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969F" w14:textId="14F94C9B" w:rsidR="002249C5" w:rsidRPr="00534A45" w:rsidRDefault="009008B7" w:rsidP="008A1E45">
      <w:pPr>
        <w:pStyle w:val="Heading1"/>
        <w:ind w:left="0"/>
        <w:rPr>
          <w:sz w:val="28"/>
          <w:szCs w:val="28"/>
        </w:rPr>
      </w:pPr>
      <w:r w:rsidRPr="00534A45">
        <w:rPr>
          <w:sz w:val="28"/>
          <w:szCs w:val="28"/>
        </w:rPr>
        <w:t>Requirements</w:t>
      </w:r>
      <w:r w:rsidR="004B1B30" w:rsidRPr="00534A45">
        <w:rPr>
          <w:sz w:val="28"/>
          <w:szCs w:val="28"/>
        </w:rPr>
        <w:t xml:space="preserve"> for </w:t>
      </w:r>
      <w:r w:rsidRPr="00534A45">
        <w:rPr>
          <w:sz w:val="28"/>
          <w:szCs w:val="28"/>
        </w:rPr>
        <w:t xml:space="preserve">Reporting </w:t>
      </w:r>
      <w:r w:rsidR="004B1B30" w:rsidRPr="00534A45">
        <w:rPr>
          <w:sz w:val="28"/>
          <w:szCs w:val="28"/>
        </w:rPr>
        <w:t xml:space="preserve">Negative </w:t>
      </w:r>
      <w:r w:rsidRPr="00534A45">
        <w:rPr>
          <w:sz w:val="28"/>
          <w:szCs w:val="28"/>
        </w:rPr>
        <w:t xml:space="preserve">Survey </w:t>
      </w:r>
      <w:r w:rsidR="004B1B30" w:rsidRPr="00534A45">
        <w:rPr>
          <w:sz w:val="28"/>
          <w:szCs w:val="28"/>
        </w:rPr>
        <w:t>Data</w:t>
      </w:r>
    </w:p>
    <w:p w14:paraId="2B5496A0" w14:textId="77777777" w:rsidR="002249C5" w:rsidRPr="005E2D86" w:rsidRDefault="002249C5" w:rsidP="004E0045">
      <w:pPr>
        <w:pStyle w:val="BodyText"/>
        <w:rPr>
          <w:b/>
        </w:rPr>
      </w:pPr>
    </w:p>
    <w:p w14:paraId="2B5496A1" w14:textId="22409A31" w:rsidR="002249C5" w:rsidRPr="005E2D86" w:rsidRDefault="00527D17" w:rsidP="2D56632C">
      <w:pPr>
        <w:pStyle w:val="BodyText"/>
        <w:ind w:right="80"/>
        <w:rPr>
          <w:b/>
          <w:bCs/>
        </w:rPr>
      </w:pPr>
      <w:r w:rsidRPr="005E2D86">
        <w:t>Surveyors report n</w:t>
      </w:r>
      <w:r w:rsidR="007E7188" w:rsidRPr="005E2D86">
        <w:t>egative</w:t>
      </w:r>
      <w:r w:rsidR="00D40BA6" w:rsidRPr="005E2D86">
        <w:t xml:space="preserve"> survey</w:t>
      </w:r>
      <w:r w:rsidR="007E7188" w:rsidRPr="005E2D86">
        <w:t xml:space="preserve"> data when the target pest </w:t>
      </w:r>
      <w:r w:rsidR="007167C3" w:rsidRPr="005E2D86">
        <w:t xml:space="preserve">for a survey </w:t>
      </w:r>
      <w:r w:rsidR="007E7188" w:rsidRPr="005E2D86">
        <w:t xml:space="preserve">is not detected. </w:t>
      </w:r>
      <w:r w:rsidR="007D633D" w:rsidRPr="005E2D86">
        <w:t>S</w:t>
      </w:r>
      <w:r w:rsidR="004B1B30" w:rsidRPr="005E2D86">
        <w:t>urvey</w:t>
      </w:r>
      <w:r w:rsidR="004B1B30" w:rsidRPr="005E2D86">
        <w:rPr>
          <w:spacing w:val="-4"/>
        </w:rPr>
        <w:t xml:space="preserve"> </w:t>
      </w:r>
      <w:r w:rsidR="004B1B30" w:rsidRPr="005E2D86">
        <w:t>methodology</w:t>
      </w:r>
      <w:r w:rsidR="004B1B30" w:rsidRPr="005E2D86">
        <w:rPr>
          <w:spacing w:val="-1"/>
        </w:rPr>
        <w:t xml:space="preserve"> </w:t>
      </w:r>
      <w:r w:rsidR="004B1B30" w:rsidRPr="005E2D86">
        <w:t xml:space="preserve">presented on the </w:t>
      </w:r>
      <w:hyperlink r:id="rId10">
        <w:r w:rsidR="004B1B30" w:rsidRPr="005E2D86">
          <w:rPr>
            <w:color w:val="0000FF"/>
            <w:u w:val="single" w:color="0000FF"/>
          </w:rPr>
          <w:t>Approved Methods for Pest Surveillance</w:t>
        </w:r>
      </w:hyperlink>
      <w:r w:rsidR="004B1B30" w:rsidRPr="005E2D86">
        <w:rPr>
          <w:color w:val="0000FF"/>
        </w:rPr>
        <w:t xml:space="preserve"> </w:t>
      </w:r>
      <w:r w:rsidR="004F766F" w:rsidRPr="005E2D86">
        <w:rPr>
          <w:color w:val="0000FF"/>
        </w:rPr>
        <w:t xml:space="preserve">(AMPS) </w:t>
      </w:r>
      <w:r w:rsidR="004B1B30" w:rsidRPr="005E2D86">
        <w:t xml:space="preserve">webpage lists </w:t>
      </w:r>
      <w:r w:rsidR="007D633D" w:rsidRPr="005E2D86">
        <w:t xml:space="preserve">current </w:t>
      </w:r>
      <w:r w:rsidR="004B1B30" w:rsidRPr="005E2D86">
        <w:t>approved methods for survey</w:t>
      </w:r>
      <w:r w:rsidR="004B1B30" w:rsidRPr="005E2D86">
        <w:rPr>
          <w:spacing w:val="-2"/>
        </w:rPr>
        <w:t xml:space="preserve"> </w:t>
      </w:r>
      <w:r w:rsidR="004B1B30" w:rsidRPr="005E2D86">
        <w:t xml:space="preserve">and identification/diagnostics of pests on the </w:t>
      </w:r>
      <w:r w:rsidR="00C1079E" w:rsidRPr="005E2D86">
        <w:t xml:space="preserve">National </w:t>
      </w:r>
      <w:r w:rsidR="004B1B30" w:rsidRPr="005E2D86">
        <w:t xml:space="preserve">Priority Pest List. </w:t>
      </w:r>
      <w:r w:rsidR="00C1079E" w:rsidRPr="005E2D86">
        <w:t>I</w:t>
      </w:r>
      <w:r w:rsidR="004B1B30" w:rsidRPr="005E2D86">
        <w:t>nformation on th</w:t>
      </w:r>
      <w:r w:rsidR="00C1079E" w:rsidRPr="005E2D86">
        <w:t>is</w:t>
      </w:r>
      <w:r w:rsidR="004B1B30" w:rsidRPr="005E2D86">
        <w:t xml:space="preserve"> webpage supersedes any survey and identification/diagnostic information found in any other document (</w:t>
      </w:r>
      <w:r w:rsidR="00BA0718" w:rsidRPr="005E2D86">
        <w:t xml:space="preserve">such as </w:t>
      </w:r>
      <w:r w:rsidR="003B03AD" w:rsidRPr="005E2D86">
        <w:t>Cooperative Agricultural Pest Survey (</w:t>
      </w:r>
      <w:r w:rsidR="004B1B30" w:rsidRPr="005E2D86">
        <w:t>CAPS</w:t>
      </w:r>
      <w:r w:rsidR="003B03AD" w:rsidRPr="005E2D86">
        <w:t>)</w:t>
      </w:r>
      <w:r w:rsidR="004B1B30" w:rsidRPr="005E2D86">
        <w:t xml:space="preserve"> </w:t>
      </w:r>
      <w:r w:rsidR="003B03AD" w:rsidRPr="005E2D86">
        <w:t>p</w:t>
      </w:r>
      <w:r w:rsidR="004B1B30" w:rsidRPr="005E2D86">
        <w:t xml:space="preserve">est </w:t>
      </w:r>
      <w:r w:rsidR="003B03AD" w:rsidRPr="005E2D86">
        <w:t>d</w:t>
      </w:r>
      <w:r w:rsidR="004B1B30" w:rsidRPr="005E2D86">
        <w:t xml:space="preserve">atasheets). </w:t>
      </w:r>
      <w:r w:rsidR="00230872" w:rsidRPr="005E2D86">
        <w:t>AMPS</w:t>
      </w:r>
      <w:r w:rsidR="004B1B30" w:rsidRPr="005E2D86">
        <w:rPr>
          <w:spacing w:val="-4"/>
        </w:rPr>
        <w:t xml:space="preserve"> </w:t>
      </w:r>
      <w:r w:rsidR="004B1B30" w:rsidRPr="005E2D86">
        <w:t>pages</w:t>
      </w:r>
      <w:r w:rsidR="004B1B30" w:rsidRPr="005E2D86">
        <w:rPr>
          <w:spacing w:val="-3"/>
        </w:rPr>
        <w:t xml:space="preserve"> </w:t>
      </w:r>
      <w:r w:rsidR="004F766F" w:rsidRPr="005E2D86">
        <w:t>are</w:t>
      </w:r>
      <w:r w:rsidR="004B1B30" w:rsidRPr="005E2D86">
        <w:rPr>
          <w:spacing w:val="-4"/>
        </w:rPr>
        <w:t xml:space="preserve"> </w:t>
      </w:r>
      <w:r w:rsidR="004B1B30" w:rsidRPr="005E2D86">
        <w:t>the</w:t>
      </w:r>
      <w:r w:rsidR="004B1B30" w:rsidRPr="005E2D86">
        <w:rPr>
          <w:spacing w:val="-4"/>
        </w:rPr>
        <w:t xml:space="preserve"> </w:t>
      </w:r>
      <w:r w:rsidR="004B1B30" w:rsidRPr="005E2D86">
        <w:t>authoritative</w:t>
      </w:r>
      <w:r w:rsidR="004B1B30" w:rsidRPr="005E2D86">
        <w:rPr>
          <w:spacing w:val="-4"/>
        </w:rPr>
        <w:t xml:space="preserve"> </w:t>
      </w:r>
      <w:r w:rsidR="004B1B30" w:rsidRPr="005E2D86">
        <w:t>source</w:t>
      </w:r>
      <w:r w:rsidR="004B1B30" w:rsidRPr="005E2D86">
        <w:rPr>
          <w:spacing w:val="-4"/>
        </w:rPr>
        <w:t xml:space="preserve"> </w:t>
      </w:r>
      <w:r w:rsidR="004B1B30" w:rsidRPr="005E2D86">
        <w:t>for</w:t>
      </w:r>
      <w:r w:rsidR="004B1B30" w:rsidRPr="005E2D86">
        <w:rPr>
          <w:spacing w:val="-4"/>
        </w:rPr>
        <w:t xml:space="preserve"> </w:t>
      </w:r>
      <w:r w:rsidR="00230872" w:rsidRPr="005E2D86">
        <w:t>current and accurate</w:t>
      </w:r>
      <w:r w:rsidR="004B1B30" w:rsidRPr="005E2D86">
        <w:t xml:space="preserve"> approved methods for </w:t>
      </w:r>
      <w:r w:rsidR="004F766F" w:rsidRPr="005E2D86">
        <w:t xml:space="preserve">National </w:t>
      </w:r>
      <w:r w:rsidR="004B1B30" w:rsidRPr="005E2D86">
        <w:t>Priority Pests.</w:t>
      </w:r>
    </w:p>
    <w:p w14:paraId="57544B9A" w14:textId="77777777" w:rsidR="00B1690F" w:rsidRPr="005E2D86" w:rsidRDefault="00B1690F" w:rsidP="002879BA">
      <w:pPr>
        <w:pStyle w:val="BodyText"/>
      </w:pPr>
    </w:p>
    <w:p w14:paraId="57B98710" w14:textId="3E724D5A" w:rsidR="00B1690F" w:rsidRPr="005E2D86" w:rsidRDefault="008A2FC9" w:rsidP="002879BA">
      <w:pPr>
        <w:rPr>
          <w:sz w:val="24"/>
          <w:szCs w:val="24"/>
        </w:rPr>
      </w:pPr>
      <w:r w:rsidRPr="005E2D86">
        <w:rPr>
          <w:sz w:val="24"/>
          <w:szCs w:val="24"/>
        </w:rPr>
        <w:t xml:space="preserve">PPQ </w:t>
      </w:r>
      <w:r w:rsidR="00B1690F" w:rsidRPr="005E2D86">
        <w:rPr>
          <w:sz w:val="24"/>
          <w:szCs w:val="24"/>
        </w:rPr>
        <w:t>S</w:t>
      </w:r>
      <w:r w:rsidRPr="005E2D86">
        <w:rPr>
          <w:sz w:val="24"/>
          <w:szCs w:val="24"/>
        </w:rPr>
        <w:t>cience and Technology (S</w:t>
      </w:r>
      <w:r w:rsidR="00B1690F" w:rsidRPr="005E2D86">
        <w:rPr>
          <w:sz w:val="24"/>
          <w:szCs w:val="24"/>
        </w:rPr>
        <w:t>&amp;T</w:t>
      </w:r>
      <w:r w:rsidRPr="005E2D86">
        <w:rPr>
          <w:sz w:val="24"/>
          <w:szCs w:val="24"/>
        </w:rPr>
        <w:t>)</w:t>
      </w:r>
      <w:r w:rsidR="00B1690F" w:rsidRPr="005E2D86">
        <w:rPr>
          <w:sz w:val="24"/>
          <w:szCs w:val="24"/>
        </w:rPr>
        <w:t xml:space="preserve"> CAPS Support welcomes your input. If you want CAPS to consider a different survey method, please send evidence supporting the method (</w:t>
      </w:r>
      <w:r w:rsidR="00ED57C6" w:rsidRPr="005E2D86">
        <w:rPr>
          <w:sz w:val="24"/>
          <w:szCs w:val="24"/>
        </w:rPr>
        <w:t xml:space="preserve">such as </w:t>
      </w:r>
      <w:r w:rsidR="00B1690F" w:rsidRPr="005E2D86">
        <w:rPr>
          <w:sz w:val="24"/>
          <w:szCs w:val="24"/>
        </w:rPr>
        <w:t>literature</w:t>
      </w:r>
      <w:r w:rsidR="00ED57C6" w:rsidRPr="005E2D86">
        <w:rPr>
          <w:sz w:val="24"/>
          <w:szCs w:val="24"/>
        </w:rPr>
        <w:t xml:space="preserve"> </w:t>
      </w:r>
      <w:r w:rsidR="001A3F22" w:rsidRPr="005E2D86">
        <w:rPr>
          <w:sz w:val="24"/>
          <w:szCs w:val="24"/>
        </w:rPr>
        <w:t xml:space="preserve">sources </w:t>
      </w:r>
      <w:r w:rsidR="00ED57C6" w:rsidRPr="005E2D86">
        <w:rPr>
          <w:sz w:val="24"/>
          <w:szCs w:val="24"/>
        </w:rPr>
        <w:t xml:space="preserve">or </w:t>
      </w:r>
      <w:r w:rsidR="00B1690F" w:rsidRPr="005E2D86">
        <w:rPr>
          <w:sz w:val="24"/>
          <w:szCs w:val="24"/>
        </w:rPr>
        <w:t xml:space="preserve">personal communication) to </w:t>
      </w:r>
      <w:hyperlink r:id="rId11">
        <w:r w:rsidR="00B1690F" w:rsidRPr="005E2D86">
          <w:rPr>
            <w:color w:val="0000FF"/>
            <w:sz w:val="24"/>
            <w:szCs w:val="24"/>
            <w:u w:val="single" w:color="0000FF"/>
          </w:rPr>
          <w:t>STCAPS@usda.gov</w:t>
        </w:r>
      </w:hyperlink>
      <w:r w:rsidR="00B1690F" w:rsidRPr="005E2D86">
        <w:rPr>
          <w:color w:val="0000FF"/>
          <w:sz w:val="24"/>
          <w:szCs w:val="24"/>
        </w:rPr>
        <w:t xml:space="preserve"> </w:t>
      </w:r>
      <w:r w:rsidR="00B1690F" w:rsidRPr="005E2D86">
        <w:rPr>
          <w:sz w:val="24"/>
          <w:szCs w:val="24"/>
        </w:rPr>
        <w:t>with the subject line “</w:t>
      </w:r>
      <w:r w:rsidR="00230872" w:rsidRPr="005E2D86">
        <w:rPr>
          <w:sz w:val="24"/>
          <w:szCs w:val="24"/>
        </w:rPr>
        <w:t>S</w:t>
      </w:r>
      <w:r w:rsidR="00B1690F" w:rsidRPr="005E2D86">
        <w:rPr>
          <w:sz w:val="24"/>
          <w:szCs w:val="24"/>
        </w:rPr>
        <w:t xml:space="preserve">uggested approved method for </w:t>
      </w:r>
      <w:r w:rsidR="00230872" w:rsidRPr="005E2D86">
        <w:rPr>
          <w:i/>
          <w:sz w:val="24"/>
          <w:szCs w:val="24"/>
        </w:rPr>
        <w:t xml:space="preserve">pest </w:t>
      </w:r>
      <w:r w:rsidR="00B1690F" w:rsidRPr="005E2D86">
        <w:rPr>
          <w:i/>
          <w:sz w:val="24"/>
          <w:szCs w:val="24"/>
        </w:rPr>
        <w:t>name</w:t>
      </w:r>
      <w:r w:rsidR="00B1690F" w:rsidRPr="005E2D86">
        <w:rPr>
          <w:sz w:val="24"/>
          <w:szCs w:val="24"/>
        </w:rPr>
        <w:t xml:space="preserve">”. </w:t>
      </w:r>
      <w:r w:rsidR="00EF7A60" w:rsidRPr="005E2D86">
        <w:rPr>
          <w:sz w:val="24"/>
          <w:szCs w:val="24"/>
        </w:rPr>
        <w:t xml:space="preserve">PPQ S&amp;T must approve alternate methods before </w:t>
      </w:r>
      <w:r w:rsidR="001A3F22" w:rsidRPr="005E2D86">
        <w:rPr>
          <w:sz w:val="24"/>
          <w:szCs w:val="24"/>
        </w:rPr>
        <w:t>you may use</w:t>
      </w:r>
      <w:r w:rsidR="002C2A63" w:rsidRPr="005E2D86">
        <w:rPr>
          <w:sz w:val="24"/>
          <w:szCs w:val="24"/>
        </w:rPr>
        <w:t xml:space="preserve"> them </w:t>
      </w:r>
      <w:r w:rsidR="00DB1907" w:rsidRPr="005E2D86">
        <w:rPr>
          <w:sz w:val="24"/>
          <w:szCs w:val="24"/>
        </w:rPr>
        <w:t xml:space="preserve">in </w:t>
      </w:r>
      <w:r w:rsidR="00B1690F" w:rsidRPr="00534A45">
        <w:rPr>
          <w:sz w:val="24"/>
          <w:szCs w:val="24"/>
        </w:rPr>
        <w:t>surveys</w:t>
      </w:r>
      <w:r w:rsidR="00B1690F" w:rsidRPr="005E2D86">
        <w:rPr>
          <w:sz w:val="24"/>
          <w:szCs w:val="24"/>
        </w:rPr>
        <w:t>.</w:t>
      </w:r>
      <w:r w:rsidR="00B1690F" w:rsidRPr="005E2D86">
        <w:rPr>
          <w:spacing w:val="-3"/>
          <w:sz w:val="24"/>
          <w:szCs w:val="24"/>
        </w:rPr>
        <w:t xml:space="preserve"> </w:t>
      </w:r>
      <w:r w:rsidR="00B1690F" w:rsidRPr="005E2D86">
        <w:rPr>
          <w:sz w:val="24"/>
          <w:szCs w:val="24"/>
        </w:rPr>
        <w:t>You</w:t>
      </w:r>
      <w:r w:rsidR="00B1690F" w:rsidRPr="005E2D86">
        <w:rPr>
          <w:spacing w:val="-3"/>
          <w:sz w:val="24"/>
          <w:szCs w:val="24"/>
        </w:rPr>
        <w:t xml:space="preserve"> </w:t>
      </w:r>
      <w:r w:rsidR="00B1690F" w:rsidRPr="005E2D86">
        <w:rPr>
          <w:sz w:val="24"/>
          <w:szCs w:val="24"/>
        </w:rPr>
        <w:t>may</w:t>
      </w:r>
      <w:r w:rsidR="00B1690F" w:rsidRPr="005E2D86">
        <w:rPr>
          <w:spacing w:val="-3"/>
          <w:sz w:val="24"/>
          <w:szCs w:val="24"/>
        </w:rPr>
        <w:t xml:space="preserve"> </w:t>
      </w:r>
      <w:r w:rsidR="00B1690F" w:rsidRPr="005E2D86">
        <w:rPr>
          <w:sz w:val="24"/>
          <w:szCs w:val="24"/>
        </w:rPr>
        <w:t>not</w:t>
      </w:r>
      <w:r w:rsidR="00B1690F" w:rsidRPr="005E2D86">
        <w:rPr>
          <w:spacing w:val="-4"/>
          <w:sz w:val="24"/>
          <w:szCs w:val="24"/>
        </w:rPr>
        <w:t xml:space="preserve"> </w:t>
      </w:r>
      <w:r w:rsidR="00B1690F" w:rsidRPr="005E2D86">
        <w:rPr>
          <w:sz w:val="24"/>
          <w:szCs w:val="24"/>
        </w:rPr>
        <w:t>enter data</w:t>
      </w:r>
      <w:r w:rsidR="00B1690F" w:rsidRPr="00534A45">
        <w:rPr>
          <w:sz w:val="24"/>
          <w:szCs w:val="24"/>
        </w:rPr>
        <w:t xml:space="preserve"> </w:t>
      </w:r>
      <w:r w:rsidR="000C0696" w:rsidRPr="00534A45">
        <w:rPr>
          <w:sz w:val="24"/>
          <w:szCs w:val="24"/>
        </w:rPr>
        <w:t xml:space="preserve">into the national agricultural pest information system (NAPIS) </w:t>
      </w:r>
      <w:r w:rsidR="00B1690F" w:rsidRPr="005E2D86">
        <w:rPr>
          <w:sz w:val="24"/>
          <w:szCs w:val="24"/>
        </w:rPr>
        <w:t>from survey methods that have not yet been approved.</w:t>
      </w:r>
    </w:p>
    <w:p w14:paraId="2B5496A4" w14:textId="77777777" w:rsidR="002249C5" w:rsidRPr="005E2D86" w:rsidRDefault="002249C5" w:rsidP="002879BA">
      <w:pPr>
        <w:pStyle w:val="BodyText"/>
      </w:pPr>
    </w:p>
    <w:p w14:paraId="2B5496AB" w14:textId="77777777" w:rsidR="002249C5" w:rsidRPr="00534A45" w:rsidRDefault="004B1B30" w:rsidP="008A1E45">
      <w:pPr>
        <w:pStyle w:val="Heading2"/>
        <w:ind w:left="0"/>
        <w:rPr>
          <w:color w:val="4F81BD" w:themeColor="accent1"/>
        </w:rPr>
      </w:pPr>
      <w:r w:rsidRPr="00534A45">
        <w:rPr>
          <w:color w:val="4F81BD" w:themeColor="accent1"/>
        </w:rPr>
        <w:t>Insects</w:t>
      </w:r>
      <w:r w:rsidRPr="00534A45">
        <w:rPr>
          <w:color w:val="4F81BD" w:themeColor="accent1"/>
          <w:spacing w:val="-9"/>
        </w:rPr>
        <w:t xml:space="preserve"> </w:t>
      </w:r>
      <w:r w:rsidRPr="00534A45">
        <w:rPr>
          <w:color w:val="4F81BD" w:themeColor="accent1"/>
        </w:rPr>
        <w:t>–</w:t>
      </w:r>
      <w:r w:rsidRPr="00534A45">
        <w:rPr>
          <w:color w:val="4F81BD" w:themeColor="accent1"/>
          <w:spacing w:val="-7"/>
        </w:rPr>
        <w:t xml:space="preserve"> </w:t>
      </w:r>
      <w:r w:rsidRPr="00534A45">
        <w:rPr>
          <w:color w:val="4F81BD" w:themeColor="accent1"/>
        </w:rPr>
        <w:t>Survey</w:t>
      </w:r>
      <w:r w:rsidRPr="00534A45">
        <w:rPr>
          <w:color w:val="4F81BD" w:themeColor="accent1"/>
          <w:spacing w:val="-6"/>
        </w:rPr>
        <w:t xml:space="preserve"> </w:t>
      </w:r>
      <w:r w:rsidRPr="00534A45">
        <w:rPr>
          <w:color w:val="4F81BD" w:themeColor="accent1"/>
          <w:spacing w:val="-2"/>
        </w:rPr>
        <w:t>Considerations</w:t>
      </w:r>
    </w:p>
    <w:p w14:paraId="2B5496AC" w14:textId="3DC83BEC" w:rsidR="002249C5" w:rsidRPr="005E2D86" w:rsidRDefault="00B1690F" w:rsidP="002879BA">
      <w:pPr>
        <w:pStyle w:val="BodyText"/>
        <w:ind w:right="353"/>
      </w:pPr>
      <w:r w:rsidRPr="005E2D86">
        <w:t>N</w:t>
      </w:r>
      <w:r w:rsidR="004B1B30" w:rsidRPr="005E2D86">
        <w:t>egative</w:t>
      </w:r>
      <w:r w:rsidR="004B1B30" w:rsidRPr="005E2D86">
        <w:rPr>
          <w:spacing w:val="-3"/>
        </w:rPr>
        <w:t xml:space="preserve"> </w:t>
      </w:r>
      <w:r w:rsidR="00483670" w:rsidRPr="005E2D86">
        <w:rPr>
          <w:spacing w:val="-3"/>
        </w:rPr>
        <w:t xml:space="preserve">survey </w:t>
      </w:r>
      <w:r w:rsidR="004B1B30" w:rsidRPr="005E2D86">
        <w:t>data</w:t>
      </w:r>
      <w:r w:rsidR="004B1B30" w:rsidRPr="005E2D86">
        <w:rPr>
          <w:spacing w:val="-3"/>
        </w:rPr>
        <w:t xml:space="preserve"> </w:t>
      </w:r>
      <w:r w:rsidR="004B1B30" w:rsidRPr="005E2D86">
        <w:t>may</w:t>
      </w:r>
      <w:r w:rsidR="004B1B30" w:rsidRPr="005E2D86">
        <w:rPr>
          <w:spacing w:val="-7"/>
        </w:rPr>
        <w:t xml:space="preserve"> </w:t>
      </w:r>
      <w:r w:rsidR="004B1B30" w:rsidRPr="005E2D86">
        <w:t>be</w:t>
      </w:r>
      <w:r w:rsidR="004B1B30" w:rsidRPr="005E2D86">
        <w:rPr>
          <w:spacing w:val="-3"/>
        </w:rPr>
        <w:t xml:space="preserve"> </w:t>
      </w:r>
      <w:r w:rsidR="004B1B30" w:rsidRPr="005E2D86">
        <w:t>reported</w:t>
      </w:r>
      <w:r w:rsidR="004B1B30" w:rsidRPr="005E2D86">
        <w:rPr>
          <w:spacing w:val="-3"/>
        </w:rPr>
        <w:t xml:space="preserve"> </w:t>
      </w:r>
      <w:r w:rsidR="004B1B30" w:rsidRPr="005E2D86">
        <w:t>for</w:t>
      </w:r>
      <w:r w:rsidR="006D354A" w:rsidRPr="005E2D86">
        <w:t xml:space="preserve"> National Priority Pests</w:t>
      </w:r>
      <w:r w:rsidR="004B1B30" w:rsidRPr="005E2D86">
        <w:rPr>
          <w:spacing w:val="-2"/>
        </w:rPr>
        <w:t xml:space="preserve"> </w:t>
      </w:r>
      <w:r w:rsidR="004B1B30" w:rsidRPr="005E2D86">
        <w:rPr>
          <w:b/>
        </w:rPr>
        <w:t>only</w:t>
      </w:r>
      <w:r w:rsidR="004B1B30" w:rsidRPr="005E2D86">
        <w:rPr>
          <w:b/>
          <w:spacing w:val="-2"/>
        </w:rPr>
        <w:t xml:space="preserve"> </w:t>
      </w:r>
      <w:r w:rsidR="004B1B30" w:rsidRPr="005E2D86">
        <w:t>when</w:t>
      </w:r>
      <w:r w:rsidR="004B1B30" w:rsidRPr="005E2D86">
        <w:rPr>
          <w:spacing w:val="-2"/>
        </w:rPr>
        <w:t xml:space="preserve"> </w:t>
      </w:r>
      <w:r w:rsidR="00573354" w:rsidRPr="005E2D86">
        <w:t>t</w:t>
      </w:r>
      <w:r w:rsidR="004B1B30" w:rsidRPr="005E2D86">
        <w:t>he</w:t>
      </w:r>
      <w:r w:rsidR="004B1B30" w:rsidRPr="005E2D86">
        <w:rPr>
          <w:spacing w:val="-4"/>
        </w:rPr>
        <w:t xml:space="preserve"> </w:t>
      </w:r>
      <w:r w:rsidR="00573354" w:rsidRPr="005E2D86">
        <w:rPr>
          <w:spacing w:val="-4"/>
        </w:rPr>
        <w:t xml:space="preserve">applicable </w:t>
      </w:r>
      <w:r w:rsidR="004B1B30" w:rsidRPr="005E2D86">
        <w:t>Approved</w:t>
      </w:r>
      <w:r w:rsidR="004B1B30" w:rsidRPr="005E2D86">
        <w:rPr>
          <w:spacing w:val="-3"/>
        </w:rPr>
        <w:t xml:space="preserve"> </w:t>
      </w:r>
      <w:r w:rsidR="004B1B30" w:rsidRPr="005E2D86">
        <w:t>Methods</w:t>
      </w:r>
      <w:r w:rsidR="004B1B30" w:rsidRPr="005E2D86">
        <w:rPr>
          <w:spacing w:val="-3"/>
        </w:rPr>
        <w:t xml:space="preserve"> </w:t>
      </w:r>
      <w:r w:rsidR="004B1B30" w:rsidRPr="005E2D86">
        <w:t>for</w:t>
      </w:r>
      <w:r w:rsidR="004B1B30" w:rsidRPr="005E2D86">
        <w:rPr>
          <w:spacing w:val="-4"/>
        </w:rPr>
        <w:t xml:space="preserve"> </w:t>
      </w:r>
      <w:r w:rsidR="004B1B30" w:rsidRPr="005E2D86">
        <w:t>Pest</w:t>
      </w:r>
      <w:r w:rsidR="004B1B30" w:rsidRPr="005E2D86">
        <w:rPr>
          <w:spacing w:val="-3"/>
        </w:rPr>
        <w:t xml:space="preserve"> </w:t>
      </w:r>
      <w:r w:rsidR="004B1B30" w:rsidRPr="005E2D86">
        <w:t>Surveillance</w:t>
      </w:r>
      <w:r w:rsidR="004B1B30" w:rsidRPr="005E2D86">
        <w:rPr>
          <w:spacing w:val="-4"/>
        </w:rPr>
        <w:t xml:space="preserve"> </w:t>
      </w:r>
      <w:r w:rsidR="00851065" w:rsidRPr="005E2D86">
        <w:rPr>
          <w:spacing w:val="-4"/>
        </w:rPr>
        <w:t xml:space="preserve">(AMPS) </w:t>
      </w:r>
      <w:r w:rsidR="00573354" w:rsidRPr="005E2D86">
        <w:t xml:space="preserve">were </w:t>
      </w:r>
      <w:r w:rsidR="00D70766">
        <w:t>followed</w:t>
      </w:r>
      <w:r w:rsidR="004B1B30" w:rsidRPr="005E2D86">
        <w:t>.</w:t>
      </w:r>
      <w:r w:rsidR="004B1B30" w:rsidRPr="005E2D86">
        <w:rPr>
          <w:spacing w:val="-3"/>
        </w:rPr>
        <w:t xml:space="preserve"> </w:t>
      </w:r>
      <w:r w:rsidR="00331992" w:rsidRPr="005E2D86">
        <w:rPr>
          <w:spacing w:val="-3"/>
        </w:rPr>
        <w:t xml:space="preserve">You must use the trap/lure combination described in the AMPS to </w:t>
      </w:r>
      <w:r w:rsidR="004B1B30" w:rsidRPr="005E2D86">
        <w:t>report negative data</w:t>
      </w:r>
      <w:r w:rsidR="00331992" w:rsidRPr="005E2D86">
        <w:t xml:space="preserve"> in NAPIS.</w:t>
      </w:r>
    </w:p>
    <w:p w14:paraId="2B5496AD" w14:textId="77777777" w:rsidR="002249C5" w:rsidRPr="005E2D86" w:rsidRDefault="002249C5" w:rsidP="002879BA">
      <w:pPr>
        <w:pStyle w:val="BodyText"/>
      </w:pPr>
    </w:p>
    <w:p w14:paraId="2B5496AE" w14:textId="06266112" w:rsidR="002249C5" w:rsidRPr="005E2D86" w:rsidRDefault="004B1B30" w:rsidP="002879BA">
      <w:pPr>
        <w:pStyle w:val="BodyText"/>
        <w:ind w:right="172"/>
      </w:pPr>
      <w:r w:rsidRPr="005E2D86">
        <w:t>If “visual” is listed as the only approved survey method for a target pest, then traps and lures have</w:t>
      </w:r>
      <w:r w:rsidRPr="005E2D86">
        <w:rPr>
          <w:spacing w:val="-4"/>
        </w:rPr>
        <w:t xml:space="preserve"> </w:t>
      </w:r>
      <w:r w:rsidRPr="005E2D86">
        <w:t>not yet</w:t>
      </w:r>
      <w:r w:rsidRPr="005E2D86">
        <w:rPr>
          <w:spacing w:val="-3"/>
        </w:rPr>
        <w:t xml:space="preserve"> </w:t>
      </w:r>
      <w:r w:rsidRPr="005E2D86">
        <w:t>been</w:t>
      </w:r>
      <w:r w:rsidRPr="005E2D86">
        <w:rPr>
          <w:spacing w:val="-3"/>
        </w:rPr>
        <w:t xml:space="preserve"> </w:t>
      </w:r>
      <w:r w:rsidR="00851065" w:rsidRPr="005E2D86">
        <w:t>deemed</w:t>
      </w:r>
      <w:r w:rsidR="00851065" w:rsidRPr="005E2D86">
        <w:rPr>
          <w:spacing w:val="-1"/>
        </w:rPr>
        <w:t xml:space="preserve"> </w:t>
      </w:r>
      <w:r w:rsidRPr="005E2D86">
        <w:t>effective</w:t>
      </w:r>
      <w:r w:rsidRPr="005E2D86">
        <w:rPr>
          <w:spacing w:val="-4"/>
        </w:rPr>
        <w:t xml:space="preserve"> </w:t>
      </w:r>
      <w:r w:rsidRPr="005E2D86">
        <w:t>for</w:t>
      </w:r>
      <w:r w:rsidRPr="005E2D86">
        <w:rPr>
          <w:spacing w:val="-2"/>
        </w:rPr>
        <w:t xml:space="preserve"> </w:t>
      </w:r>
      <w:r w:rsidRPr="005E2D86">
        <w:t>attracting</w:t>
      </w:r>
      <w:r w:rsidRPr="005E2D86">
        <w:rPr>
          <w:spacing w:val="-6"/>
        </w:rPr>
        <w:t xml:space="preserve"> </w:t>
      </w:r>
      <w:r w:rsidRPr="005E2D86">
        <w:t>that</w:t>
      </w:r>
      <w:r w:rsidRPr="005E2D86">
        <w:rPr>
          <w:spacing w:val="-3"/>
        </w:rPr>
        <w:t xml:space="preserve"> </w:t>
      </w:r>
      <w:r w:rsidRPr="005E2D86">
        <w:t>target.</w:t>
      </w:r>
      <w:r w:rsidRPr="005E2D86">
        <w:rPr>
          <w:spacing w:val="-3"/>
        </w:rPr>
        <w:t xml:space="preserve"> </w:t>
      </w:r>
      <w:r w:rsidR="00851065" w:rsidRPr="005E2D86">
        <w:rPr>
          <w:spacing w:val="-3"/>
        </w:rPr>
        <w:t>Surveyors may report n</w:t>
      </w:r>
      <w:r w:rsidRPr="005E2D86">
        <w:t>egative</w:t>
      </w:r>
      <w:r w:rsidRPr="005E2D86">
        <w:rPr>
          <w:spacing w:val="-4"/>
        </w:rPr>
        <w:t xml:space="preserve"> </w:t>
      </w:r>
      <w:r w:rsidRPr="005E2D86">
        <w:t>data</w:t>
      </w:r>
      <w:r w:rsidRPr="005E2D86">
        <w:rPr>
          <w:spacing w:val="-2"/>
        </w:rPr>
        <w:t xml:space="preserve"> </w:t>
      </w:r>
      <w:r w:rsidR="008A6C39" w:rsidRPr="005E2D86">
        <w:rPr>
          <w:spacing w:val="-2"/>
        </w:rPr>
        <w:t xml:space="preserve">for these pests </w:t>
      </w:r>
      <w:r w:rsidR="008A6C39" w:rsidRPr="005E2D86">
        <w:t>when they have c</w:t>
      </w:r>
      <w:r w:rsidRPr="005E2D86">
        <w:t>onduct</w:t>
      </w:r>
      <w:r w:rsidR="008A6C39" w:rsidRPr="005E2D86">
        <w:t>ed</w:t>
      </w:r>
      <w:r w:rsidRPr="005E2D86">
        <w:t xml:space="preserve"> a visual survey</w:t>
      </w:r>
      <w:r w:rsidR="00650AD0" w:rsidRPr="005E2D86">
        <w:t xml:space="preserve"> only, </w:t>
      </w:r>
      <w:r w:rsidRPr="005E2D86">
        <w:t xml:space="preserve">and </w:t>
      </w:r>
      <w:r w:rsidR="00650AD0" w:rsidRPr="005E2D86">
        <w:t>may not report negative survey data if a</w:t>
      </w:r>
      <w:r w:rsidRPr="005E2D86">
        <w:t>ny trap and lure combination</w:t>
      </w:r>
      <w:r w:rsidR="00791131" w:rsidRPr="005E2D86">
        <w:t xml:space="preserve"> </w:t>
      </w:r>
      <w:r w:rsidR="00650AD0" w:rsidRPr="005E2D86">
        <w:t>were used.</w:t>
      </w:r>
    </w:p>
    <w:p w14:paraId="336B2D09" w14:textId="77777777" w:rsidR="0083766B" w:rsidRPr="005E2D86" w:rsidRDefault="0083766B" w:rsidP="002879BA">
      <w:pPr>
        <w:pStyle w:val="BodyText"/>
        <w:ind w:right="172"/>
      </w:pPr>
    </w:p>
    <w:p w14:paraId="0D43FF4E" w14:textId="77777777" w:rsidR="0083766B" w:rsidRPr="00534A45" w:rsidRDefault="0083766B" w:rsidP="008A1E45">
      <w:pPr>
        <w:pStyle w:val="Heading2"/>
        <w:ind w:left="0"/>
        <w:rPr>
          <w:color w:val="4F81BD" w:themeColor="accent1"/>
        </w:rPr>
      </w:pPr>
      <w:r w:rsidRPr="00534A45">
        <w:rPr>
          <w:color w:val="4F81BD" w:themeColor="accent1"/>
        </w:rPr>
        <w:t>Visual</w:t>
      </w:r>
      <w:r w:rsidRPr="00534A45">
        <w:rPr>
          <w:color w:val="4F81BD" w:themeColor="accent1"/>
          <w:spacing w:val="-10"/>
        </w:rPr>
        <w:t xml:space="preserve"> </w:t>
      </w:r>
      <w:r w:rsidRPr="00534A45">
        <w:rPr>
          <w:color w:val="4F81BD" w:themeColor="accent1"/>
        </w:rPr>
        <w:t>Surveys</w:t>
      </w:r>
      <w:r w:rsidRPr="00534A45">
        <w:rPr>
          <w:color w:val="4F81BD" w:themeColor="accent1"/>
          <w:spacing w:val="-10"/>
        </w:rPr>
        <w:t xml:space="preserve"> </w:t>
      </w:r>
      <w:r w:rsidRPr="00534A45">
        <w:rPr>
          <w:color w:val="4F81BD" w:themeColor="accent1"/>
        </w:rPr>
        <w:t>Conducted</w:t>
      </w:r>
      <w:r w:rsidRPr="00534A45">
        <w:rPr>
          <w:color w:val="4F81BD" w:themeColor="accent1"/>
          <w:spacing w:val="-10"/>
        </w:rPr>
        <w:t xml:space="preserve"> </w:t>
      </w:r>
      <w:r w:rsidRPr="00534A45">
        <w:rPr>
          <w:color w:val="4F81BD" w:themeColor="accent1"/>
        </w:rPr>
        <w:t>in</w:t>
      </w:r>
      <w:r w:rsidRPr="00534A45">
        <w:rPr>
          <w:color w:val="4F81BD" w:themeColor="accent1"/>
          <w:spacing w:val="-8"/>
        </w:rPr>
        <w:t xml:space="preserve"> </w:t>
      </w:r>
      <w:r w:rsidRPr="00534A45">
        <w:rPr>
          <w:color w:val="4F81BD" w:themeColor="accent1"/>
          <w:spacing w:val="-2"/>
        </w:rPr>
        <w:t>Nurseries</w:t>
      </w:r>
    </w:p>
    <w:p w14:paraId="04A5FD00" w14:textId="45F12DE5" w:rsidR="0083766B" w:rsidRPr="005E2D86" w:rsidRDefault="00B1690F" w:rsidP="002879BA">
      <w:pPr>
        <w:pStyle w:val="BodyText"/>
        <w:ind w:right="173"/>
      </w:pPr>
      <w:r w:rsidRPr="005E2D86">
        <w:t>S</w:t>
      </w:r>
      <w:r w:rsidR="0083766B" w:rsidRPr="005E2D86">
        <w:t>urveys conducted in nurseries must follow the approved methods for target pests.</w:t>
      </w:r>
      <w:r w:rsidR="00F67408" w:rsidRPr="005E2D86">
        <w:t xml:space="preserve"> You may report n</w:t>
      </w:r>
      <w:r w:rsidR="0083766B" w:rsidRPr="005E2D86">
        <w:t xml:space="preserve">egative </w:t>
      </w:r>
      <w:r w:rsidR="00483670" w:rsidRPr="005E2D86">
        <w:t xml:space="preserve">survey </w:t>
      </w:r>
      <w:r w:rsidR="0083766B" w:rsidRPr="005E2D86">
        <w:t xml:space="preserve">data for a visual survey only if visual </w:t>
      </w:r>
      <w:r w:rsidR="00F67408" w:rsidRPr="005E2D86">
        <w:t xml:space="preserve">survey </w:t>
      </w:r>
      <w:r w:rsidR="0083766B" w:rsidRPr="005E2D86">
        <w:t xml:space="preserve">is an approved method for the target species. </w:t>
      </w:r>
      <w:r w:rsidR="00F67408" w:rsidRPr="005E2D86">
        <w:t xml:space="preserve">You may not substitute a visual survey for a target with a specified trap/lure </w:t>
      </w:r>
      <w:r w:rsidR="00A64FD5">
        <w:t xml:space="preserve">simply </w:t>
      </w:r>
      <w:r w:rsidR="00691246" w:rsidRPr="005E2D86">
        <w:t xml:space="preserve">because a nursery owner does not want traps hung in a nursery. Surveyors can </w:t>
      </w:r>
      <w:r w:rsidR="0083766B" w:rsidRPr="005E2D86">
        <w:t>place</w:t>
      </w:r>
      <w:r w:rsidR="0083766B" w:rsidRPr="005E2D86">
        <w:rPr>
          <w:spacing w:val="-4"/>
        </w:rPr>
        <w:t xml:space="preserve"> </w:t>
      </w:r>
      <w:r w:rsidR="0083766B" w:rsidRPr="005E2D86">
        <w:t>traps</w:t>
      </w:r>
      <w:r w:rsidR="0083766B" w:rsidRPr="005E2D86">
        <w:rPr>
          <w:spacing w:val="-3"/>
        </w:rPr>
        <w:t xml:space="preserve"> </w:t>
      </w:r>
      <w:r w:rsidR="0083766B" w:rsidRPr="005E2D86">
        <w:t>near</w:t>
      </w:r>
      <w:r w:rsidR="0083766B" w:rsidRPr="005E2D86">
        <w:rPr>
          <w:spacing w:val="-4"/>
        </w:rPr>
        <w:t xml:space="preserve"> </w:t>
      </w:r>
      <w:r w:rsidR="00691246" w:rsidRPr="005E2D86">
        <w:t>a</w:t>
      </w:r>
      <w:r w:rsidR="00691246" w:rsidRPr="005E2D86">
        <w:rPr>
          <w:spacing w:val="-4"/>
        </w:rPr>
        <w:t xml:space="preserve"> </w:t>
      </w:r>
      <w:r w:rsidR="0083766B" w:rsidRPr="005E2D86">
        <w:t>nurser</w:t>
      </w:r>
      <w:r w:rsidR="00691246" w:rsidRPr="005E2D86">
        <w:t xml:space="preserve">y or in other nearby </w:t>
      </w:r>
      <w:r w:rsidR="002879BA" w:rsidRPr="005E2D86">
        <w:t>right-of-way</w:t>
      </w:r>
      <w:r w:rsidR="0083766B" w:rsidRPr="005E2D86">
        <w:t>.</w:t>
      </w:r>
    </w:p>
    <w:p w14:paraId="46161D16" w14:textId="77777777" w:rsidR="008A1E45" w:rsidRPr="005E2D86" w:rsidRDefault="008A1E45" w:rsidP="002879BA">
      <w:pPr>
        <w:pStyle w:val="BodyText"/>
        <w:ind w:right="173"/>
      </w:pPr>
    </w:p>
    <w:p w14:paraId="0F059C02" w14:textId="4F90AE71" w:rsidR="002C446A" w:rsidRPr="00534A45" w:rsidRDefault="002C446A" w:rsidP="008A1E45">
      <w:pPr>
        <w:pStyle w:val="Heading2"/>
        <w:ind w:left="0"/>
        <w:rPr>
          <w:color w:val="4F81BD" w:themeColor="accent1"/>
        </w:rPr>
      </w:pPr>
      <w:r w:rsidRPr="00534A45">
        <w:rPr>
          <w:color w:val="4F81BD" w:themeColor="accent1"/>
        </w:rPr>
        <w:t>Insects</w:t>
      </w:r>
      <w:r w:rsidRPr="00534A45">
        <w:rPr>
          <w:color w:val="4F81BD" w:themeColor="accent1"/>
          <w:spacing w:val="-9"/>
        </w:rPr>
        <w:t xml:space="preserve"> </w:t>
      </w:r>
      <w:r w:rsidRPr="00534A45">
        <w:rPr>
          <w:color w:val="4F81BD" w:themeColor="accent1"/>
        </w:rPr>
        <w:t>–</w:t>
      </w:r>
      <w:r w:rsidRPr="00534A45">
        <w:rPr>
          <w:color w:val="4F81BD" w:themeColor="accent1"/>
          <w:spacing w:val="-7"/>
        </w:rPr>
        <w:t xml:space="preserve"> </w:t>
      </w:r>
      <w:r w:rsidRPr="00534A45">
        <w:rPr>
          <w:color w:val="4F81BD" w:themeColor="accent1"/>
        </w:rPr>
        <w:t>Lure</w:t>
      </w:r>
      <w:r w:rsidRPr="00534A45">
        <w:rPr>
          <w:color w:val="4F81BD" w:themeColor="accent1"/>
          <w:spacing w:val="-6"/>
        </w:rPr>
        <w:t xml:space="preserve"> </w:t>
      </w:r>
      <w:r w:rsidRPr="00534A45">
        <w:rPr>
          <w:color w:val="4F81BD" w:themeColor="accent1"/>
        </w:rPr>
        <w:t>Considerations</w:t>
      </w:r>
    </w:p>
    <w:p w14:paraId="2B5496C0" w14:textId="53A29E10" w:rsidR="002249C5" w:rsidRPr="005E2D86" w:rsidRDefault="004B1B30" w:rsidP="002879BA">
      <w:pPr>
        <w:pStyle w:val="BodyText"/>
        <w:ind w:right="172"/>
      </w:pPr>
      <w:r w:rsidRPr="005E2D86">
        <w:t xml:space="preserve">Unless noted otherwise, </w:t>
      </w:r>
      <w:r w:rsidR="009132A3" w:rsidRPr="005E2D86">
        <w:t xml:space="preserve">you must use </w:t>
      </w:r>
      <w:r w:rsidRPr="005E2D86">
        <w:t>all</w:t>
      </w:r>
      <w:r w:rsidRPr="005E2D86" w:rsidDel="00B1690F">
        <w:t xml:space="preserve"> </w:t>
      </w:r>
      <w:r w:rsidRPr="005E2D86">
        <w:t xml:space="preserve">lures </w:t>
      </w:r>
      <w:r w:rsidR="00555287" w:rsidRPr="005E2D86">
        <w:t xml:space="preserve">listed </w:t>
      </w:r>
      <w:r w:rsidR="00203339" w:rsidRPr="005E2D86">
        <w:t xml:space="preserve">on the </w:t>
      </w:r>
      <w:r w:rsidR="009404FB" w:rsidRPr="005E2D86">
        <w:t>Approved</w:t>
      </w:r>
      <w:r w:rsidR="009404FB" w:rsidRPr="005E2D86">
        <w:rPr>
          <w:spacing w:val="-3"/>
        </w:rPr>
        <w:t xml:space="preserve"> </w:t>
      </w:r>
      <w:r w:rsidR="009404FB" w:rsidRPr="005E2D86">
        <w:t>Methods</w:t>
      </w:r>
      <w:r w:rsidR="009404FB" w:rsidRPr="005E2D86">
        <w:rPr>
          <w:spacing w:val="-3"/>
        </w:rPr>
        <w:t xml:space="preserve"> </w:t>
      </w:r>
      <w:r w:rsidR="009404FB" w:rsidRPr="005E2D86">
        <w:t>for</w:t>
      </w:r>
      <w:r w:rsidR="009404FB" w:rsidRPr="005E2D86">
        <w:rPr>
          <w:spacing w:val="-4"/>
        </w:rPr>
        <w:t xml:space="preserve"> </w:t>
      </w:r>
      <w:r w:rsidR="009404FB" w:rsidRPr="005E2D86">
        <w:t>Pest</w:t>
      </w:r>
      <w:r w:rsidR="009404FB" w:rsidRPr="005E2D86">
        <w:rPr>
          <w:spacing w:val="-3"/>
        </w:rPr>
        <w:t xml:space="preserve"> </w:t>
      </w:r>
      <w:r w:rsidR="009404FB" w:rsidRPr="005E2D86">
        <w:t>Surveillance</w:t>
      </w:r>
      <w:r w:rsidR="009404FB" w:rsidRPr="005E2D86">
        <w:rPr>
          <w:spacing w:val="-4"/>
        </w:rPr>
        <w:t xml:space="preserve"> (</w:t>
      </w:r>
      <w:r w:rsidR="003016F9" w:rsidRPr="005E2D86">
        <w:t>AMPS</w:t>
      </w:r>
      <w:r w:rsidR="009404FB" w:rsidRPr="005E2D86">
        <w:t>)</w:t>
      </w:r>
      <w:r w:rsidR="003016F9" w:rsidRPr="005E2D86">
        <w:t xml:space="preserve"> </w:t>
      </w:r>
      <w:r w:rsidR="009132A3" w:rsidRPr="005E2D86">
        <w:t xml:space="preserve">page </w:t>
      </w:r>
      <w:r w:rsidR="00203339" w:rsidRPr="005E2D86">
        <w:t xml:space="preserve">for a </w:t>
      </w:r>
      <w:r w:rsidR="002D2C4A">
        <w:t xml:space="preserve">specific </w:t>
      </w:r>
      <w:r w:rsidR="00203339" w:rsidRPr="005E2D86">
        <w:t xml:space="preserve">pest survey to </w:t>
      </w:r>
      <w:r w:rsidRPr="005E2D86">
        <w:t>report</w:t>
      </w:r>
      <w:r w:rsidRPr="005E2D86">
        <w:rPr>
          <w:spacing w:val="-3"/>
        </w:rPr>
        <w:t xml:space="preserve"> </w:t>
      </w:r>
      <w:r w:rsidRPr="005E2D86">
        <w:t>negative</w:t>
      </w:r>
      <w:r w:rsidRPr="005E2D86">
        <w:rPr>
          <w:spacing w:val="-4"/>
        </w:rPr>
        <w:t xml:space="preserve"> </w:t>
      </w:r>
      <w:r w:rsidR="00555287" w:rsidRPr="005E2D86">
        <w:rPr>
          <w:spacing w:val="-4"/>
        </w:rPr>
        <w:t xml:space="preserve">survey </w:t>
      </w:r>
      <w:r w:rsidRPr="005E2D86">
        <w:t>data</w:t>
      </w:r>
      <w:r w:rsidRPr="005E2D86">
        <w:rPr>
          <w:spacing w:val="-4"/>
        </w:rPr>
        <w:t xml:space="preserve"> </w:t>
      </w:r>
      <w:r w:rsidRPr="005E2D86">
        <w:t>for</w:t>
      </w:r>
      <w:r w:rsidRPr="005E2D86">
        <w:rPr>
          <w:spacing w:val="-4"/>
        </w:rPr>
        <w:t xml:space="preserve"> </w:t>
      </w:r>
      <w:r w:rsidRPr="005E2D86">
        <w:t>that</w:t>
      </w:r>
      <w:r w:rsidRPr="005E2D86">
        <w:rPr>
          <w:spacing w:val="-3"/>
        </w:rPr>
        <w:t xml:space="preserve"> </w:t>
      </w:r>
      <w:r w:rsidRPr="005E2D86">
        <w:t>species.</w:t>
      </w:r>
      <w:r w:rsidRPr="005E2D86">
        <w:rPr>
          <w:spacing w:val="-1"/>
        </w:rPr>
        <w:t xml:space="preserve"> </w:t>
      </w:r>
      <w:r w:rsidRPr="005E2D86">
        <w:t>For</w:t>
      </w:r>
      <w:r w:rsidRPr="005E2D86">
        <w:rPr>
          <w:spacing w:val="-4"/>
        </w:rPr>
        <w:t xml:space="preserve"> </w:t>
      </w:r>
      <w:r w:rsidRPr="005E2D86">
        <w:t>example,</w:t>
      </w:r>
      <w:r w:rsidRPr="005E2D86">
        <w:rPr>
          <w:spacing w:val="-3"/>
        </w:rPr>
        <w:t xml:space="preserve"> </w:t>
      </w:r>
      <w:r w:rsidR="00203339" w:rsidRPr="005E2D86">
        <w:t>three lures are listed on the AMPS for</w:t>
      </w:r>
      <w:r w:rsidR="00203339" w:rsidRPr="005E2D86">
        <w:rPr>
          <w:spacing w:val="-4"/>
        </w:rPr>
        <w:t xml:space="preserve"> </w:t>
      </w:r>
      <w:r w:rsidRPr="005E2D86">
        <w:rPr>
          <w:i/>
        </w:rPr>
        <w:t>Tetropium</w:t>
      </w:r>
      <w:r w:rsidRPr="005E2D86">
        <w:rPr>
          <w:i/>
          <w:spacing w:val="-4"/>
        </w:rPr>
        <w:t xml:space="preserve"> </w:t>
      </w:r>
      <w:r w:rsidRPr="005E2D86">
        <w:rPr>
          <w:i/>
        </w:rPr>
        <w:t>castaneum</w:t>
      </w:r>
      <w:r w:rsidRPr="005E2D86">
        <w:t>:</w:t>
      </w:r>
      <w:r w:rsidR="00555287" w:rsidRPr="005E2D86">
        <w:t xml:space="preserve"> </w:t>
      </w:r>
      <w:r w:rsidR="00181D67" w:rsidRPr="005E2D86">
        <w:t>s</w:t>
      </w:r>
      <w:r w:rsidRPr="005E2D86">
        <w:t xml:space="preserve">pruce </w:t>
      </w:r>
      <w:r w:rsidR="00181D67" w:rsidRPr="005E2D86">
        <w:t>b</w:t>
      </w:r>
      <w:r w:rsidRPr="005E2D86">
        <w:t xml:space="preserve">lend </w:t>
      </w:r>
      <w:r w:rsidR="00181D67" w:rsidRPr="005E2D86">
        <w:t>l</w:t>
      </w:r>
      <w:r w:rsidRPr="005E2D86">
        <w:t>ure</w:t>
      </w:r>
      <w:r w:rsidR="00555287" w:rsidRPr="005E2D86">
        <w:t xml:space="preserve">, </w:t>
      </w:r>
      <w:r w:rsidR="00181D67" w:rsidRPr="005E2D86">
        <w:t>g</w:t>
      </w:r>
      <w:r w:rsidRPr="005E2D86">
        <w:t>eranyl</w:t>
      </w:r>
      <w:r w:rsidRPr="005E2D86">
        <w:rPr>
          <w:spacing w:val="-15"/>
        </w:rPr>
        <w:t xml:space="preserve"> </w:t>
      </w:r>
      <w:r w:rsidR="00181D67" w:rsidRPr="005E2D86">
        <w:rPr>
          <w:spacing w:val="-15"/>
        </w:rPr>
        <w:t>a</w:t>
      </w:r>
      <w:r w:rsidRPr="005E2D86">
        <w:t>cetol</w:t>
      </w:r>
      <w:r w:rsidRPr="005E2D86">
        <w:rPr>
          <w:spacing w:val="-15"/>
        </w:rPr>
        <w:t xml:space="preserve"> </w:t>
      </w:r>
      <w:r w:rsidR="00181D67" w:rsidRPr="005E2D86">
        <w:rPr>
          <w:spacing w:val="-15"/>
        </w:rPr>
        <w:t>l</w:t>
      </w:r>
      <w:r w:rsidRPr="005E2D86">
        <w:t>ure</w:t>
      </w:r>
      <w:r w:rsidR="00555287" w:rsidRPr="005E2D86">
        <w:t xml:space="preserve">, and </w:t>
      </w:r>
      <w:r w:rsidR="00181D67" w:rsidRPr="005E2D86">
        <w:t>e</w:t>
      </w:r>
      <w:r w:rsidRPr="005E2D86">
        <w:t xml:space="preserve">thanol </w:t>
      </w:r>
      <w:r w:rsidR="00181D67" w:rsidRPr="005E2D86">
        <w:t>l</w:t>
      </w:r>
      <w:r w:rsidRPr="005E2D86">
        <w:t>ure</w:t>
      </w:r>
      <w:r w:rsidR="00555287" w:rsidRPr="005E2D86">
        <w:t xml:space="preserve">. </w:t>
      </w:r>
      <w:r w:rsidRPr="005E2D86">
        <w:t>All</w:t>
      </w:r>
      <w:r w:rsidRPr="005E2D86">
        <w:rPr>
          <w:spacing w:val="-3"/>
        </w:rPr>
        <w:t xml:space="preserve"> </w:t>
      </w:r>
      <w:r w:rsidRPr="005E2D86">
        <w:t>three</w:t>
      </w:r>
      <w:r w:rsidRPr="005E2D86">
        <w:rPr>
          <w:spacing w:val="-2"/>
        </w:rPr>
        <w:t xml:space="preserve"> </w:t>
      </w:r>
      <w:r w:rsidRPr="005E2D86">
        <w:t>lures</w:t>
      </w:r>
      <w:r w:rsidRPr="005E2D86">
        <w:rPr>
          <w:spacing w:val="-1"/>
        </w:rPr>
        <w:t xml:space="preserve"> </w:t>
      </w:r>
      <w:r w:rsidR="009C0A87" w:rsidRPr="005E2D86">
        <w:t xml:space="preserve">must be used in the survey to </w:t>
      </w:r>
      <w:r w:rsidRPr="005E2D86">
        <w:t>report</w:t>
      </w:r>
      <w:r w:rsidR="009C0A87" w:rsidRPr="005E2D86">
        <w:t xml:space="preserve"> negative data for this </w:t>
      </w:r>
      <w:r w:rsidR="009C0A87" w:rsidRPr="005E2D86">
        <w:rPr>
          <w:spacing w:val="-2"/>
        </w:rPr>
        <w:t>pest</w:t>
      </w:r>
      <w:r w:rsidRPr="005E2D86">
        <w:rPr>
          <w:spacing w:val="-2"/>
        </w:rPr>
        <w:t>.</w:t>
      </w:r>
    </w:p>
    <w:p w14:paraId="2B5496C1" w14:textId="77777777" w:rsidR="002249C5" w:rsidRPr="005E2D86" w:rsidRDefault="002249C5" w:rsidP="002879BA">
      <w:pPr>
        <w:pStyle w:val="BodyText"/>
      </w:pPr>
    </w:p>
    <w:p w14:paraId="2B5496C2" w14:textId="68E7D72F" w:rsidR="002249C5" w:rsidRPr="005E2D86" w:rsidRDefault="009C0A87" w:rsidP="002879BA">
      <w:pPr>
        <w:pStyle w:val="BodyText"/>
      </w:pPr>
      <w:r w:rsidRPr="005E2D86">
        <w:t xml:space="preserve">For some pests, </w:t>
      </w:r>
      <w:r w:rsidR="004B1B30" w:rsidRPr="005E2D86">
        <w:t>multiple lure options may</w:t>
      </w:r>
      <w:r w:rsidR="004B1B30" w:rsidRPr="005E2D86">
        <w:rPr>
          <w:spacing w:val="-3"/>
        </w:rPr>
        <w:t xml:space="preserve"> </w:t>
      </w:r>
      <w:r w:rsidR="004B1B30" w:rsidRPr="005E2D86">
        <w:t>be used. These will be designated by</w:t>
      </w:r>
      <w:r w:rsidR="004B1B30" w:rsidRPr="005E2D86">
        <w:rPr>
          <w:spacing w:val="-3"/>
        </w:rPr>
        <w:t xml:space="preserve"> </w:t>
      </w:r>
      <w:r w:rsidR="004B1B30" w:rsidRPr="005E2D86">
        <w:t xml:space="preserve">the </w:t>
      </w:r>
      <w:r w:rsidR="004B1B30" w:rsidRPr="00534A45">
        <w:rPr>
          <w:bCs/>
        </w:rPr>
        <w:t>Option</w:t>
      </w:r>
      <w:r w:rsidR="004B1B30" w:rsidRPr="00534A45">
        <w:rPr>
          <w:bCs/>
          <w:spacing w:val="-2"/>
        </w:rPr>
        <w:t xml:space="preserve"> </w:t>
      </w:r>
      <w:r w:rsidR="004B1B30" w:rsidRPr="005E2D86">
        <w:t>header</w:t>
      </w:r>
      <w:r w:rsidR="004B1B30" w:rsidRPr="005E2D86">
        <w:rPr>
          <w:spacing w:val="-4"/>
        </w:rPr>
        <w:t xml:space="preserve"> </w:t>
      </w:r>
      <w:r w:rsidR="004B1B30" w:rsidRPr="005E2D86">
        <w:t>(e.g.,</w:t>
      </w:r>
      <w:r w:rsidR="004B1B30" w:rsidRPr="005E2D86">
        <w:rPr>
          <w:spacing w:val="-1"/>
        </w:rPr>
        <w:t xml:space="preserve"> </w:t>
      </w:r>
      <w:r w:rsidR="004B1B30" w:rsidRPr="005E2D86">
        <w:t>Option</w:t>
      </w:r>
      <w:r w:rsidR="004B1B30" w:rsidRPr="005E2D86">
        <w:rPr>
          <w:spacing w:val="-3"/>
        </w:rPr>
        <w:t xml:space="preserve"> </w:t>
      </w:r>
      <w:r w:rsidR="004B1B30" w:rsidRPr="005E2D86">
        <w:t>1,</w:t>
      </w:r>
      <w:r w:rsidR="004B1B30" w:rsidRPr="005E2D86">
        <w:rPr>
          <w:spacing w:val="-3"/>
        </w:rPr>
        <w:t xml:space="preserve"> </w:t>
      </w:r>
      <w:r w:rsidR="004B1B30" w:rsidRPr="005E2D86">
        <w:t>Option</w:t>
      </w:r>
      <w:r w:rsidR="004B1B30" w:rsidRPr="005E2D86">
        <w:rPr>
          <w:spacing w:val="-3"/>
        </w:rPr>
        <w:t xml:space="preserve"> </w:t>
      </w:r>
      <w:r w:rsidR="004B1B30" w:rsidRPr="005E2D86">
        <w:t>2)</w:t>
      </w:r>
      <w:r w:rsidRPr="005E2D86">
        <w:t xml:space="preserve"> on the AMPS page</w:t>
      </w:r>
      <w:r w:rsidR="004B1B30" w:rsidRPr="005E2D86">
        <w:t>.</w:t>
      </w:r>
      <w:r w:rsidR="004B1B30" w:rsidRPr="005E2D86">
        <w:rPr>
          <w:spacing w:val="-1"/>
        </w:rPr>
        <w:t xml:space="preserve"> </w:t>
      </w:r>
      <w:r w:rsidRPr="005E2D86">
        <w:rPr>
          <w:spacing w:val="-1"/>
        </w:rPr>
        <w:t>More than one lure option is rare; however, w</w:t>
      </w:r>
      <w:r w:rsidR="004B1B30" w:rsidRPr="005E2D86">
        <w:t>hen multiple lure options are listed,</w:t>
      </w:r>
      <w:r w:rsidRPr="005E2D86">
        <w:t xml:space="preserve"> the AMPS provides</w:t>
      </w:r>
      <w:r w:rsidR="004B1B30" w:rsidRPr="005E2D86">
        <w:t xml:space="preserve"> additional guidance to assist </w:t>
      </w:r>
      <w:r w:rsidRPr="005E2D86">
        <w:t xml:space="preserve">cooperators </w:t>
      </w:r>
      <w:r w:rsidR="004B1B30" w:rsidRPr="005E2D86">
        <w:t>in determining which lure to use.</w:t>
      </w:r>
    </w:p>
    <w:p w14:paraId="7491C085" w14:textId="77777777" w:rsidR="0054537C" w:rsidRPr="005E2D86" w:rsidRDefault="0054537C" w:rsidP="002879BA">
      <w:pPr>
        <w:pStyle w:val="BodyText"/>
        <w:ind w:right="546"/>
      </w:pPr>
    </w:p>
    <w:p w14:paraId="2B5496C7" w14:textId="03EF88E7" w:rsidR="002249C5" w:rsidRPr="005E2D86" w:rsidRDefault="009C0A87" w:rsidP="002879BA">
      <w:pPr>
        <w:pStyle w:val="BodyText"/>
      </w:pPr>
      <w:r w:rsidRPr="005E2D86">
        <w:lastRenderedPageBreak/>
        <w:t>For some pests</w:t>
      </w:r>
      <w:r w:rsidR="004B1B30" w:rsidRPr="005E2D86">
        <w:t>,</w:t>
      </w:r>
      <w:r w:rsidR="004B1B30" w:rsidRPr="005E2D86">
        <w:rPr>
          <w:spacing w:val="-3"/>
        </w:rPr>
        <w:t xml:space="preserve"> </w:t>
      </w:r>
      <w:r w:rsidR="004B1B30" w:rsidRPr="005E2D86">
        <w:t>multiple</w:t>
      </w:r>
      <w:r w:rsidR="004B1B30" w:rsidRPr="005E2D86">
        <w:rPr>
          <w:spacing w:val="-4"/>
        </w:rPr>
        <w:t xml:space="preserve"> </w:t>
      </w:r>
      <w:r w:rsidR="004B1B30" w:rsidRPr="005E2D86">
        <w:t>trap</w:t>
      </w:r>
      <w:r w:rsidR="00515061" w:rsidRPr="005E2D86">
        <w:t xml:space="preserve"> type</w:t>
      </w:r>
      <w:r w:rsidR="004B1B30" w:rsidRPr="005E2D86">
        <w:t>s</w:t>
      </w:r>
      <w:r w:rsidR="004B1B30" w:rsidRPr="005E2D86">
        <w:rPr>
          <w:spacing w:val="-3"/>
        </w:rPr>
        <w:t xml:space="preserve"> </w:t>
      </w:r>
      <w:r w:rsidR="004B1B30" w:rsidRPr="005E2D86">
        <w:t>or</w:t>
      </w:r>
      <w:r w:rsidR="004B1B30" w:rsidRPr="005E2D86">
        <w:rPr>
          <w:spacing w:val="-4"/>
        </w:rPr>
        <w:t xml:space="preserve"> </w:t>
      </w:r>
      <w:r w:rsidR="00515061" w:rsidRPr="005E2D86">
        <w:rPr>
          <w:spacing w:val="-4"/>
        </w:rPr>
        <w:t xml:space="preserve">trap </w:t>
      </w:r>
      <w:r w:rsidR="004B1B30" w:rsidRPr="005E2D86">
        <w:t>colors</w:t>
      </w:r>
      <w:r w:rsidR="004B1B30" w:rsidRPr="005E2D86">
        <w:rPr>
          <w:spacing w:val="-3"/>
        </w:rPr>
        <w:t xml:space="preserve"> </w:t>
      </w:r>
      <w:r w:rsidR="00CC0063" w:rsidRPr="005E2D86">
        <w:t xml:space="preserve">are listed on the AMPS. </w:t>
      </w:r>
      <w:r w:rsidR="001D5E0F" w:rsidRPr="005E2D86">
        <w:rPr>
          <w:spacing w:val="-3"/>
        </w:rPr>
        <w:t xml:space="preserve">The AMPS provides additional guidance to assist cooperators in </w:t>
      </w:r>
      <w:r w:rsidR="004B1B30" w:rsidRPr="005E2D86">
        <w:t>determining which trap to use.</w:t>
      </w:r>
      <w:r w:rsidR="00405598">
        <w:t xml:space="preserve"> </w:t>
      </w:r>
      <w:r w:rsidR="00483670" w:rsidRPr="005E2D86">
        <w:t>For example,</w:t>
      </w:r>
      <w:r w:rsidR="004B1B30" w:rsidRPr="005E2D86">
        <w:rPr>
          <w:spacing w:val="-3"/>
        </w:rPr>
        <w:t xml:space="preserve"> </w:t>
      </w:r>
      <w:r w:rsidR="000A4061" w:rsidRPr="005E2D86">
        <w:rPr>
          <w:spacing w:val="-3"/>
        </w:rPr>
        <w:t xml:space="preserve">three trap types are listed </w:t>
      </w:r>
      <w:r w:rsidR="001D5E0F" w:rsidRPr="005E2D86">
        <w:rPr>
          <w:spacing w:val="-3"/>
        </w:rPr>
        <w:t xml:space="preserve">on the AMPS </w:t>
      </w:r>
      <w:r w:rsidR="004B1B30" w:rsidRPr="005E2D86">
        <w:t>for</w:t>
      </w:r>
      <w:r w:rsidR="004B1B30" w:rsidRPr="005E2D86">
        <w:rPr>
          <w:spacing w:val="-3"/>
        </w:rPr>
        <w:t xml:space="preserve"> </w:t>
      </w:r>
      <w:r w:rsidR="00D55DDD" w:rsidRPr="005E2D86">
        <w:rPr>
          <w:i/>
        </w:rPr>
        <w:t>Rhynchophorus ferrugineus</w:t>
      </w:r>
      <w:r w:rsidR="004B1B30" w:rsidRPr="005E2D86">
        <w:rPr>
          <w:spacing w:val="-2"/>
        </w:rPr>
        <w:t>:</w:t>
      </w:r>
      <w:r w:rsidR="000A4061" w:rsidRPr="005E2D86">
        <w:rPr>
          <w:spacing w:val="-2"/>
        </w:rPr>
        <w:t xml:space="preserve"> palm weevil bucket trap, homemade 5-gallon bucket trap, and palm weevil cone trap. </w:t>
      </w:r>
      <w:r w:rsidR="004C0089" w:rsidRPr="005E2D86">
        <w:t>The AMPS provides</w:t>
      </w:r>
      <w:r w:rsidR="004B1B30" w:rsidRPr="005E2D86">
        <w:rPr>
          <w:spacing w:val="-2"/>
        </w:rPr>
        <w:t xml:space="preserve"> </w:t>
      </w:r>
      <w:r w:rsidR="004B1B30" w:rsidRPr="005E2D86">
        <w:t>a</w:t>
      </w:r>
      <w:r w:rsidR="004B1B30" w:rsidRPr="005E2D86">
        <w:rPr>
          <w:spacing w:val="-3"/>
        </w:rPr>
        <w:t xml:space="preserve"> </w:t>
      </w:r>
      <w:r w:rsidR="004B1B30" w:rsidRPr="005E2D86">
        <w:rPr>
          <w:b/>
        </w:rPr>
        <w:t xml:space="preserve">Method Note </w:t>
      </w:r>
      <w:r w:rsidR="004C0089" w:rsidRPr="005E2D86">
        <w:t>to help the cooperator choose what will work best in their situation</w:t>
      </w:r>
      <w:r w:rsidR="00F06A65" w:rsidRPr="005E2D86">
        <w:t xml:space="preserve">: </w:t>
      </w:r>
      <w:r w:rsidR="004B1B30" w:rsidRPr="005E2D86">
        <w:t>“</w:t>
      </w:r>
      <w:r w:rsidR="007E766A" w:rsidRPr="00534A45">
        <w:rPr>
          <w:i/>
          <w:iCs/>
        </w:rPr>
        <w:t xml:space="preserve">Bucket traps are suspended above the ground while palm weevil cone traps are placed on the ground. Both </w:t>
      </w:r>
      <w:r w:rsidR="00F06A65" w:rsidRPr="00534A45">
        <w:rPr>
          <w:i/>
          <w:iCs/>
        </w:rPr>
        <w:t xml:space="preserve">trap </w:t>
      </w:r>
      <w:r w:rsidR="007E766A" w:rsidRPr="00534A45">
        <w:rPr>
          <w:i/>
          <w:iCs/>
        </w:rPr>
        <w:t xml:space="preserve">types use propylene glycol-water solution, lures, and food baits. </w:t>
      </w:r>
      <w:r w:rsidR="004F6FC4" w:rsidRPr="00534A45">
        <w:rPr>
          <w:i/>
          <w:iCs/>
        </w:rPr>
        <w:t>H</w:t>
      </w:r>
      <w:r w:rsidR="007E766A" w:rsidRPr="00534A45">
        <w:rPr>
          <w:i/>
          <w:iCs/>
        </w:rPr>
        <w:t xml:space="preserve">omemade </w:t>
      </w:r>
      <w:r w:rsidR="004F6FC4" w:rsidRPr="00534A45">
        <w:rPr>
          <w:i/>
          <w:iCs/>
        </w:rPr>
        <w:t xml:space="preserve">bucket traps can be made from buckets ranging in size from </w:t>
      </w:r>
      <w:r w:rsidR="007E766A" w:rsidRPr="00534A45">
        <w:rPr>
          <w:i/>
          <w:iCs/>
        </w:rPr>
        <w:t>one to five gallons</w:t>
      </w:r>
      <w:r w:rsidR="007E766A" w:rsidRPr="005E2D86">
        <w:t>.</w:t>
      </w:r>
      <w:r w:rsidR="004B1B30" w:rsidRPr="005E2D86">
        <w:t>”</w:t>
      </w:r>
    </w:p>
    <w:p w14:paraId="2B5496C8" w14:textId="77777777" w:rsidR="002249C5" w:rsidRPr="005E2D86" w:rsidRDefault="002249C5" w:rsidP="002879BA">
      <w:pPr>
        <w:pStyle w:val="BodyText"/>
      </w:pPr>
    </w:p>
    <w:p w14:paraId="2B5496C9" w14:textId="22A02EE2" w:rsidR="002249C5" w:rsidRPr="005E2D86" w:rsidRDefault="004B1B30" w:rsidP="002879BA">
      <w:pPr>
        <w:pStyle w:val="BodyText"/>
        <w:ind w:right="80"/>
      </w:pPr>
      <w:r w:rsidRPr="005E2D86">
        <w:rPr>
          <w:b/>
        </w:rPr>
        <w:t>IMPORTANT:</w:t>
      </w:r>
      <w:r w:rsidRPr="005E2D86">
        <w:t xml:space="preserve"> Do not </w:t>
      </w:r>
      <w:r w:rsidR="0003241F" w:rsidRPr="005E2D86">
        <w:t xml:space="preserve">combine </w:t>
      </w:r>
      <w:r w:rsidRPr="005E2D86">
        <w:t xml:space="preserve">lures for two or more target species in </w:t>
      </w:r>
      <w:r w:rsidR="00EE0481" w:rsidRPr="005E2D86">
        <w:t>the same</w:t>
      </w:r>
      <w:r w:rsidRPr="005E2D86">
        <w:t xml:space="preserve"> trap unless otherwise recommended. </w:t>
      </w:r>
      <w:r w:rsidR="00EE0481" w:rsidRPr="005E2D86">
        <w:t xml:space="preserve">We cannot predict the effect </w:t>
      </w:r>
      <w:r w:rsidR="001C5219">
        <w:t xml:space="preserve">mixed </w:t>
      </w:r>
      <w:r w:rsidRPr="005E2D86">
        <w:t xml:space="preserve">lures </w:t>
      </w:r>
      <w:r w:rsidR="00EE0481" w:rsidRPr="005E2D86">
        <w:t xml:space="preserve">will have </w:t>
      </w:r>
      <w:r w:rsidRPr="005E2D86">
        <w:t>on non-target species solely on pheromone</w:t>
      </w:r>
      <w:r w:rsidRPr="005E2D86">
        <w:rPr>
          <w:spacing w:val="-4"/>
        </w:rPr>
        <w:t xml:space="preserve"> </w:t>
      </w:r>
      <w:r w:rsidRPr="005E2D86">
        <w:t>chemistry,</w:t>
      </w:r>
      <w:r w:rsidRPr="005E2D86">
        <w:rPr>
          <w:spacing w:val="-3"/>
        </w:rPr>
        <w:t xml:space="preserve"> </w:t>
      </w:r>
      <w:r w:rsidRPr="005E2D86">
        <w:t>taxonomic</w:t>
      </w:r>
      <w:r w:rsidRPr="005E2D86">
        <w:rPr>
          <w:spacing w:val="-4"/>
        </w:rPr>
        <w:t xml:space="preserve"> </w:t>
      </w:r>
      <w:r w:rsidRPr="005E2D86">
        <w:t>relationship,</w:t>
      </w:r>
      <w:r w:rsidRPr="005E2D86">
        <w:rPr>
          <w:spacing w:val="-3"/>
        </w:rPr>
        <w:t xml:space="preserve"> </w:t>
      </w:r>
      <w:r w:rsidR="00DB72EB" w:rsidRPr="005E2D86">
        <w:t>or other factors</w:t>
      </w:r>
      <w:r w:rsidRPr="005E2D86">
        <w:t>.</w:t>
      </w:r>
      <w:r w:rsidRPr="005E2D86">
        <w:rPr>
          <w:spacing w:val="-3"/>
        </w:rPr>
        <w:t xml:space="preserve"> </w:t>
      </w:r>
      <w:r w:rsidR="00DB72EB" w:rsidRPr="005E2D86">
        <w:rPr>
          <w:spacing w:val="-3"/>
        </w:rPr>
        <w:t xml:space="preserve">Therefore, </w:t>
      </w:r>
      <w:r w:rsidRPr="005E2D86">
        <w:t>lures</w:t>
      </w:r>
      <w:r w:rsidRPr="005E2D86">
        <w:rPr>
          <w:spacing w:val="-3"/>
        </w:rPr>
        <w:t xml:space="preserve"> </w:t>
      </w:r>
      <w:r w:rsidRPr="005E2D86">
        <w:t>should</w:t>
      </w:r>
      <w:r w:rsidRPr="005E2D86">
        <w:rPr>
          <w:spacing w:val="-3"/>
        </w:rPr>
        <w:t xml:space="preserve"> </w:t>
      </w:r>
      <w:r w:rsidRPr="005E2D86">
        <w:t>not</w:t>
      </w:r>
      <w:r w:rsidRPr="005E2D86">
        <w:rPr>
          <w:spacing w:val="-3"/>
        </w:rPr>
        <w:t xml:space="preserve"> </w:t>
      </w:r>
      <w:r w:rsidRPr="005E2D86">
        <w:t>be</w:t>
      </w:r>
      <w:r w:rsidRPr="005E2D86">
        <w:rPr>
          <w:spacing w:val="-4"/>
        </w:rPr>
        <w:t xml:space="preserve"> </w:t>
      </w:r>
      <w:r w:rsidRPr="005E2D86">
        <w:t xml:space="preserve">combined in </w:t>
      </w:r>
      <w:r w:rsidR="00DB72EB" w:rsidRPr="005E2D86">
        <w:t xml:space="preserve">the same </w:t>
      </w:r>
      <w:r w:rsidRPr="005E2D86">
        <w:t xml:space="preserve">trap unless PPQ has </w:t>
      </w:r>
      <w:r w:rsidR="00DB72EB" w:rsidRPr="005E2D86">
        <w:t xml:space="preserve">provided </w:t>
      </w:r>
      <w:r w:rsidRPr="005E2D86">
        <w:t xml:space="preserve">specific </w:t>
      </w:r>
      <w:r w:rsidR="00DB72EB" w:rsidRPr="005E2D86">
        <w:t xml:space="preserve">guidance to do so. </w:t>
      </w:r>
    </w:p>
    <w:p w14:paraId="2B5496CB" w14:textId="77777777" w:rsidR="002249C5" w:rsidRPr="005E2D86" w:rsidRDefault="002249C5" w:rsidP="002879BA">
      <w:pPr>
        <w:pStyle w:val="BodyText"/>
      </w:pPr>
    </w:p>
    <w:p w14:paraId="2B5496CC" w14:textId="38100106" w:rsidR="002249C5" w:rsidRPr="005E2D86" w:rsidRDefault="004B1B30" w:rsidP="002879BA">
      <w:pPr>
        <w:pStyle w:val="BodyText"/>
        <w:ind w:right="172"/>
      </w:pPr>
      <w:r w:rsidRPr="005E2D86">
        <w:t>Some</w:t>
      </w:r>
      <w:r w:rsidRPr="005E2D86">
        <w:rPr>
          <w:spacing w:val="-4"/>
        </w:rPr>
        <w:t xml:space="preserve"> </w:t>
      </w:r>
      <w:r w:rsidRPr="005E2D86">
        <w:t>trap</w:t>
      </w:r>
      <w:r w:rsidRPr="005E2D86">
        <w:rPr>
          <w:spacing w:val="-3"/>
        </w:rPr>
        <w:t xml:space="preserve"> </w:t>
      </w:r>
      <w:r w:rsidRPr="005E2D86">
        <w:t>and</w:t>
      </w:r>
      <w:r w:rsidRPr="005E2D86">
        <w:rPr>
          <w:spacing w:val="-3"/>
        </w:rPr>
        <w:t xml:space="preserve"> </w:t>
      </w:r>
      <w:r w:rsidRPr="005E2D86">
        <w:t>lure</w:t>
      </w:r>
      <w:r w:rsidRPr="005E2D86">
        <w:rPr>
          <w:spacing w:val="-2"/>
        </w:rPr>
        <w:t xml:space="preserve"> </w:t>
      </w:r>
      <w:r w:rsidRPr="005E2D86">
        <w:t>combinations</w:t>
      </w:r>
      <w:r w:rsidRPr="005E2D86">
        <w:rPr>
          <w:spacing w:val="-3"/>
        </w:rPr>
        <w:t xml:space="preserve"> </w:t>
      </w:r>
      <w:r w:rsidRPr="005E2D86">
        <w:t>are</w:t>
      </w:r>
      <w:r w:rsidRPr="005E2D86">
        <w:rPr>
          <w:spacing w:val="-4"/>
        </w:rPr>
        <w:t xml:space="preserve"> </w:t>
      </w:r>
      <w:r w:rsidRPr="005E2D86">
        <w:t>approved</w:t>
      </w:r>
      <w:r w:rsidRPr="005E2D86">
        <w:rPr>
          <w:spacing w:val="-3"/>
        </w:rPr>
        <w:t xml:space="preserve"> </w:t>
      </w:r>
      <w:r w:rsidRPr="005E2D86">
        <w:t>for</w:t>
      </w:r>
      <w:r w:rsidRPr="005E2D86">
        <w:rPr>
          <w:spacing w:val="-2"/>
        </w:rPr>
        <w:t xml:space="preserve"> </w:t>
      </w:r>
      <w:r w:rsidRPr="005E2D86">
        <w:t>more</w:t>
      </w:r>
      <w:r w:rsidRPr="005E2D86">
        <w:rPr>
          <w:spacing w:val="-4"/>
        </w:rPr>
        <w:t xml:space="preserve"> </w:t>
      </w:r>
      <w:r w:rsidRPr="005E2D86">
        <w:t>than</w:t>
      </w:r>
      <w:r w:rsidRPr="005E2D86">
        <w:rPr>
          <w:spacing w:val="-3"/>
        </w:rPr>
        <w:t xml:space="preserve"> </w:t>
      </w:r>
      <w:r w:rsidRPr="005E2D86">
        <w:t>one</w:t>
      </w:r>
      <w:r w:rsidRPr="005E2D86">
        <w:rPr>
          <w:spacing w:val="-4"/>
        </w:rPr>
        <w:t xml:space="preserve"> </w:t>
      </w:r>
      <w:r w:rsidRPr="005E2D86">
        <w:t>target.</w:t>
      </w:r>
      <w:r w:rsidR="00073C88" w:rsidRPr="005E2D86">
        <w:t xml:space="preserve"> The </w:t>
      </w:r>
      <w:hyperlink r:id="rId12" w:history="1">
        <w:r w:rsidR="007279C6" w:rsidRPr="005E2D86">
          <w:rPr>
            <w:rStyle w:val="Hyperlink"/>
          </w:rPr>
          <w:t>G</w:t>
        </w:r>
        <w:r w:rsidR="00073C88" w:rsidRPr="005E2D86">
          <w:rPr>
            <w:rStyle w:val="Hyperlink"/>
          </w:rPr>
          <w:t>eneral Cerambycidae survey</w:t>
        </w:r>
      </w:hyperlink>
      <w:r w:rsidR="00073C88" w:rsidRPr="005E2D86">
        <w:t xml:space="preserve"> uses a </w:t>
      </w:r>
      <w:r w:rsidR="007279C6" w:rsidRPr="005E2D86">
        <w:t>multi</w:t>
      </w:r>
      <w:r w:rsidR="00073C88" w:rsidRPr="005E2D86">
        <w:t>-component lure to attract a wide variety of species.</w:t>
      </w:r>
      <w:r w:rsidRPr="005E2D86">
        <w:rPr>
          <w:spacing w:val="40"/>
        </w:rPr>
        <w:t xml:space="preserve"> </w:t>
      </w:r>
    </w:p>
    <w:p w14:paraId="2B5496CD" w14:textId="77777777" w:rsidR="002249C5" w:rsidRPr="005E2D86" w:rsidRDefault="002249C5" w:rsidP="002879BA">
      <w:pPr>
        <w:pStyle w:val="BodyText"/>
      </w:pPr>
    </w:p>
    <w:p w14:paraId="2B5496CE" w14:textId="6359ADD7" w:rsidR="002249C5" w:rsidRPr="00534A45" w:rsidRDefault="005E2D86" w:rsidP="008A1E45">
      <w:pPr>
        <w:pStyle w:val="Heading2"/>
        <w:ind w:left="0"/>
        <w:rPr>
          <w:color w:val="4F81BD" w:themeColor="accent1"/>
        </w:rPr>
      </w:pPr>
      <w:r w:rsidRPr="00534A45">
        <w:rPr>
          <w:color w:val="4F81BD" w:themeColor="accent1"/>
        </w:rPr>
        <w:t xml:space="preserve">Insects - </w:t>
      </w:r>
      <w:r w:rsidR="004B1B30" w:rsidRPr="00534A45">
        <w:rPr>
          <w:color w:val="4F81BD" w:themeColor="accent1"/>
        </w:rPr>
        <w:t>Trap spacing</w:t>
      </w:r>
    </w:p>
    <w:p w14:paraId="2B5496CF" w14:textId="757D758A" w:rsidR="002249C5" w:rsidRPr="005E2D86" w:rsidRDefault="000F679C" w:rsidP="002879BA">
      <w:pPr>
        <w:pStyle w:val="BodyText"/>
        <w:ind w:right="80"/>
      </w:pPr>
      <w:r w:rsidRPr="005E2D86">
        <w:t xml:space="preserve">Traps must be </w:t>
      </w:r>
      <w:r w:rsidR="001C5219">
        <w:t>spaced</w:t>
      </w:r>
      <w:r w:rsidRPr="005E2D86">
        <w:t xml:space="preserve"> </w:t>
      </w:r>
      <w:r w:rsidR="00D64D39" w:rsidRPr="005E2D86">
        <w:t>appropriately</w:t>
      </w:r>
      <w:r w:rsidR="00B0639F" w:rsidRPr="005E2D86">
        <w:t xml:space="preserve"> to </w:t>
      </w:r>
      <w:r w:rsidR="00D64D39" w:rsidRPr="005E2D86">
        <w:t>properly</w:t>
      </w:r>
      <w:r w:rsidR="009404FB" w:rsidRPr="005E2D86">
        <w:t xml:space="preserve"> </w:t>
      </w:r>
      <w:r w:rsidR="00653A28" w:rsidRPr="005E2D86">
        <w:t xml:space="preserve">report negative </w:t>
      </w:r>
      <w:r w:rsidR="000D382C" w:rsidRPr="005E2D86">
        <w:t xml:space="preserve">survey </w:t>
      </w:r>
      <w:r w:rsidR="00653A28" w:rsidRPr="005E2D86">
        <w:t>data</w:t>
      </w:r>
      <w:r w:rsidR="00B0639F" w:rsidRPr="005E2D86">
        <w:t xml:space="preserve">. </w:t>
      </w:r>
      <w:r w:rsidR="00D64D39" w:rsidRPr="005E2D86">
        <w:t>W</w:t>
      </w:r>
      <w:r w:rsidR="004B1B30" w:rsidRPr="005E2D86">
        <w:t>hen</w:t>
      </w:r>
      <w:r w:rsidR="004B1B30" w:rsidRPr="005E2D86">
        <w:rPr>
          <w:spacing w:val="-3"/>
        </w:rPr>
        <w:t xml:space="preserve"> </w:t>
      </w:r>
      <w:r w:rsidR="004B1B30" w:rsidRPr="005E2D86">
        <w:t>trapping</w:t>
      </w:r>
      <w:r w:rsidR="004B1B30" w:rsidRPr="005E2D86">
        <w:rPr>
          <w:spacing w:val="-6"/>
        </w:rPr>
        <w:t xml:space="preserve"> </w:t>
      </w:r>
      <w:r w:rsidR="004B1B30" w:rsidRPr="005E2D86">
        <w:t>for</w:t>
      </w:r>
      <w:r w:rsidR="004B1B30" w:rsidRPr="005E2D86">
        <w:rPr>
          <w:spacing w:val="-4"/>
        </w:rPr>
        <w:t xml:space="preserve"> </w:t>
      </w:r>
      <w:r w:rsidR="004B1B30" w:rsidRPr="005E2D86">
        <w:t>more</w:t>
      </w:r>
      <w:r w:rsidR="004B1B30" w:rsidRPr="005E2D86">
        <w:rPr>
          <w:spacing w:val="-4"/>
        </w:rPr>
        <w:t xml:space="preserve"> </w:t>
      </w:r>
      <w:r w:rsidR="004B1B30" w:rsidRPr="005E2D86">
        <w:t>than</w:t>
      </w:r>
      <w:r w:rsidR="004B1B30" w:rsidRPr="005E2D86">
        <w:rPr>
          <w:spacing w:val="-3"/>
        </w:rPr>
        <w:t xml:space="preserve"> </w:t>
      </w:r>
      <w:r w:rsidR="004B1B30" w:rsidRPr="005E2D86">
        <w:t>one</w:t>
      </w:r>
      <w:r w:rsidR="004B1B30" w:rsidRPr="005E2D86">
        <w:rPr>
          <w:spacing w:val="-5"/>
        </w:rPr>
        <w:t xml:space="preserve"> </w:t>
      </w:r>
      <w:r w:rsidR="004B1B30" w:rsidRPr="005E2D86">
        <w:t>species</w:t>
      </w:r>
      <w:r w:rsidR="004B1B30" w:rsidRPr="005E2D86">
        <w:rPr>
          <w:spacing w:val="-3"/>
        </w:rPr>
        <w:t xml:space="preserve"> </w:t>
      </w:r>
      <w:r w:rsidR="004B1B30" w:rsidRPr="005E2D86">
        <w:t>of</w:t>
      </w:r>
      <w:r w:rsidR="004B1B30" w:rsidRPr="005E2D86">
        <w:rPr>
          <w:spacing w:val="-4"/>
        </w:rPr>
        <w:t xml:space="preserve"> </w:t>
      </w:r>
      <w:r w:rsidR="004B1B30" w:rsidRPr="005E2D86">
        <w:t>moth,</w:t>
      </w:r>
      <w:r w:rsidR="004B1B30" w:rsidRPr="005E2D86">
        <w:rPr>
          <w:spacing w:val="-3"/>
        </w:rPr>
        <w:t xml:space="preserve"> </w:t>
      </w:r>
      <w:r w:rsidR="00D64D39" w:rsidRPr="005E2D86">
        <w:rPr>
          <w:spacing w:val="-3"/>
        </w:rPr>
        <w:t xml:space="preserve">surveyors should set traps for different moth species at least 65 feet apart. </w:t>
      </w:r>
      <w:r w:rsidR="004B1B30" w:rsidRPr="005E2D86">
        <w:t xml:space="preserve">When trapping for wood borers or bark beetles, </w:t>
      </w:r>
      <w:r w:rsidR="00D64D39" w:rsidRPr="005E2D86">
        <w:t xml:space="preserve">surveyors should set traps with </w:t>
      </w:r>
      <w:r w:rsidR="004B1B30" w:rsidRPr="005E2D86">
        <w:t xml:space="preserve">different lure combinations </w:t>
      </w:r>
      <w:r w:rsidR="00663E00" w:rsidRPr="005E2D86">
        <w:t xml:space="preserve">at least </w:t>
      </w:r>
      <w:r w:rsidR="007279C6" w:rsidRPr="005E2D86">
        <w:t>100 feet</w:t>
      </w:r>
      <w:r w:rsidR="00663E00" w:rsidRPr="005E2D86">
        <w:t xml:space="preserve"> apart</w:t>
      </w:r>
      <w:r w:rsidR="004B1B30" w:rsidRPr="005E2D86">
        <w:t>.</w:t>
      </w:r>
      <w:r w:rsidR="00653A28" w:rsidRPr="005E2D86">
        <w:t xml:space="preserve"> </w:t>
      </w:r>
    </w:p>
    <w:p w14:paraId="2B5496D0" w14:textId="77777777" w:rsidR="002249C5" w:rsidRPr="005E2D86" w:rsidRDefault="002249C5" w:rsidP="002879BA">
      <w:pPr>
        <w:pStyle w:val="BodyText"/>
      </w:pPr>
    </w:p>
    <w:p w14:paraId="2B5496D1" w14:textId="795E70D2" w:rsidR="002249C5" w:rsidRPr="00534A45" w:rsidRDefault="004B1B30" w:rsidP="008A1E45">
      <w:pPr>
        <w:pStyle w:val="Heading2"/>
        <w:ind w:left="0"/>
        <w:rPr>
          <w:color w:val="4F81BD" w:themeColor="accent1"/>
        </w:rPr>
      </w:pPr>
      <w:r w:rsidRPr="00534A45">
        <w:rPr>
          <w:color w:val="4F81BD" w:themeColor="accent1"/>
        </w:rPr>
        <w:t>Insects</w:t>
      </w:r>
      <w:r w:rsidRPr="00534A45">
        <w:rPr>
          <w:color w:val="4F81BD" w:themeColor="accent1"/>
          <w:spacing w:val="-3"/>
        </w:rPr>
        <w:t xml:space="preserve"> </w:t>
      </w:r>
      <w:r w:rsidRPr="00534A45">
        <w:rPr>
          <w:color w:val="4F81BD" w:themeColor="accent1"/>
        </w:rPr>
        <w:t>–</w:t>
      </w:r>
      <w:r w:rsidRPr="00534A45">
        <w:rPr>
          <w:color w:val="4F81BD" w:themeColor="accent1"/>
          <w:spacing w:val="-2"/>
        </w:rPr>
        <w:t xml:space="preserve"> </w:t>
      </w:r>
      <w:r w:rsidRPr="00534A45">
        <w:rPr>
          <w:color w:val="4F81BD" w:themeColor="accent1"/>
        </w:rPr>
        <w:t>Identification</w:t>
      </w:r>
      <w:r w:rsidRPr="00534A45">
        <w:rPr>
          <w:color w:val="4F81BD" w:themeColor="accent1"/>
          <w:spacing w:val="-3"/>
        </w:rPr>
        <w:t xml:space="preserve"> </w:t>
      </w:r>
      <w:r w:rsidRPr="00534A45">
        <w:rPr>
          <w:color w:val="4F81BD" w:themeColor="accent1"/>
          <w:spacing w:val="-2"/>
        </w:rPr>
        <w:t>Information</w:t>
      </w:r>
    </w:p>
    <w:p w14:paraId="2B5496D3" w14:textId="50C7E51A" w:rsidR="002249C5" w:rsidRPr="005E2D86" w:rsidRDefault="00663E00" w:rsidP="002879BA">
      <w:pPr>
        <w:pStyle w:val="BodyText"/>
      </w:pPr>
      <w:r w:rsidRPr="005E2D86">
        <w:t>R</w:t>
      </w:r>
      <w:r w:rsidR="004B1B30" w:rsidRPr="005E2D86">
        <w:t>efer</w:t>
      </w:r>
      <w:r w:rsidR="004B1B30" w:rsidRPr="005E2D86">
        <w:rPr>
          <w:spacing w:val="-4"/>
        </w:rPr>
        <w:t xml:space="preserve"> </w:t>
      </w:r>
      <w:r w:rsidR="004B1B30" w:rsidRPr="005E2D86">
        <w:t>to</w:t>
      </w:r>
      <w:r w:rsidR="004B1B30" w:rsidRPr="005E2D86">
        <w:rPr>
          <w:spacing w:val="-3"/>
        </w:rPr>
        <w:t xml:space="preserve"> </w:t>
      </w:r>
      <w:r w:rsidRPr="005E2D86">
        <w:rPr>
          <w:spacing w:val="-4"/>
        </w:rPr>
        <w:t xml:space="preserve">individual </w:t>
      </w:r>
      <w:r w:rsidR="00F74E82" w:rsidRPr="005E2D86">
        <w:t>Approved</w:t>
      </w:r>
      <w:r w:rsidR="00F74E82" w:rsidRPr="005E2D86">
        <w:rPr>
          <w:spacing w:val="-3"/>
        </w:rPr>
        <w:t xml:space="preserve"> </w:t>
      </w:r>
      <w:r w:rsidR="00F74E82" w:rsidRPr="005E2D86">
        <w:t>Methods</w:t>
      </w:r>
      <w:r w:rsidR="00F74E82" w:rsidRPr="005E2D86">
        <w:rPr>
          <w:spacing w:val="-3"/>
        </w:rPr>
        <w:t xml:space="preserve"> </w:t>
      </w:r>
      <w:r w:rsidR="00F74E82" w:rsidRPr="005E2D86">
        <w:t>for</w:t>
      </w:r>
      <w:r w:rsidR="00F74E82" w:rsidRPr="005E2D86">
        <w:rPr>
          <w:spacing w:val="-4"/>
        </w:rPr>
        <w:t xml:space="preserve"> </w:t>
      </w:r>
      <w:r w:rsidR="00F74E82" w:rsidRPr="005E2D86">
        <w:t>Pest</w:t>
      </w:r>
      <w:r w:rsidR="00F74E82" w:rsidRPr="005E2D86">
        <w:rPr>
          <w:spacing w:val="-3"/>
        </w:rPr>
        <w:t xml:space="preserve"> </w:t>
      </w:r>
      <w:r w:rsidR="00F74E82" w:rsidRPr="005E2D86">
        <w:t>Surveillance</w:t>
      </w:r>
      <w:r w:rsidR="00F74E82" w:rsidRPr="005E2D86">
        <w:rPr>
          <w:spacing w:val="-4"/>
        </w:rPr>
        <w:t xml:space="preserve"> (</w:t>
      </w:r>
      <w:r w:rsidR="00F74E82" w:rsidRPr="005E2D86">
        <w:t>AMPS)</w:t>
      </w:r>
      <w:r w:rsidRPr="005E2D86">
        <w:rPr>
          <w:spacing w:val="-4"/>
        </w:rPr>
        <w:t xml:space="preserve"> pages </w:t>
      </w:r>
      <w:r w:rsidR="004B1B30" w:rsidRPr="005E2D86">
        <w:t xml:space="preserve">and datasheets for specific </w:t>
      </w:r>
      <w:r w:rsidR="77C16156" w:rsidRPr="005E2D86">
        <w:t>pest</w:t>
      </w:r>
      <w:r w:rsidR="0093383D" w:rsidRPr="005E2D86">
        <w:t>/specimen</w:t>
      </w:r>
      <w:r w:rsidR="77C16156" w:rsidRPr="005E2D86">
        <w:t xml:space="preserve"> identification </w:t>
      </w:r>
      <w:r w:rsidR="0093383D" w:rsidRPr="005E2D86">
        <w:t xml:space="preserve">guidance. </w:t>
      </w:r>
      <w:r w:rsidR="0093383D" w:rsidRPr="005E2D86">
        <w:rPr>
          <w:color w:val="333333"/>
        </w:rPr>
        <w:t>Surveyors may report n</w:t>
      </w:r>
      <w:r w:rsidR="063DA62F" w:rsidRPr="005E2D86">
        <w:rPr>
          <w:color w:val="333333"/>
        </w:rPr>
        <w:t xml:space="preserve">egative </w:t>
      </w:r>
      <w:r w:rsidR="00B35165" w:rsidRPr="005E2D86">
        <w:rPr>
          <w:color w:val="333333"/>
        </w:rPr>
        <w:t xml:space="preserve">survey </w:t>
      </w:r>
      <w:r w:rsidR="063DA62F" w:rsidRPr="005E2D86">
        <w:rPr>
          <w:color w:val="333333"/>
        </w:rPr>
        <w:t xml:space="preserve">data </w:t>
      </w:r>
      <w:r w:rsidR="005037DA" w:rsidRPr="005E2D86">
        <w:rPr>
          <w:color w:val="333333"/>
        </w:rPr>
        <w:t xml:space="preserve">at the preliminary identification level. </w:t>
      </w:r>
    </w:p>
    <w:p w14:paraId="2B5496D5" w14:textId="77777777" w:rsidR="002249C5" w:rsidRPr="005E2D86" w:rsidRDefault="002249C5" w:rsidP="002879BA">
      <w:pPr>
        <w:pStyle w:val="BodyText"/>
      </w:pPr>
    </w:p>
    <w:p w14:paraId="2B5496D6" w14:textId="3C63CED8" w:rsidR="002249C5" w:rsidRPr="00534A45" w:rsidRDefault="004B1B30" w:rsidP="008A1E45">
      <w:pPr>
        <w:pStyle w:val="Heading2"/>
        <w:ind w:left="0"/>
        <w:rPr>
          <w:color w:val="4F81BD" w:themeColor="accent1"/>
        </w:rPr>
      </w:pPr>
      <w:r w:rsidRPr="00534A45">
        <w:rPr>
          <w:color w:val="4F81BD" w:themeColor="accent1"/>
        </w:rPr>
        <w:t>Mollusks</w:t>
      </w:r>
      <w:r w:rsidRPr="00534A45">
        <w:rPr>
          <w:color w:val="4F81BD" w:themeColor="accent1"/>
          <w:spacing w:val="-7"/>
        </w:rPr>
        <w:t xml:space="preserve"> </w:t>
      </w:r>
      <w:r w:rsidRPr="00534A45">
        <w:rPr>
          <w:color w:val="4F81BD" w:themeColor="accent1"/>
        </w:rPr>
        <w:t>–</w:t>
      </w:r>
      <w:r w:rsidRPr="00534A45">
        <w:rPr>
          <w:color w:val="4F81BD" w:themeColor="accent1"/>
          <w:spacing w:val="-10"/>
        </w:rPr>
        <w:t xml:space="preserve"> </w:t>
      </w:r>
      <w:r w:rsidRPr="00534A45">
        <w:rPr>
          <w:color w:val="4F81BD" w:themeColor="accent1"/>
        </w:rPr>
        <w:t>Survey</w:t>
      </w:r>
      <w:r w:rsidRPr="00534A45">
        <w:rPr>
          <w:color w:val="4F81BD" w:themeColor="accent1"/>
          <w:spacing w:val="-7"/>
        </w:rPr>
        <w:t xml:space="preserve"> </w:t>
      </w:r>
      <w:r w:rsidRPr="00534A45">
        <w:rPr>
          <w:color w:val="4F81BD" w:themeColor="accent1"/>
          <w:spacing w:val="-2"/>
        </w:rPr>
        <w:t>Considerations</w:t>
      </w:r>
    </w:p>
    <w:p w14:paraId="2B5496D7" w14:textId="623FBDFC" w:rsidR="002249C5" w:rsidRPr="005E2D86" w:rsidRDefault="00247CA4" w:rsidP="002879BA">
      <w:pPr>
        <w:rPr>
          <w:sz w:val="24"/>
          <w:szCs w:val="24"/>
        </w:rPr>
      </w:pPr>
      <w:r w:rsidRPr="00534A45">
        <w:rPr>
          <w:sz w:val="24"/>
          <w:szCs w:val="24"/>
        </w:rPr>
        <w:t xml:space="preserve">Surveyors </w:t>
      </w:r>
      <w:r w:rsidR="00A1191F" w:rsidRPr="005E2D86">
        <w:rPr>
          <w:sz w:val="24"/>
          <w:szCs w:val="24"/>
        </w:rPr>
        <w:t>must</w:t>
      </w:r>
      <w:r w:rsidRPr="00534A45">
        <w:rPr>
          <w:sz w:val="24"/>
          <w:szCs w:val="24"/>
        </w:rPr>
        <w:t xml:space="preserve"> use </w:t>
      </w:r>
      <w:hyperlink r:id="rId13" w:history="1">
        <w:r w:rsidR="00BD2D34" w:rsidRPr="005E2D86">
          <w:rPr>
            <w:rStyle w:val="Hyperlink"/>
            <w:i/>
            <w:iCs/>
            <w:sz w:val="24"/>
            <w:szCs w:val="24"/>
          </w:rPr>
          <w:t>Data</w:t>
        </w:r>
        <w:r w:rsidR="00BD2D34" w:rsidRPr="005E2D86">
          <w:rPr>
            <w:rStyle w:val="Hyperlink"/>
            <w:i/>
            <w:iCs/>
            <w:spacing w:val="-3"/>
            <w:sz w:val="24"/>
            <w:szCs w:val="24"/>
          </w:rPr>
          <w:t xml:space="preserve"> </w:t>
        </w:r>
        <w:r w:rsidR="00BD2D34" w:rsidRPr="005E2D86">
          <w:rPr>
            <w:rStyle w:val="Hyperlink"/>
            <w:i/>
            <w:iCs/>
            <w:sz w:val="24"/>
            <w:szCs w:val="24"/>
          </w:rPr>
          <w:t>Entry</w:t>
        </w:r>
        <w:r w:rsidR="00BD2D34" w:rsidRPr="005E2D86">
          <w:rPr>
            <w:rStyle w:val="Hyperlink"/>
            <w:i/>
            <w:iCs/>
            <w:spacing w:val="-4"/>
            <w:sz w:val="24"/>
            <w:szCs w:val="24"/>
          </w:rPr>
          <w:t xml:space="preserve"> </w:t>
        </w:r>
        <w:r w:rsidR="00BD2D34" w:rsidRPr="005E2D86">
          <w:rPr>
            <w:rStyle w:val="Hyperlink"/>
            <w:i/>
            <w:iCs/>
            <w:sz w:val="24"/>
            <w:szCs w:val="24"/>
          </w:rPr>
          <w:t>Guide</w:t>
        </w:r>
        <w:r w:rsidR="00BD2D34" w:rsidRPr="005E2D86">
          <w:rPr>
            <w:rStyle w:val="Hyperlink"/>
            <w:i/>
            <w:iCs/>
            <w:spacing w:val="-4"/>
            <w:sz w:val="24"/>
            <w:szCs w:val="24"/>
          </w:rPr>
          <w:t xml:space="preserve"> </w:t>
        </w:r>
        <w:r w:rsidR="00BD2D34" w:rsidRPr="005E2D86">
          <w:rPr>
            <w:rStyle w:val="Hyperlink"/>
            <w:i/>
            <w:iCs/>
            <w:sz w:val="24"/>
            <w:szCs w:val="24"/>
          </w:rPr>
          <w:t>for</w:t>
        </w:r>
        <w:r w:rsidR="00BD2D34" w:rsidRPr="005E2D86">
          <w:rPr>
            <w:rStyle w:val="Hyperlink"/>
            <w:i/>
            <w:iCs/>
            <w:spacing w:val="-3"/>
            <w:sz w:val="24"/>
            <w:szCs w:val="24"/>
          </w:rPr>
          <w:t xml:space="preserve"> </w:t>
        </w:r>
        <w:r w:rsidR="00BD2D34" w:rsidRPr="005E2D86">
          <w:rPr>
            <w:rStyle w:val="Hyperlink"/>
            <w:i/>
            <w:iCs/>
            <w:sz w:val="24"/>
            <w:szCs w:val="24"/>
          </w:rPr>
          <w:t>Selected</w:t>
        </w:r>
        <w:r w:rsidR="00BD2D34" w:rsidRPr="005E2D86">
          <w:rPr>
            <w:rStyle w:val="Hyperlink"/>
            <w:i/>
            <w:iCs/>
            <w:spacing w:val="-3"/>
            <w:sz w:val="24"/>
            <w:szCs w:val="24"/>
          </w:rPr>
          <w:t xml:space="preserve"> </w:t>
        </w:r>
        <w:r w:rsidR="00BD2D34" w:rsidRPr="005E2D86">
          <w:rPr>
            <w:rStyle w:val="Hyperlink"/>
            <w:i/>
            <w:iCs/>
            <w:sz w:val="24"/>
            <w:szCs w:val="24"/>
          </w:rPr>
          <w:t>Taxonom</w:t>
        </w:r>
        <w:bookmarkStart w:id="0" w:name="_Hlt167803554"/>
        <w:r w:rsidR="00BD2D34" w:rsidRPr="005E2D86">
          <w:rPr>
            <w:rStyle w:val="Hyperlink"/>
            <w:i/>
            <w:iCs/>
            <w:sz w:val="24"/>
            <w:szCs w:val="24"/>
          </w:rPr>
          <w:t>i</w:t>
        </w:r>
        <w:bookmarkEnd w:id="0"/>
        <w:r w:rsidR="00BD2D34" w:rsidRPr="005E2D86">
          <w:rPr>
            <w:rStyle w:val="Hyperlink"/>
            <w:i/>
            <w:iCs/>
            <w:sz w:val="24"/>
            <w:szCs w:val="24"/>
          </w:rPr>
          <w:t>c</w:t>
        </w:r>
        <w:r w:rsidR="00BD2D34" w:rsidRPr="005E2D86">
          <w:rPr>
            <w:rStyle w:val="Hyperlink"/>
            <w:i/>
            <w:iCs/>
            <w:spacing w:val="-2"/>
            <w:sz w:val="24"/>
            <w:szCs w:val="24"/>
          </w:rPr>
          <w:t xml:space="preserve"> </w:t>
        </w:r>
        <w:r w:rsidR="00BD2D34" w:rsidRPr="005E2D86">
          <w:rPr>
            <w:rStyle w:val="Hyperlink"/>
            <w:i/>
            <w:iCs/>
            <w:sz w:val="24"/>
            <w:szCs w:val="24"/>
          </w:rPr>
          <w:t>Groups</w:t>
        </w:r>
      </w:hyperlink>
      <w:r w:rsidR="00BD2D34" w:rsidRPr="005E2D86">
        <w:rPr>
          <w:i/>
          <w:iCs/>
          <w:color w:val="0000FF"/>
          <w:spacing w:val="-3"/>
          <w:sz w:val="24"/>
          <w:szCs w:val="24"/>
        </w:rPr>
        <w:t xml:space="preserve"> </w:t>
      </w:r>
      <w:r w:rsidR="00BD2D34" w:rsidRPr="005E2D86">
        <w:rPr>
          <w:sz w:val="24"/>
          <w:szCs w:val="24"/>
        </w:rPr>
        <w:t>to</w:t>
      </w:r>
      <w:r w:rsidR="00BD2D34" w:rsidRPr="005E2D86">
        <w:rPr>
          <w:spacing w:val="-3"/>
          <w:sz w:val="24"/>
          <w:szCs w:val="24"/>
        </w:rPr>
        <w:t xml:space="preserve"> </w:t>
      </w:r>
      <w:r w:rsidR="00BD2D34" w:rsidRPr="005E2D86">
        <w:rPr>
          <w:sz w:val="24"/>
          <w:szCs w:val="24"/>
        </w:rPr>
        <w:t>determine</w:t>
      </w:r>
      <w:r w:rsidR="00BD2D34" w:rsidRPr="005E2D86">
        <w:rPr>
          <w:spacing w:val="-4"/>
          <w:sz w:val="24"/>
          <w:szCs w:val="24"/>
        </w:rPr>
        <w:t xml:space="preserve"> </w:t>
      </w:r>
      <w:r w:rsidR="00BD2D34" w:rsidRPr="005E2D86">
        <w:rPr>
          <w:sz w:val="24"/>
          <w:szCs w:val="24"/>
        </w:rPr>
        <w:t>the</w:t>
      </w:r>
      <w:r w:rsidR="00BD2D34" w:rsidRPr="005E2D86">
        <w:rPr>
          <w:spacing w:val="-4"/>
          <w:sz w:val="24"/>
          <w:szCs w:val="24"/>
        </w:rPr>
        <w:t xml:space="preserve"> </w:t>
      </w:r>
      <w:r w:rsidR="00BD2D34" w:rsidRPr="005E2D86">
        <w:rPr>
          <w:sz w:val="24"/>
          <w:szCs w:val="24"/>
        </w:rPr>
        <w:t xml:space="preserve">appropriate </w:t>
      </w:r>
      <w:r w:rsidR="00786C62" w:rsidRPr="005E2D86">
        <w:rPr>
          <w:sz w:val="24"/>
          <w:szCs w:val="24"/>
        </w:rPr>
        <w:t xml:space="preserve">negative data reporting </w:t>
      </w:r>
      <w:r w:rsidR="00BD2D34" w:rsidRPr="005E2D86">
        <w:rPr>
          <w:sz w:val="24"/>
          <w:szCs w:val="24"/>
        </w:rPr>
        <w:t>requirements</w:t>
      </w:r>
      <w:r w:rsidR="00786C62" w:rsidRPr="005E2D86">
        <w:rPr>
          <w:sz w:val="24"/>
          <w:szCs w:val="24"/>
        </w:rPr>
        <w:t>.</w:t>
      </w:r>
      <w:r w:rsidR="00661996" w:rsidRPr="005E2D86">
        <w:rPr>
          <w:sz w:val="24"/>
          <w:szCs w:val="24"/>
        </w:rPr>
        <w:t xml:space="preserve"> </w:t>
      </w:r>
      <w:r w:rsidR="00786C62" w:rsidRPr="005E2D86">
        <w:rPr>
          <w:sz w:val="24"/>
          <w:szCs w:val="24"/>
        </w:rPr>
        <w:t>Surveyors may report ne</w:t>
      </w:r>
      <w:r w:rsidR="00014882" w:rsidRPr="005E2D86">
        <w:rPr>
          <w:sz w:val="24"/>
          <w:szCs w:val="24"/>
        </w:rPr>
        <w:t>gative</w:t>
      </w:r>
      <w:r w:rsidR="00014882" w:rsidRPr="005E2D86">
        <w:rPr>
          <w:spacing w:val="-3"/>
          <w:sz w:val="24"/>
          <w:szCs w:val="24"/>
        </w:rPr>
        <w:t xml:space="preserve"> </w:t>
      </w:r>
      <w:r w:rsidR="00F2059F" w:rsidRPr="005E2D86">
        <w:rPr>
          <w:spacing w:val="-3"/>
          <w:sz w:val="24"/>
          <w:szCs w:val="24"/>
        </w:rPr>
        <w:t xml:space="preserve">survey </w:t>
      </w:r>
      <w:r w:rsidR="00014882" w:rsidRPr="005E2D86">
        <w:rPr>
          <w:sz w:val="24"/>
          <w:szCs w:val="24"/>
        </w:rPr>
        <w:t>data</w:t>
      </w:r>
      <w:r w:rsidR="00014882" w:rsidRPr="005E2D86">
        <w:rPr>
          <w:spacing w:val="-3"/>
          <w:sz w:val="24"/>
          <w:szCs w:val="24"/>
        </w:rPr>
        <w:t xml:space="preserve"> </w:t>
      </w:r>
      <w:r w:rsidR="00786C62" w:rsidRPr="005E2D86">
        <w:rPr>
          <w:spacing w:val="-3"/>
          <w:sz w:val="24"/>
          <w:szCs w:val="24"/>
        </w:rPr>
        <w:t xml:space="preserve">for mollusks only when they have surveyed according to </w:t>
      </w:r>
      <w:r w:rsidR="00A1191F" w:rsidRPr="005E2D86">
        <w:rPr>
          <w:sz w:val="24"/>
          <w:szCs w:val="24"/>
        </w:rPr>
        <w:t xml:space="preserve">the appropriate </w:t>
      </w:r>
      <w:r w:rsidR="00F74E82" w:rsidRPr="005E2D86">
        <w:rPr>
          <w:sz w:val="24"/>
          <w:szCs w:val="24"/>
        </w:rPr>
        <w:t>Approved</w:t>
      </w:r>
      <w:r w:rsidR="00F74E82" w:rsidRPr="005E2D86">
        <w:rPr>
          <w:spacing w:val="-3"/>
          <w:sz w:val="24"/>
          <w:szCs w:val="24"/>
        </w:rPr>
        <w:t xml:space="preserve"> </w:t>
      </w:r>
      <w:r w:rsidR="00F74E82" w:rsidRPr="005E2D86">
        <w:rPr>
          <w:sz w:val="24"/>
          <w:szCs w:val="24"/>
        </w:rPr>
        <w:t>Methods</w:t>
      </w:r>
      <w:r w:rsidR="00F74E82" w:rsidRPr="005E2D86">
        <w:rPr>
          <w:spacing w:val="-3"/>
          <w:sz w:val="24"/>
          <w:szCs w:val="24"/>
        </w:rPr>
        <w:t xml:space="preserve"> </w:t>
      </w:r>
      <w:r w:rsidR="00F74E82" w:rsidRPr="005E2D86">
        <w:rPr>
          <w:sz w:val="24"/>
          <w:szCs w:val="24"/>
        </w:rPr>
        <w:t>for</w:t>
      </w:r>
      <w:r w:rsidR="00F74E82" w:rsidRPr="005E2D86">
        <w:rPr>
          <w:spacing w:val="-4"/>
          <w:sz w:val="24"/>
          <w:szCs w:val="24"/>
        </w:rPr>
        <w:t xml:space="preserve"> </w:t>
      </w:r>
      <w:r w:rsidR="00F74E82" w:rsidRPr="005E2D86">
        <w:rPr>
          <w:sz w:val="24"/>
          <w:szCs w:val="24"/>
        </w:rPr>
        <w:t>Pest</w:t>
      </w:r>
      <w:r w:rsidR="00F74E82" w:rsidRPr="005E2D86">
        <w:rPr>
          <w:spacing w:val="-3"/>
          <w:sz w:val="24"/>
          <w:szCs w:val="24"/>
        </w:rPr>
        <w:t xml:space="preserve"> </w:t>
      </w:r>
      <w:r w:rsidR="00F74E82" w:rsidRPr="005E2D86">
        <w:rPr>
          <w:sz w:val="24"/>
          <w:szCs w:val="24"/>
        </w:rPr>
        <w:t>Surveillance</w:t>
      </w:r>
      <w:r w:rsidR="00F74E82" w:rsidRPr="005E2D86">
        <w:rPr>
          <w:spacing w:val="-4"/>
          <w:sz w:val="24"/>
          <w:szCs w:val="24"/>
        </w:rPr>
        <w:t xml:space="preserve"> (</w:t>
      </w:r>
      <w:r w:rsidR="00F74E82" w:rsidRPr="005E2D86">
        <w:rPr>
          <w:sz w:val="24"/>
          <w:szCs w:val="24"/>
        </w:rPr>
        <w:t>AMPS)</w:t>
      </w:r>
      <w:r w:rsidR="00A1191F" w:rsidRPr="005E2D86">
        <w:rPr>
          <w:sz w:val="24"/>
          <w:szCs w:val="24"/>
        </w:rPr>
        <w:t xml:space="preserve"> pages</w:t>
      </w:r>
      <w:r w:rsidR="00014882" w:rsidRPr="005E2D86">
        <w:rPr>
          <w:sz w:val="24"/>
          <w:szCs w:val="24"/>
        </w:rPr>
        <w:t xml:space="preserve">. </w:t>
      </w:r>
      <w:r w:rsidR="004B1B30" w:rsidRPr="005E2D86">
        <w:rPr>
          <w:sz w:val="24"/>
          <w:szCs w:val="24"/>
        </w:rPr>
        <w:t xml:space="preserve">All mollusk surveys </w:t>
      </w:r>
      <w:r w:rsidR="00460943" w:rsidRPr="005E2D86">
        <w:rPr>
          <w:sz w:val="24"/>
          <w:szCs w:val="24"/>
        </w:rPr>
        <w:t>require</w:t>
      </w:r>
      <w:r w:rsidR="004B1B30" w:rsidRPr="005E2D86">
        <w:rPr>
          <w:sz w:val="24"/>
          <w:szCs w:val="24"/>
        </w:rPr>
        <w:t xml:space="preserve"> visual inspection. </w:t>
      </w:r>
    </w:p>
    <w:p w14:paraId="2B5496D9" w14:textId="77777777" w:rsidR="002249C5" w:rsidRPr="005E2D86" w:rsidRDefault="002249C5" w:rsidP="002879BA">
      <w:pPr>
        <w:pStyle w:val="BodyText"/>
        <w:rPr>
          <w:i/>
        </w:rPr>
      </w:pPr>
    </w:p>
    <w:p w14:paraId="2B5496DA" w14:textId="2CFD2290" w:rsidR="002249C5" w:rsidRPr="00534A45" w:rsidRDefault="004B1B30" w:rsidP="008A1E45">
      <w:pPr>
        <w:pStyle w:val="Heading2"/>
        <w:ind w:left="0"/>
        <w:rPr>
          <w:color w:val="4F81BD" w:themeColor="accent1"/>
        </w:rPr>
      </w:pPr>
      <w:r w:rsidRPr="00534A45">
        <w:rPr>
          <w:color w:val="4F81BD" w:themeColor="accent1"/>
        </w:rPr>
        <w:t>Mollusks</w:t>
      </w:r>
      <w:r w:rsidRPr="00534A45">
        <w:rPr>
          <w:color w:val="4F81BD" w:themeColor="accent1"/>
          <w:spacing w:val="-3"/>
        </w:rPr>
        <w:t xml:space="preserve"> </w:t>
      </w:r>
      <w:r w:rsidRPr="00534A45">
        <w:rPr>
          <w:color w:val="4F81BD" w:themeColor="accent1"/>
        </w:rPr>
        <w:t>–</w:t>
      </w:r>
      <w:r w:rsidRPr="00534A45">
        <w:rPr>
          <w:color w:val="4F81BD" w:themeColor="accent1"/>
          <w:spacing w:val="-3"/>
        </w:rPr>
        <w:t xml:space="preserve"> </w:t>
      </w:r>
      <w:r w:rsidRPr="00534A45">
        <w:rPr>
          <w:color w:val="4F81BD" w:themeColor="accent1"/>
        </w:rPr>
        <w:t>Identification</w:t>
      </w:r>
      <w:r w:rsidRPr="00534A45">
        <w:rPr>
          <w:color w:val="4F81BD" w:themeColor="accent1"/>
          <w:spacing w:val="-2"/>
        </w:rPr>
        <w:t xml:space="preserve"> Information</w:t>
      </w:r>
    </w:p>
    <w:p w14:paraId="2B5496DB" w14:textId="2235CA73" w:rsidR="002249C5" w:rsidRPr="005E2D86" w:rsidRDefault="004B1B30" w:rsidP="002879BA">
      <w:pPr>
        <w:pStyle w:val="BodyText"/>
      </w:pPr>
      <w:r w:rsidRPr="005E2D86">
        <w:t>See</w:t>
      </w:r>
      <w:r w:rsidRPr="005E2D86">
        <w:rPr>
          <w:spacing w:val="-3"/>
        </w:rPr>
        <w:t xml:space="preserve"> </w:t>
      </w:r>
      <w:r w:rsidRPr="005E2D86">
        <w:t>specific</w:t>
      </w:r>
      <w:r w:rsidRPr="005E2D86">
        <w:rPr>
          <w:spacing w:val="-2"/>
        </w:rPr>
        <w:t xml:space="preserve"> </w:t>
      </w:r>
      <w:r w:rsidRPr="005E2D86">
        <w:t>information on</w:t>
      </w:r>
      <w:r w:rsidRPr="005E2D86">
        <w:rPr>
          <w:spacing w:val="-1"/>
        </w:rPr>
        <w:t xml:space="preserve"> </w:t>
      </w:r>
      <w:r w:rsidR="00460943" w:rsidRPr="005E2D86">
        <w:rPr>
          <w:spacing w:val="-2"/>
        </w:rPr>
        <w:t xml:space="preserve">the appropriate </w:t>
      </w:r>
      <w:r w:rsidR="00460943" w:rsidRPr="005E2D86">
        <w:t>AMPS pages</w:t>
      </w:r>
      <w:r w:rsidRPr="005E2D86">
        <w:rPr>
          <w:spacing w:val="-2"/>
        </w:rPr>
        <w:t>.</w:t>
      </w:r>
    </w:p>
    <w:p w14:paraId="2B5496DC" w14:textId="7112716D" w:rsidR="002249C5" w:rsidRPr="005E2D86" w:rsidRDefault="002249C5" w:rsidP="002879BA">
      <w:pPr>
        <w:pStyle w:val="BodyText"/>
      </w:pPr>
    </w:p>
    <w:p w14:paraId="2B5496DD" w14:textId="77777777" w:rsidR="002249C5" w:rsidRPr="00534A45" w:rsidRDefault="004B1B30" w:rsidP="008A1E45">
      <w:pPr>
        <w:pStyle w:val="Heading2"/>
        <w:ind w:left="0"/>
        <w:rPr>
          <w:color w:val="4F81BD" w:themeColor="accent1"/>
        </w:rPr>
      </w:pPr>
      <w:r w:rsidRPr="00534A45">
        <w:rPr>
          <w:color w:val="4F81BD" w:themeColor="accent1"/>
        </w:rPr>
        <w:t>Nematodes</w:t>
      </w:r>
      <w:r w:rsidRPr="00534A45">
        <w:rPr>
          <w:color w:val="4F81BD" w:themeColor="accent1"/>
          <w:spacing w:val="-8"/>
        </w:rPr>
        <w:t xml:space="preserve"> </w:t>
      </w:r>
      <w:r w:rsidRPr="00534A45">
        <w:rPr>
          <w:color w:val="4F81BD" w:themeColor="accent1"/>
        </w:rPr>
        <w:t>–</w:t>
      </w:r>
      <w:r w:rsidRPr="00534A45">
        <w:rPr>
          <w:color w:val="4F81BD" w:themeColor="accent1"/>
          <w:spacing w:val="-8"/>
        </w:rPr>
        <w:t xml:space="preserve"> </w:t>
      </w:r>
      <w:r w:rsidRPr="00534A45">
        <w:rPr>
          <w:color w:val="4F81BD" w:themeColor="accent1"/>
        </w:rPr>
        <w:t>Survey</w:t>
      </w:r>
      <w:r w:rsidRPr="00534A45">
        <w:rPr>
          <w:color w:val="4F81BD" w:themeColor="accent1"/>
          <w:spacing w:val="-6"/>
        </w:rPr>
        <w:t xml:space="preserve"> </w:t>
      </w:r>
      <w:r w:rsidRPr="00534A45">
        <w:rPr>
          <w:color w:val="4F81BD" w:themeColor="accent1"/>
          <w:spacing w:val="-2"/>
        </w:rPr>
        <w:t>Considerations</w:t>
      </w:r>
    </w:p>
    <w:p w14:paraId="52D4C002" w14:textId="1DE5FE32" w:rsidR="00BD2D34" w:rsidRPr="005E2D86" w:rsidRDefault="00A1191F" w:rsidP="002879BA">
      <w:pPr>
        <w:rPr>
          <w:i/>
          <w:sz w:val="24"/>
          <w:szCs w:val="24"/>
        </w:rPr>
      </w:pPr>
      <w:r w:rsidRPr="00534A45">
        <w:rPr>
          <w:sz w:val="24"/>
          <w:szCs w:val="24"/>
        </w:rPr>
        <w:t xml:space="preserve">Surveyors must use </w:t>
      </w:r>
      <w:hyperlink r:id="rId14" w:history="1">
        <w:r w:rsidR="00BD2D34" w:rsidRPr="005E2D86">
          <w:rPr>
            <w:rStyle w:val="Hyperlink"/>
            <w:i/>
            <w:sz w:val="24"/>
            <w:szCs w:val="24"/>
          </w:rPr>
          <w:t>Data</w:t>
        </w:r>
        <w:r w:rsidR="00BD2D34" w:rsidRPr="005E2D86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="00BD2D34" w:rsidRPr="005E2D86">
          <w:rPr>
            <w:rStyle w:val="Hyperlink"/>
            <w:i/>
            <w:sz w:val="24"/>
            <w:szCs w:val="24"/>
          </w:rPr>
          <w:t>Entry</w:t>
        </w:r>
        <w:r w:rsidR="00BD2D34" w:rsidRPr="005E2D86">
          <w:rPr>
            <w:rStyle w:val="Hyperlink"/>
            <w:i/>
            <w:spacing w:val="-4"/>
            <w:sz w:val="24"/>
            <w:szCs w:val="24"/>
          </w:rPr>
          <w:t xml:space="preserve"> </w:t>
        </w:r>
        <w:r w:rsidR="00BD2D34" w:rsidRPr="005E2D86">
          <w:rPr>
            <w:rStyle w:val="Hyperlink"/>
            <w:i/>
            <w:sz w:val="24"/>
            <w:szCs w:val="24"/>
          </w:rPr>
          <w:t>Guide</w:t>
        </w:r>
        <w:r w:rsidR="00BD2D34" w:rsidRPr="005E2D86">
          <w:rPr>
            <w:rStyle w:val="Hyperlink"/>
            <w:i/>
            <w:spacing w:val="-4"/>
            <w:sz w:val="24"/>
            <w:szCs w:val="24"/>
          </w:rPr>
          <w:t xml:space="preserve"> </w:t>
        </w:r>
        <w:r w:rsidR="00BD2D34" w:rsidRPr="005E2D86">
          <w:rPr>
            <w:rStyle w:val="Hyperlink"/>
            <w:i/>
            <w:sz w:val="24"/>
            <w:szCs w:val="24"/>
          </w:rPr>
          <w:t>for</w:t>
        </w:r>
        <w:r w:rsidR="00BD2D34" w:rsidRPr="005E2D86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="00BD2D34" w:rsidRPr="005E2D86">
          <w:rPr>
            <w:rStyle w:val="Hyperlink"/>
            <w:i/>
            <w:sz w:val="24"/>
            <w:szCs w:val="24"/>
          </w:rPr>
          <w:t>Selected</w:t>
        </w:r>
        <w:r w:rsidR="00BD2D34" w:rsidRPr="005E2D86">
          <w:rPr>
            <w:rStyle w:val="Hyperlink"/>
            <w:i/>
            <w:spacing w:val="-3"/>
            <w:sz w:val="24"/>
            <w:szCs w:val="24"/>
          </w:rPr>
          <w:t xml:space="preserve"> </w:t>
        </w:r>
        <w:r w:rsidR="00BD2D34" w:rsidRPr="005E2D86">
          <w:rPr>
            <w:rStyle w:val="Hyperlink"/>
            <w:i/>
            <w:sz w:val="24"/>
            <w:szCs w:val="24"/>
          </w:rPr>
          <w:t>Taxonomic</w:t>
        </w:r>
        <w:r w:rsidR="00BD2D34" w:rsidRPr="005E2D86">
          <w:rPr>
            <w:rStyle w:val="Hyperlink"/>
            <w:i/>
            <w:spacing w:val="-2"/>
            <w:sz w:val="24"/>
            <w:szCs w:val="24"/>
          </w:rPr>
          <w:t xml:space="preserve"> </w:t>
        </w:r>
        <w:r w:rsidR="00BD2D34" w:rsidRPr="005E2D86">
          <w:rPr>
            <w:rStyle w:val="Hyperlink"/>
            <w:i/>
            <w:sz w:val="24"/>
            <w:szCs w:val="24"/>
          </w:rPr>
          <w:t>Groups</w:t>
        </w:r>
      </w:hyperlink>
      <w:r w:rsidR="00BD2D34" w:rsidRPr="005E2D86">
        <w:rPr>
          <w:i/>
          <w:color w:val="0000FF"/>
          <w:spacing w:val="-3"/>
          <w:sz w:val="24"/>
          <w:szCs w:val="24"/>
        </w:rPr>
        <w:t xml:space="preserve"> </w:t>
      </w:r>
      <w:r w:rsidRPr="00534A45">
        <w:rPr>
          <w:iCs/>
          <w:spacing w:val="-3"/>
          <w:sz w:val="24"/>
          <w:szCs w:val="24"/>
        </w:rPr>
        <w:t>to determine</w:t>
      </w:r>
      <w:r w:rsidR="002716FD" w:rsidRPr="00534A45">
        <w:rPr>
          <w:iCs/>
          <w:spacing w:val="-3"/>
          <w:sz w:val="24"/>
          <w:szCs w:val="24"/>
        </w:rPr>
        <w:t xml:space="preserve"> the appropriate negative data reporting requirements</w:t>
      </w:r>
      <w:r w:rsidR="00A155C8" w:rsidRPr="00534A45">
        <w:rPr>
          <w:iCs/>
          <w:spacing w:val="-3"/>
          <w:sz w:val="24"/>
          <w:szCs w:val="24"/>
        </w:rPr>
        <w:t xml:space="preserve">. </w:t>
      </w:r>
    </w:p>
    <w:p w14:paraId="42B96E59" w14:textId="77777777" w:rsidR="00BD2D34" w:rsidRPr="005E2D86" w:rsidRDefault="00BD2D34" w:rsidP="002879BA">
      <w:pPr>
        <w:pStyle w:val="BodyText"/>
        <w:ind w:right="136"/>
      </w:pPr>
    </w:p>
    <w:p w14:paraId="2B5496E1" w14:textId="4B1DBC51" w:rsidR="002249C5" w:rsidRPr="005E2D86" w:rsidRDefault="00A155C8" w:rsidP="002879BA">
      <w:pPr>
        <w:pStyle w:val="BodyText"/>
        <w:rPr>
          <w:i/>
        </w:rPr>
      </w:pPr>
      <w:r w:rsidRPr="005E2D86">
        <w:t>Surveyors may report n</w:t>
      </w:r>
      <w:r w:rsidR="004B1B30" w:rsidRPr="005E2D86">
        <w:t>egative</w:t>
      </w:r>
      <w:r w:rsidR="00D77C3A" w:rsidRPr="005E2D86">
        <w:t xml:space="preserve"> survey</w:t>
      </w:r>
      <w:r w:rsidR="004B1B30" w:rsidRPr="005E2D86">
        <w:t xml:space="preserve"> data </w:t>
      </w:r>
      <w:r w:rsidR="00D77C3A" w:rsidRPr="005E2D86">
        <w:t xml:space="preserve">for nematodes only when they have surveyed according to the appropriate </w:t>
      </w:r>
      <w:r w:rsidR="00F74E82" w:rsidRPr="005E2D86">
        <w:t>Approved</w:t>
      </w:r>
      <w:r w:rsidR="00F74E82" w:rsidRPr="005E2D86">
        <w:rPr>
          <w:spacing w:val="-3"/>
        </w:rPr>
        <w:t xml:space="preserve"> </w:t>
      </w:r>
      <w:r w:rsidR="00F74E82" w:rsidRPr="005E2D86">
        <w:t>Methods</w:t>
      </w:r>
      <w:r w:rsidR="00F74E82" w:rsidRPr="005E2D86">
        <w:rPr>
          <w:spacing w:val="-3"/>
        </w:rPr>
        <w:t xml:space="preserve"> </w:t>
      </w:r>
      <w:r w:rsidR="00F74E82" w:rsidRPr="005E2D86">
        <w:t>for</w:t>
      </w:r>
      <w:r w:rsidR="00F74E82" w:rsidRPr="005E2D86">
        <w:rPr>
          <w:spacing w:val="-4"/>
        </w:rPr>
        <w:t xml:space="preserve"> </w:t>
      </w:r>
      <w:r w:rsidR="00F74E82" w:rsidRPr="005E2D86">
        <w:t>Pest</w:t>
      </w:r>
      <w:r w:rsidR="00F74E82" w:rsidRPr="005E2D86">
        <w:rPr>
          <w:spacing w:val="-3"/>
        </w:rPr>
        <w:t xml:space="preserve"> </w:t>
      </w:r>
      <w:r w:rsidR="00F74E82" w:rsidRPr="005E2D86">
        <w:t>Surveillance</w:t>
      </w:r>
      <w:r w:rsidR="00F74E82" w:rsidRPr="005E2D86">
        <w:rPr>
          <w:spacing w:val="-4"/>
        </w:rPr>
        <w:t xml:space="preserve"> (</w:t>
      </w:r>
      <w:r w:rsidR="00F74E82" w:rsidRPr="005E2D86">
        <w:t>AMPS)</w:t>
      </w:r>
      <w:r w:rsidR="00D77C3A" w:rsidRPr="005E2D86">
        <w:t xml:space="preserve"> pages.</w:t>
      </w:r>
      <w:r w:rsidR="004B1B30" w:rsidRPr="005E2D86">
        <w:rPr>
          <w:spacing w:val="-1"/>
        </w:rPr>
        <w:t xml:space="preserve"> </w:t>
      </w:r>
      <w:r w:rsidR="008C4B6C" w:rsidRPr="005E2D86">
        <w:t xml:space="preserve">When more than one survey method is listed, </w:t>
      </w:r>
      <w:r w:rsidR="00A97EA6" w:rsidRPr="005E2D86">
        <w:t>they are</w:t>
      </w:r>
      <w:r w:rsidR="00826765" w:rsidRPr="005E2D86">
        <w:rPr>
          <w:u w:val="single"/>
        </w:rPr>
        <w:t xml:space="preserve"> listed in order from most preferred to least preferred.</w:t>
      </w:r>
      <w:r w:rsidR="00826765" w:rsidRPr="005E2D86">
        <w:t xml:space="preserve"> </w:t>
      </w:r>
      <w:r w:rsidR="004B1B30" w:rsidRPr="005E2D86">
        <w:t>For</w:t>
      </w:r>
      <w:r w:rsidR="004B1B30" w:rsidRPr="005E2D86">
        <w:rPr>
          <w:spacing w:val="-4"/>
        </w:rPr>
        <w:t xml:space="preserve"> </w:t>
      </w:r>
      <w:r w:rsidR="004B1B30" w:rsidRPr="005E2D86">
        <w:t>most</w:t>
      </w:r>
      <w:r w:rsidR="004B1B30" w:rsidRPr="005E2D86">
        <w:rPr>
          <w:spacing w:val="-3"/>
        </w:rPr>
        <w:t xml:space="preserve"> </w:t>
      </w:r>
      <w:r w:rsidR="004B1B30" w:rsidRPr="005E2D86">
        <w:t>nematodes,</w:t>
      </w:r>
      <w:r w:rsidR="004B1B30" w:rsidRPr="005E2D86">
        <w:rPr>
          <w:spacing w:val="-3"/>
        </w:rPr>
        <w:t xml:space="preserve"> </w:t>
      </w:r>
      <w:r w:rsidR="004B1B30" w:rsidRPr="005E2D86">
        <w:t>surveys</w:t>
      </w:r>
      <w:r w:rsidR="004B1B30" w:rsidRPr="005E2D86">
        <w:rPr>
          <w:spacing w:val="-3"/>
        </w:rPr>
        <w:t xml:space="preserve"> </w:t>
      </w:r>
      <w:r w:rsidR="004B1B30" w:rsidRPr="005E2D86">
        <w:t>will</w:t>
      </w:r>
      <w:r w:rsidR="004B1B30" w:rsidRPr="005E2D86">
        <w:rPr>
          <w:spacing w:val="-3"/>
        </w:rPr>
        <w:t xml:space="preserve"> </w:t>
      </w:r>
      <w:r w:rsidR="004B1B30" w:rsidRPr="005E2D86">
        <w:t>be</w:t>
      </w:r>
      <w:r w:rsidR="004B1B30" w:rsidRPr="005E2D86">
        <w:rPr>
          <w:spacing w:val="-4"/>
        </w:rPr>
        <w:t xml:space="preserve"> </w:t>
      </w:r>
      <w:r w:rsidR="004B1B30" w:rsidRPr="005E2D86">
        <w:t>conducted</w:t>
      </w:r>
      <w:r w:rsidR="004B1B30" w:rsidRPr="005E2D86">
        <w:rPr>
          <w:spacing w:val="-3"/>
        </w:rPr>
        <w:t xml:space="preserve"> </w:t>
      </w:r>
      <w:r w:rsidR="004B1B30" w:rsidRPr="005E2D86">
        <w:t>via</w:t>
      </w:r>
      <w:r w:rsidR="004B1B30" w:rsidRPr="005E2D86">
        <w:rPr>
          <w:spacing w:val="-4"/>
        </w:rPr>
        <w:t xml:space="preserve"> </w:t>
      </w:r>
      <w:r w:rsidR="004B1B30" w:rsidRPr="005E2D86">
        <w:t>soil</w:t>
      </w:r>
      <w:r w:rsidR="004B1B30" w:rsidRPr="005E2D86">
        <w:rPr>
          <w:spacing w:val="-3"/>
        </w:rPr>
        <w:t xml:space="preserve"> </w:t>
      </w:r>
      <w:r w:rsidR="004B1B30" w:rsidRPr="005E2D86">
        <w:t>sampling. If plant hosts are</w:t>
      </w:r>
      <w:r w:rsidR="004B1B30" w:rsidRPr="005E2D86">
        <w:rPr>
          <w:spacing w:val="-1"/>
        </w:rPr>
        <w:t xml:space="preserve"> </w:t>
      </w:r>
      <w:r w:rsidR="004B1B30" w:rsidRPr="005E2D86">
        <w:t>present, sampling</w:t>
      </w:r>
      <w:r w:rsidR="004B1B30" w:rsidRPr="005E2D86">
        <w:rPr>
          <w:spacing w:val="-3"/>
        </w:rPr>
        <w:t xml:space="preserve"> </w:t>
      </w:r>
      <w:r w:rsidR="004B1B30" w:rsidRPr="005E2D86">
        <w:t>host roots or</w:t>
      </w:r>
      <w:r w:rsidR="004B1B30" w:rsidRPr="005E2D86">
        <w:rPr>
          <w:spacing w:val="-1"/>
        </w:rPr>
        <w:t xml:space="preserve"> </w:t>
      </w:r>
      <w:r w:rsidR="004B1B30" w:rsidRPr="005E2D86">
        <w:t>visual sampling</w:t>
      </w:r>
      <w:r w:rsidR="004B1B30" w:rsidRPr="005E2D86">
        <w:rPr>
          <w:spacing w:val="-3"/>
        </w:rPr>
        <w:t xml:space="preserve"> </w:t>
      </w:r>
      <w:r w:rsidR="004B1B30" w:rsidRPr="005E2D86">
        <w:t>can be</w:t>
      </w:r>
      <w:r w:rsidR="004B1B30" w:rsidRPr="005E2D86">
        <w:rPr>
          <w:spacing w:val="-1"/>
        </w:rPr>
        <w:t xml:space="preserve"> </w:t>
      </w:r>
      <w:r w:rsidR="004B1B30" w:rsidRPr="005E2D86">
        <w:t xml:space="preserve">used in conjunction with soil sampling. </w:t>
      </w:r>
      <w:r w:rsidR="00F74E82">
        <w:t>R</w:t>
      </w:r>
      <w:r w:rsidR="004B1B30" w:rsidRPr="005E2D86">
        <w:t xml:space="preserve">efer to the individual </w:t>
      </w:r>
      <w:r w:rsidR="008E2A80" w:rsidRPr="005E2D86">
        <w:lastRenderedPageBreak/>
        <w:t>AMPS</w:t>
      </w:r>
      <w:r w:rsidR="004B1B30" w:rsidRPr="005E2D86">
        <w:t xml:space="preserve"> pages and datasheets for detailed survey</w:t>
      </w:r>
      <w:r w:rsidR="004B1B30" w:rsidRPr="005E2D86">
        <w:rPr>
          <w:spacing w:val="40"/>
        </w:rPr>
        <w:t xml:space="preserve"> </w:t>
      </w:r>
      <w:r w:rsidR="004B1B30" w:rsidRPr="005E2D86">
        <w:rPr>
          <w:spacing w:val="-2"/>
        </w:rPr>
        <w:t>information.</w:t>
      </w:r>
    </w:p>
    <w:p w14:paraId="05272A10" w14:textId="77777777" w:rsidR="001466BE" w:rsidRPr="005E2D86" w:rsidRDefault="001466BE" w:rsidP="002879BA">
      <w:pPr>
        <w:pStyle w:val="BodyText"/>
        <w:rPr>
          <w:i/>
        </w:rPr>
      </w:pPr>
    </w:p>
    <w:p w14:paraId="2B5496E2" w14:textId="1A5C1C32" w:rsidR="002249C5" w:rsidRPr="00534A45" w:rsidRDefault="004B1B30" w:rsidP="008A1E45">
      <w:pPr>
        <w:pStyle w:val="Heading2"/>
        <w:ind w:left="0"/>
        <w:rPr>
          <w:color w:val="4F81BD" w:themeColor="accent1"/>
        </w:rPr>
      </w:pPr>
      <w:r w:rsidRPr="00534A45">
        <w:rPr>
          <w:color w:val="4F81BD" w:themeColor="accent1"/>
        </w:rPr>
        <w:t>Nematodes</w:t>
      </w:r>
      <w:r w:rsidRPr="00534A45">
        <w:rPr>
          <w:color w:val="4F81BD" w:themeColor="accent1"/>
          <w:spacing w:val="-3"/>
        </w:rPr>
        <w:t xml:space="preserve"> </w:t>
      </w:r>
      <w:r w:rsidRPr="00534A45">
        <w:rPr>
          <w:color w:val="4F81BD" w:themeColor="accent1"/>
        </w:rPr>
        <w:t>–</w:t>
      </w:r>
      <w:r w:rsidRPr="00534A45">
        <w:rPr>
          <w:color w:val="4F81BD" w:themeColor="accent1"/>
          <w:spacing w:val="-3"/>
        </w:rPr>
        <w:t xml:space="preserve"> </w:t>
      </w:r>
      <w:r w:rsidRPr="00534A45">
        <w:rPr>
          <w:color w:val="4F81BD" w:themeColor="accent1"/>
        </w:rPr>
        <w:t>Identification</w:t>
      </w:r>
      <w:r w:rsidRPr="00534A45">
        <w:rPr>
          <w:color w:val="4F81BD" w:themeColor="accent1"/>
          <w:spacing w:val="-1"/>
        </w:rPr>
        <w:t xml:space="preserve"> </w:t>
      </w:r>
      <w:r w:rsidRPr="00534A45">
        <w:rPr>
          <w:color w:val="4F81BD" w:themeColor="accent1"/>
          <w:spacing w:val="-2"/>
        </w:rPr>
        <w:t>Information</w:t>
      </w:r>
    </w:p>
    <w:p w14:paraId="2B5496E3" w14:textId="06330915" w:rsidR="002249C5" w:rsidRPr="005E2D86" w:rsidRDefault="00AD491C" w:rsidP="002879BA">
      <w:pPr>
        <w:pStyle w:val="BodyText"/>
        <w:ind w:right="73"/>
      </w:pPr>
      <w:r w:rsidRPr="005E2D86">
        <w:t>Surveyors may report n</w:t>
      </w:r>
      <w:r w:rsidR="004B1B30" w:rsidRPr="005E2D86">
        <w:t xml:space="preserve">egative </w:t>
      </w:r>
      <w:r w:rsidR="00D40BA6" w:rsidRPr="005E2D86">
        <w:t xml:space="preserve">survey </w:t>
      </w:r>
      <w:r w:rsidR="004B1B30" w:rsidRPr="005E2D86">
        <w:t xml:space="preserve">data </w:t>
      </w:r>
      <w:r w:rsidRPr="005E2D86">
        <w:t>for nematodes</w:t>
      </w:r>
      <w:r w:rsidR="004B1B30" w:rsidRPr="005E2D86">
        <w:t xml:space="preserve"> when using the identification method listed in the </w:t>
      </w:r>
      <w:r w:rsidR="00991BB9" w:rsidRPr="005E2D86">
        <w:t xml:space="preserve">appropriate </w:t>
      </w:r>
      <w:r w:rsidR="00F74E82" w:rsidRPr="005E2D86">
        <w:t>Approved</w:t>
      </w:r>
      <w:r w:rsidR="00F74E82" w:rsidRPr="005E2D86">
        <w:rPr>
          <w:spacing w:val="-3"/>
        </w:rPr>
        <w:t xml:space="preserve"> </w:t>
      </w:r>
      <w:r w:rsidR="00F74E82" w:rsidRPr="005E2D86">
        <w:t>Methods</w:t>
      </w:r>
      <w:r w:rsidR="00F74E82" w:rsidRPr="005E2D86">
        <w:rPr>
          <w:spacing w:val="-3"/>
        </w:rPr>
        <w:t xml:space="preserve"> </w:t>
      </w:r>
      <w:r w:rsidR="00F74E82" w:rsidRPr="005E2D86">
        <w:t>for</w:t>
      </w:r>
      <w:r w:rsidR="00F74E82" w:rsidRPr="005E2D86">
        <w:rPr>
          <w:spacing w:val="-4"/>
        </w:rPr>
        <w:t xml:space="preserve"> </w:t>
      </w:r>
      <w:r w:rsidR="00F74E82" w:rsidRPr="005E2D86">
        <w:t>Pest</w:t>
      </w:r>
      <w:r w:rsidR="00F74E82" w:rsidRPr="005E2D86">
        <w:rPr>
          <w:spacing w:val="-3"/>
        </w:rPr>
        <w:t xml:space="preserve"> </w:t>
      </w:r>
      <w:r w:rsidR="00F74E82" w:rsidRPr="005E2D86">
        <w:t>Surveillance</w:t>
      </w:r>
      <w:r w:rsidR="00F74E82" w:rsidRPr="005E2D86">
        <w:rPr>
          <w:spacing w:val="-4"/>
        </w:rPr>
        <w:t xml:space="preserve"> (</w:t>
      </w:r>
      <w:r w:rsidR="00F74E82" w:rsidRPr="005E2D86">
        <w:t>AMPS)</w:t>
      </w:r>
      <w:r w:rsidR="008E2A80" w:rsidRPr="005E2D86">
        <w:t xml:space="preserve"> page</w:t>
      </w:r>
      <w:r w:rsidR="004B1B30" w:rsidRPr="005E2D86">
        <w:t>. If more than one diagnostic method is listed, a combination of methods may</w:t>
      </w:r>
      <w:r w:rsidR="004B1B30" w:rsidRPr="005E2D86">
        <w:rPr>
          <w:spacing w:val="-4"/>
        </w:rPr>
        <w:t xml:space="preserve"> </w:t>
      </w:r>
      <w:r w:rsidR="004B1B30" w:rsidRPr="005E2D86">
        <w:t>be required to confirm nematode identity.</w:t>
      </w:r>
    </w:p>
    <w:p w14:paraId="2B5496EA" w14:textId="77777777" w:rsidR="002249C5" w:rsidRPr="005E2D86" w:rsidRDefault="002249C5" w:rsidP="002879BA">
      <w:pPr>
        <w:pStyle w:val="BodyText"/>
      </w:pPr>
    </w:p>
    <w:p w14:paraId="2B5496EB" w14:textId="77777777" w:rsidR="002249C5" w:rsidRPr="00534A45" w:rsidRDefault="004B1B30" w:rsidP="008A1E45">
      <w:pPr>
        <w:pStyle w:val="Heading2"/>
        <w:ind w:left="0"/>
        <w:rPr>
          <w:color w:val="4F81BD" w:themeColor="accent1"/>
        </w:rPr>
      </w:pPr>
      <w:r w:rsidRPr="00534A45">
        <w:rPr>
          <w:color w:val="4F81BD" w:themeColor="accent1"/>
        </w:rPr>
        <w:t>Pathogens</w:t>
      </w:r>
      <w:r w:rsidRPr="00534A45">
        <w:rPr>
          <w:color w:val="4F81BD" w:themeColor="accent1"/>
          <w:spacing w:val="-10"/>
        </w:rPr>
        <w:t xml:space="preserve"> </w:t>
      </w:r>
      <w:r w:rsidRPr="00534A45">
        <w:rPr>
          <w:color w:val="4F81BD" w:themeColor="accent1"/>
        </w:rPr>
        <w:t>–</w:t>
      </w:r>
      <w:r w:rsidRPr="00534A45">
        <w:rPr>
          <w:color w:val="4F81BD" w:themeColor="accent1"/>
          <w:spacing w:val="-9"/>
        </w:rPr>
        <w:t xml:space="preserve"> </w:t>
      </w:r>
      <w:r w:rsidRPr="00534A45">
        <w:rPr>
          <w:color w:val="4F81BD" w:themeColor="accent1"/>
        </w:rPr>
        <w:t>Survey</w:t>
      </w:r>
      <w:r w:rsidRPr="00534A45">
        <w:rPr>
          <w:color w:val="4F81BD" w:themeColor="accent1"/>
          <w:spacing w:val="-7"/>
        </w:rPr>
        <w:t xml:space="preserve"> </w:t>
      </w:r>
      <w:r w:rsidRPr="00534A45">
        <w:rPr>
          <w:color w:val="4F81BD" w:themeColor="accent1"/>
          <w:spacing w:val="-2"/>
        </w:rPr>
        <w:t>Considerations</w:t>
      </w:r>
    </w:p>
    <w:p w14:paraId="2B5496EC" w14:textId="5572CCF1" w:rsidR="002249C5" w:rsidRPr="005E2D86" w:rsidRDefault="00991BB9" w:rsidP="002879BA">
      <w:pPr>
        <w:pStyle w:val="BodyText"/>
        <w:ind w:right="122"/>
      </w:pPr>
      <w:r w:rsidRPr="005E2D86">
        <w:t>Surveyors may report n</w:t>
      </w:r>
      <w:r w:rsidR="004B1B30" w:rsidRPr="005E2D86">
        <w:t xml:space="preserve">egative </w:t>
      </w:r>
      <w:r w:rsidR="00D40BA6" w:rsidRPr="005E2D86">
        <w:t xml:space="preserve">survey </w:t>
      </w:r>
      <w:r w:rsidR="004B1B30" w:rsidRPr="005E2D86">
        <w:t xml:space="preserve">data </w:t>
      </w:r>
      <w:r w:rsidR="00C56CE5" w:rsidRPr="005E2D86">
        <w:t>for pathogens</w:t>
      </w:r>
      <w:r w:rsidR="004B1B30" w:rsidRPr="005E2D86">
        <w:t xml:space="preserve"> when using the identification or diagnostic method listed in the </w:t>
      </w:r>
      <w:r w:rsidR="00F74E82" w:rsidRPr="005E2D86">
        <w:t>Approved</w:t>
      </w:r>
      <w:r w:rsidR="00F74E82" w:rsidRPr="005E2D86">
        <w:rPr>
          <w:spacing w:val="-3"/>
        </w:rPr>
        <w:t xml:space="preserve"> </w:t>
      </w:r>
      <w:r w:rsidR="00F74E82" w:rsidRPr="005E2D86">
        <w:t>Methods</w:t>
      </w:r>
      <w:r w:rsidR="00F74E82" w:rsidRPr="005E2D86">
        <w:rPr>
          <w:spacing w:val="-3"/>
        </w:rPr>
        <w:t xml:space="preserve"> </w:t>
      </w:r>
      <w:r w:rsidR="00F74E82" w:rsidRPr="005E2D86">
        <w:t>for</w:t>
      </w:r>
      <w:r w:rsidR="00F74E82" w:rsidRPr="005E2D86">
        <w:rPr>
          <w:spacing w:val="-4"/>
        </w:rPr>
        <w:t xml:space="preserve"> </w:t>
      </w:r>
      <w:r w:rsidR="00F74E82" w:rsidRPr="005E2D86">
        <w:t>Pest</w:t>
      </w:r>
      <w:r w:rsidR="00F74E82" w:rsidRPr="005E2D86">
        <w:rPr>
          <w:spacing w:val="-3"/>
        </w:rPr>
        <w:t xml:space="preserve"> </w:t>
      </w:r>
      <w:r w:rsidR="00F74E82" w:rsidRPr="005E2D86">
        <w:t>Surveillance</w:t>
      </w:r>
      <w:r w:rsidR="00F74E82" w:rsidRPr="005E2D86">
        <w:rPr>
          <w:spacing w:val="-4"/>
        </w:rPr>
        <w:t xml:space="preserve"> (</w:t>
      </w:r>
      <w:r w:rsidR="00F74E82" w:rsidRPr="005E2D86">
        <w:t>AMPS)</w:t>
      </w:r>
      <w:r w:rsidR="00DB43F4" w:rsidRPr="005E2D86">
        <w:t xml:space="preserve"> page</w:t>
      </w:r>
      <w:r w:rsidR="004B1B30" w:rsidRPr="005E2D86">
        <w:t>. For most pathogens, surveys will be conducted visually by looking for characteristic symptoms (an indication of disease by reaction of the host, e.g. canker, leaf spot, wilt, etc.) and/or signs (indication of</w:t>
      </w:r>
      <w:r w:rsidR="004B1B30" w:rsidRPr="005E2D86">
        <w:rPr>
          <w:spacing w:val="40"/>
        </w:rPr>
        <w:t xml:space="preserve"> </w:t>
      </w:r>
      <w:r w:rsidR="004B1B30" w:rsidRPr="005E2D86">
        <w:t>disease</w:t>
      </w:r>
      <w:r w:rsidR="004B1B30" w:rsidRPr="005E2D86">
        <w:rPr>
          <w:spacing w:val="-3"/>
        </w:rPr>
        <w:t xml:space="preserve"> </w:t>
      </w:r>
      <w:r w:rsidR="004B1B30" w:rsidRPr="005E2D86">
        <w:t>from</w:t>
      </w:r>
      <w:r w:rsidR="004B1B30" w:rsidRPr="005E2D86">
        <w:rPr>
          <w:spacing w:val="-2"/>
        </w:rPr>
        <w:t xml:space="preserve"> </w:t>
      </w:r>
      <w:r w:rsidR="004B1B30" w:rsidRPr="005E2D86">
        <w:t>direct</w:t>
      </w:r>
      <w:r w:rsidR="004B1B30" w:rsidRPr="005E2D86">
        <w:rPr>
          <w:spacing w:val="-2"/>
        </w:rPr>
        <w:t xml:space="preserve"> </w:t>
      </w:r>
      <w:r w:rsidR="004B1B30" w:rsidRPr="005E2D86">
        <w:t>observation</w:t>
      </w:r>
      <w:r w:rsidR="004B1B30" w:rsidRPr="005E2D86">
        <w:rPr>
          <w:spacing w:val="-2"/>
        </w:rPr>
        <w:t xml:space="preserve"> </w:t>
      </w:r>
      <w:r w:rsidR="004B1B30" w:rsidRPr="005E2D86">
        <w:t>of</w:t>
      </w:r>
      <w:r w:rsidR="004B1B30" w:rsidRPr="005E2D86">
        <w:rPr>
          <w:spacing w:val="-3"/>
        </w:rPr>
        <w:t xml:space="preserve"> </w:t>
      </w:r>
      <w:r w:rsidR="004B1B30" w:rsidRPr="005E2D86">
        <w:t>a</w:t>
      </w:r>
      <w:r w:rsidR="004B1B30" w:rsidRPr="005E2D86">
        <w:rPr>
          <w:spacing w:val="-3"/>
        </w:rPr>
        <w:t xml:space="preserve"> </w:t>
      </w:r>
      <w:r w:rsidR="004B1B30" w:rsidRPr="005E2D86">
        <w:t>pathogen</w:t>
      </w:r>
      <w:r w:rsidR="004B1B30" w:rsidRPr="005E2D86">
        <w:rPr>
          <w:spacing w:val="-2"/>
        </w:rPr>
        <w:t xml:space="preserve"> </w:t>
      </w:r>
      <w:r w:rsidR="004B1B30" w:rsidRPr="005E2D86">
        <w:t>or</w:t>
      </w:r>
      <w:r w:rsidR="004B1B30" w:rsidRPr="005E2D86">
        <w:rPr>
          <w:spacing w:val="-3"/>
        </w:rPr>
        <w:t xml:space="preserve"> </w:t>
      </w:r>
      <w:r w:rsidR="004B1B30" w:rsidRPr="005E2D86">
        <w:t>its</w:t>
      </w:r>
      <w:r w:rsidR="004B1B30" w:rsidRPr="005E2D86">
        <w:rPr>
          <w:spacing w:val="-2"/>
        </w:rPr>
        <w:t xml:space="preserve"> </w:t>
      </w:r>
      <w:r w:rsidR="004B1B30" w:rsidRPr="005E2D86">
        <w:t>parts).</w:t>
      </w:r>
      <w:r w:rsidR="004B1B30" w:rsidRPr="005E2D86">
        <w:rPr>
          <w:spacing w:val="-2"/>
        </w:rPr>
        <w:t xml:space="preserve"> </w:t>
      </w:r>
      <w:r w:rsidR="004B1B30" w:rsidRPr="005E2D86">
        <w:t>When</w:t>
      </w:r>
      <w:r w:rsidR="004B1B30" w:rsidRPr="005E2D86">
        <w:rPr>
          <w:spacing w:val="-2"/>
        </w:rPr>
        <w:t xml:space="preserve"> </w:t>
      </w:r>
      <w:r w:rsidR="004B1B30" w:rsidRPr="005E2D86">
        <w:t>more</w:t>
      </w:r>
      <w:r w:rsidR="004B1B30" w:rsidRPr="005E2D86">
        <w:rPr>
          <w:spacing w:val="-3"/>
        </w:rPr>
        <w:t xml:space="preserve"> </w:t>
      </w:r>
      <w:r w:rsidR="004B1B30" w:rsidRPr="005E2D86">
        <w:t>than one</w:t>
      </w:r>
      <w:r w:rsidR="004B1B30" w:rsidRPr="005E2D86">
        <w:rPr>
          <w:spacing w:val="-3"/>
        </w:rPr>
        <w:t xml:space="preserve"> </w:t>
      </w:r>
      <w:r w:rsidR="004B1B30" w:rsidRPr="005E2D86">
        <w:t>survey</w:t>
      </w:r>
      <w:r w:rsidR="004B1B30" w:rsidRPr="005E2D86">
        <w:rPr>
          <w:spacing w:val="-7"/>
        </w:rPr>
        <w:t xml:space="preserve"> </w:t>
      </w:r>
      <w:r w:rsidR="004B1B30" w:rsidRPr="005E2D86">
        <w:t>method</w:t>
      </w:r>
      <w:r w:rsidR="004B1B30" w:rsidRPr="005E2D86">
        <w:rPr>
          <w:spacing w:val="-2"/>
        </w:rPr>
        <w:t xml:space="preserve"> </w:t>
      </w:r>
      <w:r w:rsidR="004B1B30" w:rsidRPr="005E2D86">
        <w:t>is listed, all methods can be used depending on the type of survey. The methods are</w:t>
      </w:r>
      <w:r w:rsidR="004B1B30" w:rsidRPr="005E2D86">
        <w:rPr>
          <w:spacing w:val="40"/>
        </w:rPr>
        <w:t xml:space="preserve"> </w:t>
      </w:r>
      <w:r w:rsidR="004B1B30" w:rsidRPr="005E2D86">
        <w:t>listed</w:t>
      </w:r>
      <w:r w:rsidR="004B1B30" w:rsidRPr="005E2D86">
        <w:rPr>
          <w:spacing w:val="-3"/>
        </w:rPr>
        <w:t xml:space="preserve"> </w:t>
      </w:r>
      <w:r w:rsidR="004B1B30" w:rsidRPr="005E2D86">
        <w:t>in</w:t>
      </w:r>
      <w:r w:rsidR="004B1B30" w:rsidRPr="005E2D86">
        <w:rPr>
          <w:spacing w:val="-3"/>
        </w:rPr>
        <w:t xml:space="preserve"> </w:t>
      </w:r>
      <w:r w:rsidR="004B1B30" w:rsidRPr="005E2D86">
        <w:t>order</w:t>
      </w:r>
      <w:r w:rsidR="004B1B30" w:rsidRPr="005E2D86">
        <w:rPr>
          <w:spacing w:val="-4"/>
        </w:rPr>
        <w:t xml:space="preserve"> </w:t>
      </w:r>
      <w:r w:rsidR="004B1B30" w:rsidRPr="005E2D86">
        <w:t>from</w:t>
      </w:r>
      <w:r w:rsidR="004B1B30" w:rsidRPr="005E2D86">
        <w:rPr>
          <w:spacing w:val="-3"/>
        </w:rPr>
        <w:t xml:space="preserve"> </w:t>
      </w:r>
      <w:r w:rsidR="004B1B30" w:rsidRPr="005E2D86">
        <w:t>most</w:t>
      </w:r>
      <w:r w:rsidR="004B1B30" w:rsidRPr="005E2D86">
        <w:rPr>
          <w:spacing w:val="-3"/>
        </w:rPr>
        <w:t xml:space="preserve"> </w:t>
      </w:r>
      <w:r w:rsidR="004B1B30" w:rsidRPr="005E2D86">
        <w:t>preferred</w:t>
      </w:r>
      <w:r w:rsidR="004B1B30" w:rsidRPr="005E2D86">
        <w:rPr>
          <w:spacing w:val="-3"/>
        </w:rPr>
        <w:t xml:space="preserve"> </w:t>
      </w:r>
      <w:r w:rsidR="004B1B30" w:rsidRPr="005E2D86">
        <w:t>to</w:t>
      </w:r>
      <w:r w:rsidR="004B1B30" w:rsidRPr="005E2D86">
        <w:rPr>
          <w:spacing w:val="-3"/>
        </w:rPr>
        <w:t xml:space="preserve"> </w:t>
      </w:r>
      <w:r w:rsidR="004B1B30" w:rsidRPr="005E2D86">
        <w:t>least</w:t>
      </w:r>
      <w:r w:rsidR="004B1B30" w:rsidRPr="005E2D86">
        <w:rPr>
          <w:spacing w:val="-3"/>
        </w:rPr>
        <w:t xml:space="preserve"> </w:t>
      </w:r>
      <w:r w:rsidR="004B1B30" w:rsidRPr="005E2D86">
        <w:t>preferred.</w:t>
      </w:r>
      <w:r w:rsidR="004B1B30" w:rsidRPr="005E2D86">
        <w:rPr>
          <w:spacing w:val="-3"/>
        </w:rPr>
        <w:t xml:space="preserve"> </w:t>
      </w:r>
      <w:r w:rsidR="004B1B30" w:rsidRPr="005E2D86">
        <w:t>Please</w:t>
      </w:r>
      <w:r w:rsidR="004B1B30" w:rsidRPr="005E2D86">
        <w:rPr>
          <w:spacing w:val="-4"/>
        </w:rPr>
        <w:t xml:space="preserve"> </w:t>
      </w:r>
      <w:r w:rsidR="004B1B30" w:rsidRPr="005E2D86">
        <w:t>refer</w:t>
      </w:r>
      <w:r w:rsidR="004B1B30" w:rsidRPr="005E2D86">
        <w:rPr>
          <w:spacing w:val="-4"/>
        </w:rPr>
        <w:t xml:space="preserve"> </w:t>
      </w:r>
      <w:r w:rsidR="004B1B30" w:rsidRPr="005E2D86">
        <w:t>to</w:t>
      </w:r>
      <w:r w:rsidR="004B1B30" w:rsidRPr="005E2D86">
        <w:rPr>
          <w:spacing w:val="-3"/>
        </w:rPr>
        <w:t xml:space="preserve"> </w:t>
      </w:r>
      <w:r w:rsidR="004B1B30" w:rsidRPr="005E2D86">
        <w:t>the</w:t>
      </w:r>
      <w:r w:rsidR="004B1B30" w:rsidRPr="005E2D86">
        <w:rPr>
          <w:spacing w:val="-4"/>
        </w:rPr>
        <w:t xml:space="preserve"> </w:t>
      </w:r>
      <w:r w:rsidR="004B1B30" w:rsidRPr="005E2D86">
        <w:t>individual</w:t>
      </w:r>
      <w:r w:rsidR="004B1B30" w:rsidRPr="005E2D86">
        <w:rPr>
          <w:spacing w:val="-3"/>
        </w:rPr>
        <w:t xml:space="preserve"> </w:t>
      </w:r>
      <w:r w:rsidR="00DB43F4" w:rsidRPr="005E2D86">
        <w:rPr>
          <w:spacing w:val="-3"/>
        </w:rPr>
        <w:t xml:space="preserve">AMPS </w:t>
      </w:r>
      <w:r w:rsidR="004B1B30" w:rsidRPr="005E2D86">
        <w:t>pages</w:t>
      </w:r>
      <w:r w:rsidR="004B1B30" w:rsidRPr="005E2D86">
        <w:rPr>
          <w:spacing w:val="-3"/>
        </w:rPr>
        <w:t xml:space="preserve"> </w:t>
      </w:r>
      <w:r w:rsidR="004B1B30" w:rsidRPr="005E2D86">
        <w:t>and datasheets for detailed survey information.</w:t>
      </w:r>
    </w:p>
    <w:p w14:paraId="2B5496ED" w14:textId="77777777" w:rsidR="002249C5" w:rsidRPr="005E2D86" w:rsidRDefault="002249C5" w:rsidP="002879BA">
      <w:pPr>
        <w:pStyle w:val="BodyText"/>
        <w:jc w:val="right"/>
      </w:pPr>
    </w:p>
    <w:p w14:paraId="2B5496EE" w14:textId="7A171732" w:rsidR="002249C5" w:rsidRPr="00534A45" w:rsidRDefault="004B1B30" w:rsidP="008A1E45">
      <w:pPr>
        <w:pStyle w:val="Heading2"/>
        <w:ind w:left="0"/>
        <w:rPr>
          <w:color w:val="4F81BD" w:themeColor="accent1"/>
        </w:rPr>
      </w:pPr>
      <w:r w:rsidRPr="00534A45">
        <w:rPr>
          <w:color w:val="4F81BD" w:themeColor="accent1"/>
        </w:rPr>
        <w:t>Pathogens</w:t>
      </w:r>
      <w:r w:rsidRPr="00534A45">
        <w:rPr>
          <w:color w:val="4F81BD" w:themeColor="accent1"/>
          <w:spacing w:val="-4"/>
        </w:rPr>
        <w:t xml:space="preserve"> </w:t>
      </w:r>
      <w:r w:rsidRPr="00534A45">
        <w:rPr>
          <w:color w:val="4F81BD" w:themeColor="accent1"/>
        </w:rPr>
        <w:t>–</w:t>
      </w:r>
      <w:r w:rsidRPr="00534A45">
        <w:rPr>
          <w:color w:val="4F81BD" w:themeColor="accent1"/>
          <w:spacing w:val="-3"/>
        </w:rPr>
        <w:t xml:space="preserve"> </w:t>
      </w:r>
      <w:r w:rsidR="00091D69" w:rsidRPr="00534A45">
        <w:rPr>
          <w:color w:val="4F81BD" w:themeColor="accent1"/>
        </w:rPr>
        <w:t>Identification</w:t>
      </w:r>
      <w:r w:rsidR="00091D69" w:rsidRPr="00534A45">
        <w:rPr>
          <w:color w:val="4F81BD" w:themeColor="accent1"/>
          <w:spacing w:val="-2"/>
        </w:rPr>
        <w:t xml:space="preserve"> </w:t>
      </w:r>
      <w:r w:rsidRPr="00534A45">
        <w:rPr>
          <w:color w:val="4F81BD" w:themeColor="accent1"/>
          <w:spacing w:val="-2"/>
        </w:rPr>
        <w:t>Information</w:t>
      </w:r>
    </w:p>
    <w:p w14:paraId="19477017" w14:textId="77CAF9E2" w:rsidR="00D049AA" w:rsidRPr="005E2D86" w:rsidRDefault="00F3546E" w:rsidP="002879BA">
      <w:pPr>
        <w:pStyle w:val="BodyText"/>
        <w:ind w:right="172"/>
      </w:pPr>
      <w:r w:rsidRPr="005E2D86">
        <w:t>Surveyors may report n</w:t>
      </w:r>
      <w:r w:rsidR="004B1B30" w:rsidRPr="005E2D86">
        <w:t xml:space="preserve">egative </w:t>
      </w:r>
      <w:r w:rsidR="00D40BA6" w:rsidRPr="005E2D86">
        <w:t xml:space="preserve">survey </w:t>
      </w:r>
      <w:r w:rsidR="004B1B30" w:rsidRPr="005E2D86">
        <w:t xml:space="preserve">data </w:t>
      </w:r>
      <w:r w:rsidRPr="005E2D86">
        <w:t>for pathogen</w:t>
      </w:r>
      <w:r w:rsidR="004B1B30" w:rsidRPr="005E2D86">
        <w:t xml:space="preserve">s only when using the identification or diagnostic method listed in the </w:t>
      </w:r>
      <w:r w:rsidR="00DB43F4" w:rsidRPr="005E2D86">
        <w:t>AMPS page</w:t>
      </w:r>
      <w:r w:rsidR="004B1B30" w:rsidRPr="005E2D86">
        <w:t>. If</w:t>
      </w:r>
      <w:r w:rsidR="004B1B30" w:rsidRPr="005E2D86">
        <w:rPr>
          <w:spacing w:val="-3"/>
        </w:rPr>
        <w:t xml:space="preserve"> </w:t>
      </w:r>
      <w:r w:rsidR="004B1B30" w:rsidRPr="005E2D86">
        <w:t>more</w:t>
      </w:r>
      <w:r w:rsidR="004B1B30" w:rsidRPr="005E2D86">
        <w:rPr>
          <w:spacing w:val="-2"/>
        </w:rPr>
        <w:t xml:space="preserve"> </w:t>
      </w:r>
      <w:r w:rsidR="004B1B30" w:rsidRPr="005E2D86">
        <w:t>than</w:t>
      </w:r>
      <w:r w:rsidR="004B1B30" w:rsidRPr="005E2D86">
        <w:rPr>
          <w:spacing w:val="-3"/>
        </w:rPr>
        <w:t xml:space="preserve"> </w:t>
      </w:r>
      <w:r w:rsidR="004B1B30" w:rsidRPr="005E2D86">
        <w:t>one</w:t>
      </w:r>
      <w:r w:rsidR="004B1B30" w:rsidRPr="005E2D86">
        <w:rPr>
          <w:spacing w:val="-3"/>
        </w:rPr>
        <w:t xml:space="preserve"> </w:t>
      </w:r>
      <w:r w:rsidR="004B1B30" w:rsidRPr="005E2D86">
        <w:t>diagnostic</w:t>
      </w:r>
      <w:r w:rsidR="004B1B30" w:rsidRPr="005E2D86">
        <w:rPr>
          <w:spacing w:val="-3"/>
        </w:rPr>
        <w:t xml:space="preserve"> </w:t>
      </w:r>
      <w:r w:rsidR="004B1B30" w:rsidRPr="005E2D86">
        <w:t>method</w:t>
      </w:r>
      <w:r w:rsidR="004B1B30" w:rsidRPr="005E2D86">
        <w:rPr>
          <w:spacing w:val="-3"/>
        </w:rPr>
        <w:t xml:space="preserve"> </w:t>
      </w:r>
      <w:r w:rsidR="004B1B30" w:rsidRPr="005E2D86">
        <w:t>is</w:t>
      </w:r>
      <w:r w:rsidR="004B1B30" w:rsidRPr="005E2D86">
        <w:rPr>
          <w:spacing w:val="-3"/>
        </w:rPr>
        <w:t xml:space="preserve"> </w:t>
      </w:r>
      <w:r w:rsidR="004B1B30" w:rsidRPr="005E2D86">
        <w:t>listed,</w:t>
      </w:r>
      <w:r w:rsidR="004B1B30" w:rsidRPr="005E2D86">
        <w:rPr>
          <w:spacing w:val="-3"/>
        </w:rPr>
        <w:t xml:space="preserve"> </w:t>
      </w:r>
      <w:r w:rsidR="004B1B30" w:rsidRPr="005E2D86">
        <w:t>a</w:t>
      </w:r>
      <w:r w:rsidR="004B1B30" w:rsidRPr="005E2D86">
        <w:rPr>
          <w:spacing w:val="-3"/>
        </w:rPr>
        <w:t xml:space="preserve"> </w:t>
      </w:r>
      <w:r w:rsidR="004B1B30" w:rsidRPr="005E2D86">
        <w:t>combination</w:t>
      </w:r>
      <w:r w:rsidR="004B1B30" w:rsidRPr="005E2D86">
        <w:rPr>
          <w:spacing w:val="-3"/>
        </w:rPr>
        <w:t xml:space="preserve"> </w:t>
      </w:r>
      <w:r w:rsidR="004B1B30" w:rsidRPr="005E2D86">
        <w:t>of</w:t>
      </w:r>
      <w:r w:rsidR="004B1B30" w:rsidRPr="005E2D86">
        <w:rPr>
          <w:spacing w:val="-3"/>
        </w:rPr>
        <w:t xml:space="preserve"> </w:t>
      </w:r>
      <w:r w:rsidR="004B1B30" w:rsidRPr="005E2D86">
        <w:t>methods</w:t>
      </w:r>
      <w:r w:rsidR="004B1B30" w:rsidRPr="005E2D86">
        <w:rPr>
          <w:spacing w:val="-3"/>
        </w:rPr>
        <w:t xml:space="preserve"> </w:t>
      </w:r>
      <w:r w:rsidR="004B1B30" w:rsidRPr="005E2D86">
        <w:t>may</w:t>
      </w:r>
      <w:r w:rsidR="004B1B30" w:rsidRPr="005E2D86">
        <w:rPr>
          <w:spacing w:val="-7"/>
        </w:rPr>
        <w:t xml:space="preserve"> </w:t>
      </w:r>
      <w:r w:rsidR="004B1B30" w:rsidRPr="005E2D86">
        <w:t xml:space="preserve">be required to confirm </w:t>
      </w:r>
      <w:r w:rsidRPr="005E2D86">
        <w:t>p</w:t>
      </w:r>
      <w:r w:rsidR="004B1B30" w:rsidRPr="005E2D86">
        <w:t>athogen identity.</w:t>
      </w:r>
    </w:p>
    <w:p w14:paraId="2B5496F9" w14:textId="77777777" w:rsidR="002249C5" w:rsidRPr="005E2D86" w:rsidRDefault="002249C5" w:rsidP="002879BA">
      <w:pPr>
        <w:pStyle w:val="BodyText"/>
      </w:pPr>
    </w:p>
    <w:p w14:paraId="2B5496FA" w14:textId="79AAFC80" w:rsidR="002249C5" w:rsidRPr="00534A45" w:rsidRDefault="004B1B30" w:rsidP="008A1E45">
      <w:pPr>
        <w:pStyle w:val="Heading2"/>
        <w:ind w:left="0"/>
        <w:rPr>
          <w:color w:val="4F81BD" w:themeColor="accent1"/>
        </w:rPr>
      </w:pPr>
      <w:r w:rsidRPr="00534A45">
        <w:rPr>
          <w:color w:val="4F81BD" w:themeColor="accent1"/>
        </w:rPr>
        <w:t>Weeds</w:t>
      </w:r>
      <w:r w:rsidRPr="00534A45">
        <w:rPr>
          <w:color w:val="4F81BD" w:themeColor="accent1"/>
          <w:spacing w:val="-9"/>
        </w:rPr>
        <w:t xml:space="preserve"> </w:t>
      </w:r>
      <w:r w:rsidRPr="00534A45">
        <w:rPr>
          <w:color w:val="4F81BD" w:themeColor="accent1"/>
        </w:rPr>
        <w:t>–</w:t>
      </w:r>
      <w:r w:rsidRPr="00534A45">
        <w:rPr>
          <w:color w:val="4F81BD" w:themeColor="accent1"/>
          <w:spacing w:val="-5"/>
        </w:rPr>
        <w:t xml:space="preserve"> </w:t>
      </w:r>
      <w:r w:rsidRPr="00534A45">
        <w:rPr>
          <w:color w:val="4F81BD" w:themeColor="accent1"/>
        </w:rPr>
        <w:t>Survey</w:t>
      </w:r>
      <w:r w:rsidRPr="00534A45">
        <w:rPr>
          <w:color w:val="4F81BD" w:themeColor="accent1"/>
          <w:spacing w:val="-6"/>
        </w:rPr>
        <w:t xml:space="preserve"> </w:t>
      </w:r>
      <w:r w:rsidRPr="00534A45">
        <w:rPr>
          <w:color w:val="4F81BD" w:themeColor="accent1"/>
        </w:rPr>
        <w:t>Considerations</w:t>
      </w:r>
    </w:p>
    <w:p w14:paraId="2B5496FB" w14:textId="685425AD" w:rsidR="002249C5" w:rsidRPr="005E2D86" w:rsidRDefault="004B1B30" w:rsidP="002879BA">
      <w:pPr>
        <w:pStyle w:val="BodyText"/>
        <w:ind w:right="102"/>
      </w:pPr>
      <w:r w:rsidRPr="005E2D86">
        <w:t xml:space="preserve">All weed surveys </w:t>
      </w:r>
      <w:r w:rsidR="00F3546E" w:rsidRPr="005E2D86">
        <w:t xml:space="preserve">require a </w:t>
      </w:r>
      <w:r w:rsidRPr="005E2D86">
        <w:t xml:space="preserve">visual inspection. </w:t>
      </w:r>
      <w:r w:rsidR="00F3546E" w:rsidRPr="005E2D86">
        <w:t xml:space="preserve">Refer to </w:t>
      </w:r>
      <w:r w:rsidRPr="005E2D86">
        <w:t>detailed survey</w:t>
      </w:r>
      <w:r w:rsidRPr="005E2D86">
        <w:rPr>
          <w:spacing w:val="-4"/>
        </w:rPr>
        <w:t xml:space="preserve"> </w:t>
      </w:r>
      <w:r w:rsidRPr="005E2D86">
        <w:t xml:space="preserve">information </w:t>
      </w:r>
      <w:r w:rsidR="008E52AF" w:rsidRPr="005E2D86">
        <w:t xml:space="preserve">provided in the AMPS page and datasheet for each species. </w:t>
      </w:r>
    </w:p>
    <w:p w14:paraId="2B5496FC" w14:textId="77777777" w:rsidR="002249C5" w:rsidRPr="005E2D86" w:rsidRDefault="002249C5" w:rsidP="002879BA">
      <w:pPr>
        <w:pStyle w:val="BodyText"/>
      </w:pPr>
    </w:p>
    <w:p w14:paraId="2B5496FD" w14:textId="3ED2220D" w:rsidR="002249C5" w:rsidRPr="00534A45" w:rsidRDefault="004B1B30" w:rsidP="008A1E45">
      <w:pPr>
        <w:pStyle w:val="Heading2"/>
        <w:ind w:left="0"/>
        <w:rPr>
          <w:color w:val="4F81BD" w:themeColor="accent1"/>
        </w:rPr>
      </w:pPr>
      <w:r w:rsidRPr="00534A45">
        <w:rPr>
          <w:color w:val="4F81BD" w:themeColor="accent1"/>
        </w:rPr>
        <w:t>Weeds</w:t>
      </w:r>
      <w:r w:rsidRPr="00534A45">
        <w:rPr>
          <w:color w:val="4F81BD" w:themeColor="accent1"/>
          <w:spacing w:val="-2"/>
        </w:rPr>
        <w:t xml:space="preserve"> </w:t>
      </w:r>
      <w:r w:rsidRPr="00534A45">
        <w:rPr>
          <w:color w:val="4F81BD" w:themeColor="accent1"/>
        </w:rPr>
        <w:t>–</w:t>
      </w:r>
      <w:r w:rsidRPr="00534A45">
        <w:rPr>
          <w:color w:val="4F81BD" w:themeColor="accent1"/>
          <w:spacing w:val="-2"/>
        </w:rPr>
        <w:t xml:space="preserve"> </w:t>
      </w:r>
      <w:r w:rsidRPr="00534A45">
        <w:rPr>
          <w:color w:val="4F81BD" w:themeColor="accent1"/>
        </w:rPr>
        <w:t>Identification</w:t>
      </w:r>
      <w:r w:rsidRPr="00534A45">
        <w:rPr>
          <w:color w:val="4F81BD" w:themeColor="accent1"/>
          <w:spacing w:val="-3"/>
        </w:rPr>
        <w:t xml:space="preserve"> </w:t>
      </w:r>
      <w:r w:rsidRPr="00534A45">
        <w:rPr>
          <w:color w:val="4F81BD" w:themeColor="accent1"/>
          <w:spacing w:val="-2"/>
        </w:rPr>
        <w:t>Information</w:t>
      </w:r>
    </w:p>
    <w:p w14:paraId="2B5496FE" w14:textId="25841314" w:rsidR="002249C5" w:rsidRPr="005E2D86" w:rsidRDefault="004C09E3" w:rsidP="002879BA">
      <w:pPr>
        <w:pStyle w:val="BodyText"/>
        <w:ind w:right="168"/>
      </w:pPr>
      <w:r w:rsidRPr="005E2D86">
        <w:t>A</w:t>
      </w:r>
      <w:r w:rsidR="004B1B30" w:rsidRPr="005E2D86">
        <w:t>ll</w:t>
      </w:r>
      <w:r w:rsidR="004B1B30" w:rsidRPr="005E2D86">
        <w:rPr>
          <w:spacing w:val="-3"/>
        </w:rPr>
        <w:t xml:space="preserve"> </w:t>
      </w:r>
      <w:r w:rsidR="004B1B30" w:rsidRPr="005E2D86">
        <w:t>weed</w:t>
      </w:r>
      <w:r w:rsidR="004B1B30" w:rsidRPr="005E2D86">
        <w:rPr>
          <w:spacing w:val="-3"/>
        </w:rPr>
        <w:t xml:space="preserve"> </w:t>
      </w:r>
      <w:r w:rsidR="004B1B30" w:rsidRPr="005E2D86">
        <w:t>identification</w:t>
      </w:r>
      <w:r w:rsidR="004B1B30" w:rsidRPr="005E2D86">
        <w:rPr>
          <w:spacing w:val="-3"/>
        </w:rPr>
        <w:t xml:space="preserve"> </w:t>
      </w:r>
      <w:r w:rsidRPr="005E2D86">
        <w:t>requires</w:t>
      </w:r>
      <w:r w:rsidR="004B1B30" w:rsidRPr="005E2D86">
        <w:rPr>
          <w:spacing w:val="-4"/>
        </w:rPr>
        <w:t xml:space="preserve"> </w:t>
      </w:r>
      <w:r w:rsidR="004B1B30" w:rsidRPr="005E2D86">
        <w:t>morphological</w:t>
      </w:r>
      <w:r w:rsidR="004B1B30" w:rsidRPr="005E2D86">
        <w:rPr>
          <w:spacing w:val="-1"/>
        </w:rPr>
        <w:t xml:space="preserve"> </w:t>
      </w:r>
      <w:r w:rsidR="004B1B30" w:rsidRPr="005E2D86">
        <w:t>confirmation</w:t>
      </w:r>
      <w:r w:rsidR="004B1B30" w:rsidRPr="005E2D86">
        <w:rPr>
          <w:spacing w:val="-3"/>
        </w:rPr>
        <w:t xml:space="preserve"> </w:t>
      </w:r>
      <w:r w:rsidR="004B1B30" w:rsidRPr="005E2D86">
        <w:t>by</w:t>
      </w:r>
      <w:r w:rsidR="004B1B30" w:rsidRPr="005E2D86">
        <w:rPr>
          <w:spacing w:val="-8"/>
        </w:rPr>
        <w:t xml:space="preserve"> </w:t>
      </w:r>
      <w:r w:rsidR="004B1B30" w:rsidRPr="005E2D86">
        <w:t>a</w:t>
      </w:r>
      <w:r w:rsidR="004B1B30" w:rsidRPr="005E2D86">
        <w:rPr>
          <w:spacing w:val="-4"/>
        </w:rPr>
        <w:t xml:space="preserve"> </w:t>
      </w:r>
      <w:r w:rsidR="004B1B30" w:rsidRPr="005E2D86">
        <w:t>botanist.</w:t>
      </w:r>
      <w:r w:rsidR="004B1B30" w:rsidRPr="005E2D86">
        <w:rPr>
          <w:spacing w:val="-3"/>
        </w:rPr>
        <w:t xml:space="preserve"> </w:t>
      </w:r>
      <w:r w:rsidR="004B1B30" w:rsidRPr="005E2D86">
        <w:t xml:space="preserve">See </w:t>
      </w:r>
      <w:r w:rsidRPr="005E2D86">
        <w:t>specific guidance in weed AMPS pages</w:t>
      </w:r>
      <w:r w:rsidR="004B1B30" w:rsidRPr="005E2D86">
        <w:t xml:space="preserve"> and datasheets.</w:t>
      </w:r>
    </w:p>
    <w:p w14:paraId="2B5496FF" w14:textId="77777777" w:rsidR="002249C5" w:rsidRPr="005E2D86" w:rsidRDefault="002249C5" w:rsidP="002879BA">
      <w:pPr>
        <w:pStyle w:val="BodyText"/>
      </w:pPr>
    </w:p>
    <w:p w14:paraId="4A612EA2" w14:textId="557B4442" w:rsidR="008244EC" w:rsidRPr="005E2D86" w:rsidRDefault="004B1B30" w:rsidP="002879BA">
      <w:pPr>
        <w:pStyle w:val="BodyText"/>
        <w:ind w:right="40"/>
      </w:pPr>
      <w:r w:rsidRPr="005E2D86">
        <w:t>For</w:t>
      </w:r>
      <w:r w:rsidRPr="005E2D86">
        <w:rPr>
          <w:spacing w:val="-13"/>
        </w:rPr>
        <w:t xml:space="preserve"> </w:t>
      </w:r>
      <w:r w:rsidR="00D40BA6" w:rsidRPr="005E2D86">
        <w:t>more</w:t>
      </w:r>
      <w:r w:rsidRPr="005E2D86">
        <w:rPr>
          <w:spacing w:val="-13"/>
        </w:rPr>
        <w:t xml:space="preserve"> </w:t>
      </w:r>
      <w:r w:rsidRPr="005E2D86">
        <w:t>information</w:t>
      </w:r>
      <w:r w:rsidRPr="005E2D86">
        <w:rPr>
          <w:spacing w:val="-13"/>
        </w:rPr>
        <w:t xml:space="preserve"> </w:t>
      </w:r>
      <w:r w:rsidRPr="005E2D86">
        <w:t>contact</w:t>
      </w:r>
      <w:r w:rsidR="00D40BA6" w:rsidRPr="005E2D86">
        <w:t xml:space="preserve"> </w:t>
      </w:r>
      <w:hyperlink r:id="rId15" w:history="1">
        <w:r w:rsidR="00D40BA6" w:rsidRPr="005E2D86">
          <w:rPr>
            <w:rStyle w:val="Hyperlink"/>
          </w:rPr>
          <w:t>stcaps@usda.gov</w:t>
        </w:r>
      </w:hyperlink>
      <w:r w:rsidR="00D40BA6" w:rsidRPr="005E2D86">
        <w:t>.</w:t>
      </w:r>
    </w:p>
    <w:sectPr w:rsidR="008244EC" w:rsidRPr="005E2D86" w:rsidSect="00830A04">
      <w:headerReference w:type="default" r:id="rId16"/>
      <w:footerReference w:type="default" r:id="rId17"/>
      <w:pgSz w:w="12240" w:h="15840"/>
      <w:pgMar w:top="980" w:right="1340" w:bottom="1890" w:left="1320" w:header="722" w:footer="1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DE27" w14:textId="77777777" w:rsidR="00693BC8" w:rsidRDefault="00693BC8">
      <w:r>
        <w:separator/>
      </w:r>
    </w:p>
  </w:endnote>
  <w:endnote w:type="continuationSeparator" w:id="0">
    <w:p w14:paraId="0D301A8A" w14:textId="77777777" w:rsidR="00693BC8" w:rsidRDefault="00693BC8">
      <w:r>
        <w:continuationSeparator/>
      </w:r>
    </w:p>
  </w:endnote>
  <w:endnote w:type="continuationNotice" w:id="1">
    <w:p w14:paraId="31137D27" w14:textId="77777777" w:rsidR="00693BC8" w:rsidRDefault="00693B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132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050B02" w14:textId="56DCBB88" w:rsidR="00EA4B12" w:rsidRDefault="008A1E45" w:rsidP="00672A3D">
        <w:pPr>
          <w:pStyle w:val="Footer"/>
        </w:pPr>
        <w:r>
          <w:t xml:space="preserve">Updated </w:t>
        </w:r>
        <w:r w:rsidR="009C0A87">
          <w:t>April 7, 2026</w:t>
        </w:r>
        <w:r w:rsidR="00672A3D">
          <w:tab/>
        </w:r>
        <w:r w:rsidR="00672A3D">
          <w:tab/>
        </w:r>
        <w:r w:rsidR="00EA4B12">
          <w:fldChar w:fldCharType="begin"/>
        </w:r>
        <w:r w:rsidR="00EA4B12">
          <w:instrText xml:space="preserve"> PAGE   \* MERGEFORMAT </w:instrText>
        </w:r>
        <w:r w:rsidR="00EA4B12">
          <w:fldChar w:fldCharType="separate"/>
        </w:r>
        <w:r w:rsidR="00EA4B12">
          <w:rPr>
            <w:noProof/>
          </w:rPr>
          <w:t>2</w:t>
        </w:r>
        <w:r w:rsidR="00EA4B12">
          <w:rPr>
            <w:noProof/>
          </w:rPr>
          <w:fldChar w:fldCharType="end"/>
        </w:r>
      </w:p>
    </w:sdtContent>
  </w:sdt>
  <w:p w14:paraId="2B549704" w14:textId="6B86E05A" w:rsidR="002249C5" w:rsidRDefault="002249C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4AD6" w14:textId="77777777" w:rsidR="00693BC8" w:rsidRDefault="00693BC8">
      <w:r>
        <w:separator/>
      </w:r>
    </w:p>
  </w:footnote>
  <w:footnote w:type="continuationSeparator" w:id="0">
    <w:p w14:paraId="5868A6F7" w14:textId="77777777" w:rsidR="00693BC8" w:rsidRDefault="00693BC8">
      <w:r>
        <w:continuationSeparator/>
      </w:r>
    </w:p>
  </w:footnote>
  <w:footnote w:type="continuationNotice" w:id="1">
    <w:p w14:paraId="695ED65D" w14:textId="77777777" w:rsidR="00693BC8" w:rsidRDefault="00693B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9703" w14:textId="637CA14B" w:rsidR="002249C5" w:rsidRDefault="002249C5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C5"/>
    <w:rsid w:val="00014882"/>
    <w:rsid w:val="000241E3"/>
    <w:rsid w:val="00024CD7"/>
    <w:rsid w:val="0003241F"/>
    <w:rsid w:val="00071B8C"/>
    <w:rsid w:val="00073C88"/>
    <w:rsid w:val="00077160"/>
    <w:rsid w:val="00091D69"/>
    <w:rsid w:val="000A4061"/>
    <w:rsid w:val="000B1433"/>
    <w:rsid w:val="000B6004"/>
    <w:rsid w:val="000C0696"/>
    <w:rsid w:val="000C43BE"/>
    <w:rsid w:val="000D0DF3"/>
    <w:rsid w:val="000D382C"/>
    <w:rsid w:val="000E7F72"/>
    <w:rsid w:val="000F679C"/>
    <w:rsid w:val="001268B7"/>
    <w:rsid w:val="00143D99"/>
    <w:rsid w:val="001466BE"/>
    <w:rsid w:val="001532A3"/>
    <w:rsid w:val="001539AC"/>
    <w:rsid w:val="001705EA"/>
    <w:rsid w:val="00173E5D"/>
    <w:rsid w:val="00181D67"/>
    <w:rsid w:val="00187ADF"/>
    <w:rsid w:val="00187AF9"/>
    <w:rsid w:val="00193319"/>
    <w:rsid w:val="001A0AFC"/>
    <w:rsid w:val="001A3F22"/>
    <w:rsid w:val="001A48FF"/>
    <w:rsid w:val="001B300A"/>
    <w:rsid w:val="001B614A"/>
    <w:rsid w:val="001B712A"/>
    <w:rsid w:val="001C2366"/>
    <w:rsid w:val="001C5219"/>
    <w:rsid w:val="001D1117"/>
    <w:rsid w:val="001D5E0F"/>
    <w:rsid w:val="001D5EF6"/>
    <w:rsid w:val="001F0433"/>
    <w:rsid w:val="00203339"/>
    <w:rsid w:val="0022193B"/>
    <w:rsid w:val="00222977"/>
    <w:rsid w:val="002249C5"/>
    <w:rsid w:val="0022556F"/>
    <w:rsid w:val="00230872"/>
    <w:rsid w:val="002463EA"/>
    <w:rsid w:val="00247CA4"/>
    <w:rsid w:val="00261510"/>
    <w:rsid w:val="00264811"/>
    <w:rsid w:val="00267820"/>
    <w:rsid w:val="002716FD"/>
    <w:rsid w:val="002879BA"/>
    <w:rsid w:val="002A4F9B"/>
    <w:rsid w:val="002A792F"/>
    <w:rsid w:val="002A7E0A"/>
    <w:rsid w:val="002B2D61"/>
    <w:rsid w:val="002B3503"/>
    <w:rsid w:val="002B5C9A"/>
    <w:rsid w:val="002B5D46"/>
    <w:rsid w:val="002C21EA"/>
    <w:rsid w:val="002C2A63"/>
    <w:rsid w:val="002C446A"/>
    <w:rsid w:val="002C4672"/>
    <w:rsid w:val="002D102F"/>
    <w:rsid w:val="002D2C4A"/>
    <w:rsid w:val="002F1496"/>
    <w:rsid w:val="002F7CC5"/>
    <w:rsid w:val="003016F9"/>
    <w:rsid w:val="003136F5"/>
    <w:rsid w:val="0032196C"/>
    <w:rsid w:val="00325067"/>
    <w:rsid w:val="00331992"/>
    <w:rsid w:val="0034509C"/>
    <w:rsid w:val="003508A6"/>
    <w:rsid w:val="0035388D"/>
    <w:rsid w:val="003557ED"/>
    <w:rsid w:val="003602C8"/>
    <w:rsid w:val="00360BD5"/>
    <w:rsid w:val="003767E9"/>
    <w:rsid w:val="0038019A"/>
    <w:rsid w:val="00386B57"/>
    <w:rsid w:val="003B03AD"/>
    <w:rsid w:val="003B1284"/>
    <w:rsid w:val="003B332F"/>
    <w:rsid w:val="003B41C3"/>
    <w:rsid w:val="003C5001"/>
    <w:rsid w:val="003E65A8"/>
    <w:rsid w:val="003F093D"/>
    <w:rsid w:val="0040318B"/>
    <w:rsid w:val="00404637"/>
    <w:rsid w:val="00405598"/>
    <w:rsid w:val="00431DD1"/>
    <w:rsid w:val="004321C9"/>
    <w:rsid w:val="004342A4"/>
    <w:rsid w:val="00434A82"/>
    <w:rsid w:val="00436B2A"/>
    <w:rsid w:val="00460943"/>
    <w:rsid w:val="00474F03"/>
    <w:rsid w:val="00483670"/>
    <w:rsid w:val="0049515B"/>
    <w:rsid w:val="004A46AA"/>
    <w:rsid w:val="004B1B30"/>
    <w:rsid w:val="004B3B3C"/>
    <w:rsid w:val="004B73A6"/>
    <w:rsid w:val="004B7DA2"/>
    <w:rsid w:val="004C0089"/>
    <w:rsid w:val="004C09E3"/>
    <w:rsid w:val="004D7164"/>
    <w:rsid w:val="004E0045"/>
    <w:rsid w:val="004E021E"/>
    <w:rsid w:val="004F36DA"/>
    <w:rsid w:val="004F6FC4"/>
    <w:rsid w:val="004F766F"/>
    <w:rsid w:val="00502B78"/>
    <w:rsid w:val="005037DA"/>
    <w:rsid w:val="005109A9"/>
    <w:rsid w:val="00515061"/>
    <w:rsid w:val="00527D17"/>
    <w:rsid w:val="00530D0D"/>
    <w:rsid w:val="00531554"/>
    <w:rsid w:val="005320AD"/>
    <w:rsid w:val="00534A45"/>
    <w:rsid w:val="00535217"/>
    <w:rsid w:val="00543258"/>
    <w:rsid w:val="0054537C"/>
    <w:rsid w:val="00553ACF"/>
    <w:rsid w:val="00553C36"/>
    <w:rsid w:val="00555287"/>
    <w:rsid w:val="0055664F"/>
    <w:rsid w:val="00561255"/>
    <w:rsid w:val="00567185"/>
    <w:rsid w:val="00573354"/>
    <w:rsid w:val="0057657D"/>
    <w:rsid w:val="00585BB9"/>
    <w:rsid w:val="005A72CA"/>
    <w:rsid w:val="005B60B0"/>
    <w:rsid w:val="005C4F5E"/>
    <w:rsid w:val="005D0DA0"/>
    <w:rsid w:val="005D238E"/>
    <w:rsid w:val="005D5855"/>
    <w:rsid w:val="005E2D86"/>
    <w:rsid w:val="005F45DD"/>
    <w:rsid w:val="00606684"/>
    <w:rsid w:val="00611A4A"/>
    <w:rsid w:val="0063143F"/>
    <w:rsid w:val="00636274"/>
    <w:rsid w:val="006470A7"/>
    <w:rsid w:val="00650AD0"/>
    <w:rsid w:val="00653A28"/>
    <w:rsid w:val="00661996"/>
    <w:rsid w:val="0066254B"/>
    <w:rsid w:val="00663E00"/>
    <w:rsid w:val="00672A3D"/>
    <w:rsid w:val="0067563A"/>
    <w:rsid w:val="00691246"/>
    <w:rsid w:val="00693BC8"/>
    <w:rsid w:val="0069407F"/>
    <w:rsid w:val="00695454"/>
    <w:rsid w:val="006B0481"/>
    <w:rsid w:val="006D354A"/>
    <w:rsid w:val="006D76C4"/>
    <w:rsid w:val="007167C3"/>
    <w:rsid w:val="007279C6"/>
    <w:rsid w:val="0073493F"/>
    <w:rsid w:val="00740586"/>
    <w:rsid w:val="00741D9F"/>
    <w:rsid w:val="00745F9C"/>
    <w:rsid w:val="007508D3"/>
    <w:rsid w:val="007562DA"/>
    <w:rsid w:val="007578A4"/>
    <w:rsid w:val="00780049"/>
    <w:rsid w:val="007863A5"/>
    <w:rsid w:val="00786C62"/>
    <w:rsid w:val="007905F7"/>
    <w:rsid w:val="00791131"/>
    <w:rsid w:val="007A2DAD"/>
    <w:rsid w:val="007B6BC7"/>
    <w:rsid w:val="007C2FE7"/>
    <w:rsid w:val="007D633D"/>
    <w:rsid w:val="007E7188"/>
    <w:rsid w:val="007E766A"/>
    <w:rsid w:val="00812E93"/>
    <w:rsid w:val="00816534"/>
    <w:rsid w:val="008244EC"/>
    <w:rsid w:val="00826765"/>
    <w:rsid w:val="0082676B"/>
    <w:rsid w:val="00830A04"/>
    <w:rsid w:val="00835779"/>
    <w:rsid w:val="0083766B"/>
    <w:rsid w:val="00843773"/>
    <w:rsid w:val="008463FB"/>
    <w:rsid w:val="008505B3"/>
    <w:rsid w:val="00851065"/>
    <w:rsid w:val="00852ABD"/>
    <w:rsid w:val="00853F52"/>
    <w:rsid w:val="008575F2"/>
    <w:rsid w:val="00860E58"/>
    <w:rsid w:val="008617CC"/>
    <w:rsid w:val="00861C7D"/>
    <w:rsid w:val="00864CAC"/>
    <w:rsid w:val="00865096"/>
    <w:rsid w:val="00882DA2"/>
    <w:rsid w:val="008917BF"/>
    <w:rsid w:val="008A1E45"/>
    <w:rsid w:val="008A2FC9"/>
    <w:rsid w:val="008A4424"/>
    <w:rsid w:val="008A6C39"/>
    <w:rsid w:val="008B0EA0"/>
    <w:rsid w:val="008B6A73"/>
    <w:rsid w:val="008B7A7F"/>
    <w:rsid w:val="008C2B6A"/>
    <w:rsid w:val="008C4B6C"/>
    <w:rsid w:val="008E2A80"/>
    <w:rsid w:val="008E52AF"/>
    <w:rsid w:val="008F33B4"/>
    <w:rsid w:val="008F4F66"/>
    <w:rsid w:val="009008B7"/>
    <w:rsid w:val="00910D83"/>
    <w:rsid w:val="009132A3"/>
    <w:rsid w:val="009212A4"/>
    <w:rsid w:val="0093383D"/>
    <w:rsid w:val="009404FB"/>
    <w:rsid w:val="00944F94"/>
    <w:rsid w:val="00946BD8"/>
    <w:rsid w:val="00952CBD"/>
    <w:rsid w:val="009558D8"/>
    <w:rsid w:val="00964A80"/>
    <w:rsid w:val="00975B54"/>
    <w:rsid w:val="00991BB9"/>
    <w:rsid w:val="009A2A89"/>
    <w:rsid w:val="009B6954"/>
    <w:rsid w:val="009B7AA8"/>
    <w:rsid w:val="009C0A87"/>
    <w:rsid w:val="009D06EF"/>
    <w:rsid w:val="009E1D23"/>
    <w:rsid w:val="009E3A5A"/>
    <w:rsid w:val="009E3ACA"/>
    <w:rsid w:val="009F1952"/>
    <w:rsid w:val="00A06941"/>
    <w:rsid w:val="00A1191F"/>
    <w:rsid w:val="00A155C8"/>
    <w:rsid w:val="00A15BCB"/>
    <w:rsid w:val="00A17B1D"/>
    <w:rsid w:val="00A368E1"/>
    <w:rsid w:val="00A44A16"/>
    <w:rsid w:val="00A44D68"/>
    <w:rsid w:val="00A462BE"/>
    <w:rsid w:val="00A63F0A"/>
    <w:rsid w:val="00A64FD5"/>
    <w:rsid w:val="00A808D2"/>
    <w:rsid w:val="00A81BAF"/>
    <w:rsid w:val="00A92D01"/>
    <w:rsid w:val="00A97EA6"/>
    <w:rsid w:val="00AC50F1"/>
    <w:rsid w:val="00AD2E4B"/>
    <w:rsid w:val="00AD491C"/>
    <w:rsid w:val="00B0639F"/>
    <w:rsid w:val="00B06B3E"/>
    <w:rsid w:val="00B1690F"/>
    <w:rsid w:val="00B27455"/>
    <w:rsid w:val="00B3222E"/>
    <w:rsid w:val="00B34125"/>
    <w:rsid w:val="00B35165"/>
    <w:rsid w:val="00B477FA"/>
    <w:rsid w:val="00B67DAD"/>
    <w:rsid w:val="00B76808"/>
    <w:rsid w:val="00B9219F"/>
    <w:rsid w:val="00BA0718"/>
    <w:rsid w:val="00BB5C28"/>
    <w:rsid w:val="00BD2D34"/>
    <w:rsid w:val="00BE769C"/>
    <w:rsid w:val="00BF029B"/>
    <w:rsid w:val="00C056ED"/>
    <w:rsid w:val="00C05ECD"/>
    <w:rsid w:val="00C0788A"/>
    <w:rsid w:val="00C1079E"/>
    <w:rsid w:val="00C165F3"/>
    <w:rsid w:val="00C16CD8"/>
    <w:rsid w:val="00C243F0"/>
    <w:rsid w:val="00C32751"/>
    <w:rsid w:val="00C56CE5"/>
    <w:rsid w:val="00C70ADF"/>
    <w:rsid w:val="00C85564"/>
    <w:rsid w:val="00C902C9"/>
    <w:rsid w:val="00C904EF"/>
    <w:rsid w:val="00C92F3B"/>
    <w:rsid w:val="00C9684D"/>
    <w:rsid w:val="00CB1367"/>
    <w:rsid w:val="00CB320A"/>
    <w:rsid w:val="00CC0063"/>
    <w:rsid w:val="00CC246C"/>
    <w:rsid w:val="00CC2485"/>
    <w:rsid w:val="00CD5CB1"/>
    <w:rsid w:val="00CE3721"/>
    <w:rsid w:val="00CE6B7F"/>
    <w:rsid w:val="00CF411E"/>
    <w:rsid w:val="00CF5900"/>
    <w:rsid w:val="00D049AA"/>
    <w:rsid w:val="00D10FF8"/>
    <w:rsid w:val="00D17D05"/>
    <w:rsid w:val="00D20DB9"/>
    <w:rsid w:val="00D40BA6"/>
    <w:rsid w:val="00D55DDD"/>
    <w:rsid w:val="00D56B5D"/>
    <w:rsid w:val="00D64D39"/>
    <w:rsid w:val="00D70766"/>
    <w:rsid w:val="00D77C3A"/>
    <w:rsid w:val="00D95C30"/>
    <w:rsid w:val="00DA24D4"/>
    <w:rsid w:val="00DB1907"/>
    <w:rsid w:val="00DB25D1"/>
    <w:rsid w:val="00DB43F4"/>
    <w:rsid w:val="00DB72EB"/>
    <w:rsid w:val="00DD7535"/>
    <w:rsid w:val="00DF3D57"/>
    <w:rsid w:val="00E10853"/>
    <w:rsid w:val="00E2655A"/>
    <w:rsid w:val="00E360A0"/>
    <w:rsid w:val="00E442FB"/>
    <w:rsid w:val="00E44449"/>
    <w:rsid w:val="00E55E53"/>
    <w:rsid w:val="00E60DA9"/>
    <w:rsid w:val="00E804E0"/>
    <w:rsid w:val="00E80CC6"/>
    <w:rsid w:val="00E80D93"/>
    <w:rsid w:val="00EA2549"/>
    <w:rsid w:val="00EA4B12"/>
    <w:rsid w:val="00ED57C6"/>
    <w:rsid w:val="00ED7137"/>
    <w:rsid w:val="00EE0481"/>
    <w:rsid w:val="00EF4FE9"/>
    <w:rsid w:val="00EF7A60"/>
    <w:rsid w:val="00F06A65"/>
    <w:rsid w:val="00F123F0"/>
    <w:rsid w:val="00F124CB"/>
    <w:rsid w:val="00F2059F"/>
    <w:rsid w:val="00F3546E"/>
    <w:rsid w:val="00F363AD"/>
    <w:rsid w:val="00F44EAF"/>
    <w:rsid w:val="00F67408"/>
    <w:rsid w:val="00F677D5"/>
    <w:rsid w:val="00F74E82"/>
    <w:rsid w:val="00FA4127"/>
    <w:rsid w:val="00FB0C4B"/>
    <w:rsid w:val="00FB217C"/>
    <w:rsid w:val="00FC415E"/>
    <w:rsid w:val="00FD6800"/>
    <w:rsid w:val="00FE2D5F"/>
    <w:rsid w:val="00FE4FE3"/>
    <w:rsid w:val="04CF3396"/>
    <w:rsid w:val="063DA62F"/>
    <w:rsid w:val="0C2850D5"/>
    <w:rsid w:val="0C46A73A"/>
    <w:rsid w:val="11867C50"/>
    <w:rsid w:val="14060061"/>
    <w:rsid w:val="14E41E74"/>
    <w:rsid w:val="192C6286"/>
    <w:rsid w:val="2AA0AB0C"/>
    <w:rsid w:val="2B3CDF87"/>
    <w:rsid w:val="2D56632C"/>
    <w:rsid w:val="2DD12A7E"/>
    <w:rsid w:val="2E55EB90"/>
    <w:rsid w:val="2F27CB06"/>
    <w:rsid w:val="305FD388"/>
    <w:rsid w:val="37DD2EC0"/>
    <w:rsid w:val="3A78626B"/>
    <w:rsid w:val="3AF5AB26"/>
    <w:rsid w:val="3B363890"/>
    <w:rsid w:val="3B3EE532"/>
    <w:rsid w:val="3B6CA6FC"/>
    <w:rsid w:val="3FF972EC"/>
    <w:rsid w:val="576B2DBC"/>
    <w:rsid w:val="686B7D3E"/>
    <w:rsid w:val="6BCDE3C6"/>
    <w:rsid w:val="71C511B9"/>
    <w:rsid w:val="71F3AA4F"/>
    <w:rsid w:val="7551481D"/>
    <w:rsid w:val="77C16156"/>
    <w:rsid w:val="7CDB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4969F"/>
  <w15:docId w15:val="{C340DEDF-D692-47A9-98A1-695EF8C5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77"/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B73A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5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5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5CB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B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76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376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2D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DA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82D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DA2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A4424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A4424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D06E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D06EF"/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32751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A4B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ps.ceris.purdue.edu/guidelines-2027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rovedmethods.ceris.purdue.edu/sheet/2083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CAPS@usda.gov" TargetMode="External"/><Relationship Id="rId5" Type="http://schemas.openxmlformats.org/officeDocument/2006/relationships/styles" Target="styles.xml"/><Relationship Id="rId15" Type="http://schemas.openxmlformats.org/officeDocument/2006/relationships/hyperlink" Target="mailto:stcaps@usda.gov" TargetMode="External"/><Relationship Id="rId10" Type="http://schemas.openxmlformats.org/officeDocument/2006/relationships/hyperlink" Target="https://approvedmethods.ceris.purdue.edu/" TargetMode="External"/><Relationship Id="rId19" Type="http://schemas.openxmlformats.org/officeDocument/2006/relationships/theme" Target="theme/theme1.xml"/><Relationship Id="rId14" Type="http://schemas.openxmlformats.org/officeDocument/2006/relationships/hyperlink" Target="https://caps.ceris.purdue.edu/guidelines-2027/" TargetMode="Externa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79f948-d303-46c5-90ab-cfd5cb49efd5">
      <Terms xmlns="http://schemas.microsoft.com/office/infopath/2007/PartnerControls"/>
    </lcf76f155ced4ddcb4097134ff3c332f>
    <DateandTime xmlns="4b79f948-d303-46c5-90ab-cfd5cb49efd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C6A9AD86D9B45A3738FB506616F4D" ma:contentTypeVersion="13" ma:contentTypeDescription="Create a new document." ma:contentTypeScope="" ma:versionID="abf6a6a9d1b310f0ae37bb429a70dc9b">
  <xsd:schema xmlns:xsd="http://www.w3.org/2001/XMLSchema" xmlns:xs="http://www.w3.org/2001/XMLSchema" xmlns:p="http://schemas.microsoft.com/office/2006/metadata/properties" xmlns:ns2="4b79f948-d303-46c5-90ab-cfd5cb49efd5" xmlns:ns3="de2a901d-5715-4953-ad41-48e0d41e320e" targetNamespace="http://schemas.microsoft.com/office/2006/metadata/properties" ma:root="true" ma:fieldsID="8d364c147c8278ac5efb9408fd235831" ns2:_="" ns3:_="">
    <xsd:import namespace="4b79f948-d303-46c5-90ab-cfd5cb49efd5"/>
    <xsd:import namespace="de2a901d-5715-4953-ad41-48e0d41e3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andTim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9f948-d303-46c5-90ab-cfd5cb49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andTime" ma:index="12" nillable="true" ma:displayName="Date and Time " ma:format="DateOnly" ma:internalName="DateandTime">
      <xsd:simpleType>
        <xsd:restriction base="dms:DateTim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a901d-5715-4953-ad41-48e0d41e3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D9FA03FC93E14B8C5AD738BD9EBFA9" ma:contentTypeVersion="16" ma:contentTypeDescription="Create a new document." ma:contentTypeScope="" ma:versionID="38c27b72c7317e9ed05ba7d3e6cb114d">
  <xsd:schema xmlns:xsd="http://www.w3.org/2001/XMLSchema" xmlns:xs="http://www.w3.org/2001/XMLSchema" xmlns:p="http://schemas.microsoft.com/office/2006/metadata/properties" xmlns:ns2="946b1f3c-ad30-4bca-9395-c2c4ea552107" xmlns:ns3="812ddd95-113b-4181-adee-87262f678da4" xmlns:ns4="73fb875a-8af9-4255-b008-0995492d31cd" targetNamespace="http://schemas.microsoft.com/office/2006/metadata/properties" ma:root="true" ma:fieldsID="add5a3db7e7c0a72df84af6f20f54393" ns2:_="" ns3:_="" ns4:_="">
    <xsd:import namespace="946b1f3c-ad30-4bca-9395-c2c4ea552107"/>
    <xsd:import namespace="812ddd95-113b-4181-adee-87262f678da4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_dlc_BarcodeImage" minOccurs="0"/>
                <xsd:element ref="ns2:_dlc_BarcodeValue" minOccurs="0"/>
                <xsd:element ref="ns2:_dlc_BarcodePreview" minOccurs="0"/>
                <xsd:element ref="ns3:Comments" minOccurs="0"/>
                <xsd:element ref="ns3:Version0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BarcodeImage" ma:index="7" nillable="true" ma:displayName="Barcode Image" ma:hidden="true" ma:internalName="_dlc_BarcodeImage" ma:readOnly="false">
      <xsd:simpleType>
        <xsd:restriction base="dms:Note"/>
      </xsd:simpleType>
    </xsd:element>
    <xsd:element name="_dlc_BarcodeValue" ma:index="8" nillable="true" ma:displayName="Barcode Value" ma:description="The value of the barcode assigned to this item." ma:internalName="_dlc_BarcodeValue" ma:readOnly="false">
      <xsd:simpleType>
        <xsd:restriction base="dms:Text"/>
      </xsd:simpleType>
    </xsd:element>
    <xsd:element name="_dlc_BarcodePreview" ma:index="9" nillable="true" ma:displayName="Barcode" ma:description="The barcode assigned to this item." ma:format="Image" ma:internalName="_dlc_BarcodePreview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ddd95-113b-4181-adee-87262f678da4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12" nillable="true" ma:displayName="Version" ma:decimals="-1" ma:internalName="Version0" ma:readOnly="false" ma:percentage="FALSE">
      <xsd:simpleType>
        <xsd:restriction base="dms:Number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24b8cdb-8f8a-43a4-aa4c-4dcc10d09fc6}" ma:internalName="TaxCatchAll" ma:showField="CatchAllData" ma:web="946b1f3c-ad30-4bca-9395-c2c4ea552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6CC585-5817-457E-BC00-61C140EE928D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812ddd95-113b-4181-adee-87262f678da4"/>
    <ds:schemaRef ds:uri="http://schemas.openxmlformats.org/package/2006/metadata/core-properties"/>
    <ds:schemaRef ds:uri="73fb875a-8af9-4255-b008-0995492d31cd"/>
    <ds:schemaRef ds:uri="946b1f3c-ad30-4bca-9395-c2c4ea55210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2B0FEEB-BDE2-491E-B888-746B1E54248C}"/>
</file>

<file path=customXml/itemProps3.xml><?xml version="1.0" encoding="utf-8"?>
<ds:datastoreItem xmlns:ds="http://schemas.openxmlformats.org/officeDocument/2006/customXml" ds:itemID="{24E6580C-1C1B-46FD-AA09-8A4719039E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AE2C70-5D66-4E61-86B9-3FA7D4644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b1f3c-ad30-4bca-9395-c2c4ea552107"/>
    <ds:schemaRef ds:uri="812ddd95-113b-4181-adee-87262f678da4"/>
    <ds:schemaRef ds:uri="73fb875a-8af9-4255-b008-0995492d3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1214</Words>
  <Characters>6925</Characters>
  <Application>Microsoft Office Word</Application>
  <DocSecurity>0</DocSecurity>
  <Lines>57</Lines>
  <Paragraphs>16</Paragraphs>
  <ScaleCrop>false</ScaleCrop>
  <Company>USDA-APHIS</Company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darrell.a.bays@usda.gov;Tina.Gresham@usda.gov</dc:creator>
  <cp:keywords/>
  <cp:lastModifiedBy>Gresham, Tina - MRP-APHIS</cp:lastModifiedBy>
  <cp:revision>188</cp:revision>
  <dcterms:created xsi:type="dcterms:W3CDTF">2024-05-14T03:39:00Z</dcterms:created>
  <dcterms:modified xsi:type="dcterms:W3CDTF">2026-04-28T21:24:00Z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0x0101003AFC6A9AD86D9B45A3738FB506616F4D</vt:lpwstr>
  </property>
  <property fmtid="{D5CDD505-2E9C-101B-9397-08002B2CF9AE}" pid="3" name="Created">
    <vt:filetime>2020-04-10T00:00:00Z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2024-05-08T00:00:00Z</vt:filetime>
  </property>
  <property fmtid="{D5CDD505-2E9C-101B-9397-08002B2CF9AE}" pid="6" name="Order">
    <vt:r8>113800</vt:r8>
  </property>
  <property fmtid="{D5CDD505-2E9C-101B-9397-08002B2CF9AE}" pid="7" name="Producer">
    <vt:lpwstr>Adobe PDF Library 20.6.74</vt:lpwstr>
  </property>
  <property fmtid="{D5CDD505-2E9C-101B-9397-08002B2CF9AE}" pid="8" name="SourceModified">
    <vt:lpwstr>D:20200410144734</vt:lpwstr>
  </property>
  <property fmtid="{D5CDD505-2E9C-101B-9397-08002B2CF9AE}" pid="9" name="TemplateUrl">
    <vt:lpwstr/>
  </property>
  <property fmtid="{D5CDD505-2E9C-101B-9397-08002B2CF9AE}" pid="10" name="_CopySource">
    <vt:lpwstr/>
  </property>
  <property fmtid="{D5CDD505-2E9C-101B-9397-08002B2CF9AE}" pid="11" name="_dlc_DocIdItemGuid">
    <vt:lpwstr>29d49917-6638-4961-99d5-64e9186b81e3</vt:lpwstr>
  </property>
  <property fmtid="{D5CDD505-2E9C-101B-9397-08002B2CF9AE}" pid="12" name="source_item_id">
    <vt:lpwstr>445</vt:lpwstr>
  </property>
  <property fmtid="{D5CDD505-2E9C-101B-9397-08002B2CF9AE}" pid="13" name="xd_ProgID">
    <vt:lpwstr/>
  </property>
  <property fmtid="{D5CDD505-2E9C-101B-9397-08002B2CF9AE}" pid="14" name="xd_Signature">
    <vt:bool>false</vt:bool>
  </property>
  <property fmtid="{D5CDD505-2E9C-101B-9397-08002B2CF9AE}" pid="15" name="ComplianceAssetId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</Properties>
</file>