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AECC6" w14:textId="77777777" w:rsidR="00A8645E" w:rsidRDefault="00AD7773" w:rsidP="00AD7773">
      <w:pPr>
        <w:pStyle w:val="Heading1"/>
      </w:pPr>
      <w:r w:rsidRPr="00AC49DC">
        <w:rPr>
          <w:b/>
          <w:bCs/>
        </w:rPr>
        <w:t>Example:</w:t>
      </w:r>
      <w:r>
        <w:t xml:space="preserve"> C</w:t>
      </w:r>
      <w:r w:rsidR="00A8645E">
        <w:t xml:space="preserve">ooperative </w:t>
      </w:r>
      <w:r>
        <w:t>A</w:t>
      </w:r>
      <w:r w:rsidR="00A8645E">
        <w:t>gricultural Pest Survey (CA</w:t>
      </w:r>
      <w:r>
        <w:t>PS</w:t>
      </w:r>
      <w:r w:rsidR="00A8645E">
        <w:t>)</w:t>
      </w:r>
    </w:p>
    <w:p w14:paraId="5583E89A" w14:textId="1B56939B" w:rsidR="00AD7773" w:rsidRPr="00E55589" w:rsidRDefault="00BE1747" w:rsidP="00A8645E">
      <w:pPr>
        <w:pStyle w:val="Heading1"/>
        <w:spacing w:before="0"/>
      </w:pPr>
      <w:r>
        <w:t xml:space="preserve">Combined </w:t>
      </w:r>
      <w:r w:rsidR="00AD7773">
        <w:t xml:space="preserve">Survey </w:t>
      </w:r>
      <w:r w:rsidR="00AD7773" w:rsidRPr="00924492">
        <w:t>Work Plan</w:t>
      </w:r>
      <w:r w:rsidR="00AD7773">
        <w:t xml:space="preserve"> -</w:t>
      </w:r>
      <w:r w:rsidR="00AD7773" w:rsidRPr="00924492">
        <w:t xml:space="preserve"> </w:t>
      </w:r>
      <w:r w:rsidR="00AD7773">
        <w:t>Fiscal Year 20</w:t>
      </w:r>
      <w:r w:rsidR="00AD7773" w:rsidRPr="00C82424">
        <w:rPr>
          <w:color w:val="A20000"/>
        </w:rPr>
        <w:t>XX</w:t>
      </w:r>
    </w:p>
    <w:p w14:paraId="37DFFFF1" w14:textId="77777777" w:rsidR="00AD7773" w:rsidRDefault="00AD7773" w:rsidP="00D22C06">
      <w:pPr>
        <w:jc w:val="righ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0"/>
        <w:gridCol w:w="936"/>
        <w:gridCol w:w="1033"/>
        <w:gridCol w:w="1234"/>
        <w:gridCol w:w="1069"/>
        <w:gridCol w:w="2478"/>
      </w:tblGrid>
      <w:tr w:rsidR="00570684" w:rsidRPr="00EF2A94" w14:paraId="172E48A2" w14:textId="77777777" w:rsidTr="00E55589">
        <w:trPr>
          <w:trHeight w:val="422"/>
        </w:trPr>
        <w:tc>
          <w:tcPr>
            <w:tcW w:w="2628" w:type="dxa"/>
          </w:tcPr>
          <w:p w14:paraId="172E48A0" w14:textId="77777777" w:rsidR="00570684" w:rsidRPr="00EF2A94" w:rsidRDefault="00570684" w:rsidP="00570684">
            <w:pPr>
              <w:rPr>
                <w:b/>
                <w:sz w:val="28"/>
                <w:szCs w:val="28"/>
              </w:rPr>
            </w:pPr>
            <w:r w:rsidRPr="00EF2A94">
              <w:rPr>
                <w:b/>
              </w:rPr>
              <w:t>Cooperator:</w:t>
            </w:r>
          </w:p>
        </w:tc>
        <w:tc>
          <w:tcPr>
            <w:tcW w:w="6840" w:type="dxa"/>
            <w:gridSpan w:val="5"/>
            <w:vAlign w:val="center"/>
          </w:tcPr>
          <w:p w14:paraId="172E48A1" w14:textId="5C57866E" w:rsidR="00570684" w:rsidRPr="00EF2A94" w:rsidRDefault="0082692B" w:rsidP="003250A3">
            <w:pPr>
              <w:rPr>
                <w:b/>
                <w:sz w:val="28"/>
                <w:szCs w:val="28"/>
              </w:rPr>
            </w:pPr>
            <w:bookmarkStart w:id="0" w:name="Text34"/>
            <w:r>
              <w:rPr>
                <w:iCs/>
              </w:rPr>
              <w:t>Delmarva Department of Agriculture</w:t>
            </w:r>
            <w:bookmarkEnd w:id="0"/>
          </w:p>
        </w:tc>
      </w:tr>
      <w:tr w:rsidR="00570684" w:rsidRPr="00EF2A94" w14:paraId="172E48A5" w14:textId="77777777" w:rsidTr="00E55589">
        <w:trPr>
          <w:trHeight w:val="530"/>
        </w:trPr>
        <w:tc>
          <w:tcPr>
            <w:tcW w:w="2628" w:type="dxa"/>
          </w:tcPr>
          <w:p w14:paraId="172E48A3" w14:textId="77777777" w:rsidR="00570684" w:rsidRPr="00EF2A94" w:rsidRDefault="00570684" w:rsidP="00570684">
            <w:pPr>
              <w:rPr>
                <w:b/>
                <w:sz w:val="28"/>
                <w:szCs w:val="28"/>
              </w:rPr>
            </w:pPr>
            <w:r w:rsidRPr="00EF2A94">
              <w:rPr>
                <w:b/>
              </w:rPr>
              <w:t>State</w:t>
            </w:r>
            <w:r w:rsidRPr="00924492">
              <w:t>:</w:t>
            </w:r>
          </w:p>
        </w:tc>
        <w:tc>
          <w:tcPr>
            <w:tcW w:w="6840" w:type="dxa"/>
            <w:gridSpan w:val="5"/>
            <w:vAlign w:val="center"/>
          </w:tcPr>
          <w:p w14:paraId="172E48A4" w14:textId="1A5A0575" w:rsidR="00570684" w:rsidRPr="00EF2A94" w:rsidRDefault="0082692B" w:rsidP="003250A3">
            <w:pPr>
              <w:rPr>
                <w:b/>
                <w:sz w:val="28"/>
                <w:szCs w:val="28"/>
              </w:rPr>
            </w:pPr>
            <w:r>
              <w:t>Delmarva</w:t>
            </w:r>
          </w:p>
        </w:tc>
      </w:tr>
      <w:tr w:rsidR="00570684" w:rsidRPr="00EF2A94" w14:paraId="172E48A8" w14:textId="77777777" w:rsidTr="00E55589">
        <w:trPr>
          <w:trHeight w:val="530"/>
        </w:trPr>
        <w:tc>
          <w:tcPr>
            <w:tcW w:w="2628" w:type="dxa"/>
          </w:tcPr>
          <w:p w14:paraId="172E48A6" w14:textId="77777777" w:rsidR="00570684" w:rsidRPr="00EF2A94" w:rsidRDefault="00570684" w:rsidP="00570684">
            <w:pPr>
              <w:rPr>
                <w:b/>
                <w:sz w:val="28"/>
                <w:szCs w:val="28"/>
              </w:rPr>
            </w:pPr>
            <w:r w:rsidRPr="00EF2A94">
              <w:rPr>
                <w:b/>
              </w:rPr>
              <w:t>Project</w:t>
            </w:r>
            <w:r w:rsidRPr="00924492">
              <w:t>:</w:t>
            </w:r>
          </w:p>
        </w:tc>
        <w:tc>
          <w:tcPr>
            <w:tcW w:w="6840" w:type="dxa"/>
            <w:gridSpan w:val="5"/>
            <w:vAlign w:val="center"/>
          </w:tcPr>
          <w:p w14:paraId="172E48A7" w14:textId="2963ADF4" w:rsidR="00570684" w:rsidRPr="00EF2A94" w:rsidRDefault="003250A3" w:rsidP="003250A3">
            <w:pPr>
              <w:rPr>
                <w:b/>
                <w:sz w:val="28"/>
                <w:szCs w:val="28"/>
              </w:rPr>
            </w:pPr>
            <w:bookmarkStart w:id="1" w:name="Text33"/>
            <w:r>
              <w:t>Combined Survey</w:t>
            </w:r>
            <w:bookmarkEnd w:id="1"/>
          </w:p>
        </w:tc>
      </w:tr>
      <w:tr w:rsidR="00570684" w:rsidRPr="00EF2A94" w14:paraId="172E48AC" w14:textId="77777777" w:rsidTr="00E55589">
        <w:trPr>
          <w:trHeight w:val="530"/>
        </w:trPr>
        <w:tc>
          <w:tcPr>
            <w:tcW w:w="2628" w:type="dxa"/>
          </w:tcPr>
          <w:p w14:paraId="172E48A9" w14:textId="77777777" w:rsidR="00570684" w:rsidRPr="00EF2A94" w:rsidRDefault="00570684" w:rsidP="00570684">
            <w:pPr>
              <w:rPr>
                <w:b/>
              </w:rPr>
            </w:pPr>
            <w:r w:rsidRPr="00EF2A94">
              <w:rPr>
                <w:b/>
              </w:rPr>
              <w:t>Project funding source:</w:t>
            </w:r>
          </w:p>
        </w:tc>
        <w:tc>
          <w:tcPr>
            <w:tcW w:w="6840" w:type="dxa"/>
            <w:gridSpan w:val="5"/>
            <w:vAlign w:val="center"/>
          </w:tcPr>
          <w:p w14:paraId="172E48AB" w14:textId="0AD3A3B0" w:rsidR="00570684" w:rsidRPr="002B4266" w:rsidRDefault="00DC5564" w:rsidP="003250A3">
            <w:r>
              <w:t>CAPS</w:t>
            </w:r>
            <w:r w:rsidR="003B3553">
              <w:t xml:space="preserve"> Survey</w:t>
            </w:r>
          </w:p>
        </w:tc>
      </w:tr>
      <w:tr w:rsidR="00570684" w:rsidRPr="00EF2A94" w14:paraId="172E48AF" w14:textId="77777777" w:rsidTr="00E55589">
        <w:trPr>
          <w:trHeight w:val="530"/>
        </w:trPr>
        <w:tc>
          <w:tcPr>
            <w:tcW w:w="2628" w:type="dxa"/>
          </w:tcPr>
          <w:p w14:paraId="172E48AD" w14:textId="77777777" w:rsidR="00570684" w:rsidRPr="00EF2A94" w:rsidRDefault="00570684" w:rsidP="00570684">
            <w:pPr>
              <w:rPr>
                <w:b/>
                <w:sz w:val="28"/>
                <w:szCs w:val="28"/>
              </w:rPr>
            </w:pPr>
            <w:r w:rsidRPr="00EF2A94">
              <w:rPr>
                <w:b/>
              </w:rPr>
              <w:t>Project Coordinator</w:t>
            </w:r>
            <w:r w:rsidRPr="00924492">
              <w:t>:</w:t>
            </w:r>
          </w:p>
        </w:tc>
        <w:tc>
          <w:tcPr>
            <w:tcW w:w="6840" w:type="dxa"/>
            <w:gridSpan w:val="5"/>
            <w:vAlign w:val="center"/>
          </w:tcPr>
          <w:p w14:paraId="172E48AE" w14:textId="77777777" w:rsidR="00570684" w:rsidRPr="00EF2A94" w:rsidRDefault="00BB3FE7" w:rsidP="003250A3">
            <w:pPr>
              <w:rPr>
                <w:b/>
                <w:sz w:val="28"/>
                <w:szCs w:val="28"/>
              </w:rPr>
            </w:pPr>
            <w:r w:rsidRPr="002B4266">
              <w:fldChar w:fldCharType="begin">
                <w:ffData>
                  <w:name w:val="Text58"/>
                  <w:enabled/>
                  <w:calcOnExit w:val="0"/>
                  <w:textInput/>
                </w:ffData>
              </w:fldChar>
            </w:r>
            <w:bookmarkStart w:id="2" w:name="Text58"/>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2"/>
          </w:p>
        </w:tc>
      </w:tr>
      <w:tr w:rsidR="00570684" w:rsidRPr="00EF2A94" w14:paraId="172E48B2" w14:textId="77777777" w:rsidTr="00E55589">
        <w:trPr>
          <w:trHeight w:val="530"/>
        </w:trPr>
        <w:tc>
          <w:tcPr>
            <w:tcW w:w="2628" w:type="dxa"/>
          </w:tcPr>
          <w:p w14:paraId="172E48B0" w14:textId="77777777" w:rsidR="00570684" w:rsidRPr="00EF2A94" w:rsidRDefault="00570684" w:rsidP="00570684">
            <w:pPr>
              <w:rPr>
                <w:b/>
              </w:rPr>
            </w:pPr>
            <w:r w:rsidRPr="00EF2A94">
              <w:rPr>
                <w:b/>
              </w:rPr>
              <w:t>Agreement Number</w:t>
            </w:r>
          </w:p>
        </w:tc>
        <w:tc>
          <w:tcPr>
            <w:tcW w:w="6840" w:type="dxa"/>
            <w:gridSpan w:val="5"/>
            <w:vAlign w:val="center"/>
          </w:tcPr>
          <w:p w14:paraId="172E48B1" w14:textId="77777777" w:rsidR="00570684" w:rsidRPr="002B4266" w:rsidRDefault="00BB3FE7" w:rsidP="003250A3">
            <w:r w:rsidRPr="002B4266">
              <w:fldChar w:fldCharType="begin">
                <w:ffData>
                  <w:name w:val="Text168"/>
                  <w:enabled/>
                  <w:calcOnExit w:val="0"/>
                  <w:textInput/>
                </w:ffData>
              </w:fldChar>
            </w:r>
            <w:bookmarkStart w:id="3" w:name="Text168"/>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3"/>
          </w:p>
        </w:tc>
      </w:tr>
      <w:tr w:rsidR="00570684" w:rsidRPr="00EF2A94" w14:paraId="172E48B6" w14:textId="77777777" w:rsidTr="00E55589">
        <w:trPr>
          <w:trHeight w:val="602"/>
        </w:trPr>
        <w:tc>
          <w:tcPr>
            <w:tcW w:w="2628" w:type="dxa"/>
            <w:vMerge w:val="restart"/>
          </w:tcPr>
          <w:p w14:paraId="172E48B3" w14:textId="77777777" w:rsidR="00570684" w:rsidRPr="00EF2A94" w:rsidRDefault="00570684" w:rsidP="00570684">
            <w:pPr>
              <w:rPr>
                <w:b/>
              </w:rPr>
            </w:pPr>
            <w:r w:rsidRPr="00EF2A94">
              <w:rPr>
                <w:b/>
              </w:rPr>
              <w:t>Contact Information:</w:t>
            </w:r>
          </w:p>
        </w:tc>
        <w:tc>
          <w:tcPr>
            <w:tcW w:w="1980" w:type="dxa"/>
            <w:gridSpan w:val="2"/>
          </w:tcPr>
          <w:p w14:paraId="172E48B4" w14:textId="77777777" w:rsidR="00570684" w:rsidRPr="00EF2A94" w:rsidRDefault="00570684" w:rsidP="00570684">
            <w:pPr>
              <w:rPr>
                <w:b/>
              </w:rPr>
            </w:pPr>
            <w:r w:rsidRPr="00EF2A94">
              <w:rPr>
                <w:b/>
              </w:rPr>
              <w:t>Address:</w:t>
            </w:r>
          </w:p>
        </w:tc>
        <w:tc>
          <w:tcPr>
            <w:tcW w:w="4860" w:type="dxa"/>
            <w:gridSpan w:val="3"/>
            <w:vAlign w:val="center"/>
          </w:tcPr>
          <w:p w14:paraId="172E48B5" w14:textId="77777777" w:rsidR="00570684" w:rsidRPr="00EF2A94" w:rsidRDefault="00BB3FE7" w:rsidP="003250A3">
            <w:pPr>
              <w:rPr>
                <w:b/>
                <w:sz w:val="28"/>
                <w:szCs w:val="28"/>
              </w:rPr>
            </w:pPr>
            <w:r w:rsidRPr="002B4266">
              <w:fldChar w:fldCharType="begin">
                <w:ffData>
                  <w:name w:val="Text58"/>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p>
        </w:tc>
      </w:tr>
      <w:tr w:rsidR="00570684" w:rsidRPr="00EF2A94" w14:paraId="172E48BC" w14:textId="77777777" w:rsidTr="00E55589">
        <w:trPr>
          <w:trHeight w:val="458"/>
        </w:trPr>
        <w:tc>
          <w:tcPr>
            <w:tcW w:w="2628" w:type="dxa"/>
            <w:vMerge/>
          </w:tcPr>
          <w:p w14:paraId="172E48B7" w14:textId="77777777" w:rsidR="00570684" w:rsidRPr="00EF2A94" w:rsidRDefault="00570684" w:rsidP="00570684">
            <w:pPr>
              <w:rPr>
                <w:b/>
                <w:sz w:val="28"/>
                <w:szCs w:val="28"/>
              </w:rPr>
            </w:pPr>
          </w:p>
        </w:tc>
        <w:tc>
          <w:tcPr>
            <w:tcW w:w="936" w:type="dxa"/>
          </w:tcPr>
          <w:p w14:paraId="172E48B8" w14:textId="77777777" w:rsidR="00570684" w:rsidRPr="00EF2A94" w:rsidRDefault="00570684" w:rsidP="00570684">
            <w:pPr>
              <w:rPr>
                <w:b/>
              </w:rPr>
            </w:pPr>
            <w:r w:rsidRPr="00EF2A94">
              <w:rPr>
                <w:b/>
              </w:rPr>
              <w:t>Phone:</w:t>
            </w:r>
          </w:p>
        </w:tc>
        <w:tc>
          <w:tcPr>
            <w:tcW w:w="2304" w:type="dxa"/>
            <w:gridSpan w:val="2"/>
            <w:vAlign w:val="center"/>
          </w:tcPr>
          <w:p w14:paraId="172E48B9" w14:textId="77777777" w:rsidR="00570684" w:rsidRPr="00EF2A94" w:rsidRDefault="00BB3FE7" w:rsidP="003250A3">
            <w:pPr>
              <w:rPr>
                <w:b/>
                <w:sz w:val="28"/>
                <w:szCs w:val="28"/>
              </w:rPr>
            </w:pPr>
            <w:r w:rsidRPr="00EF2A94">
              <w:rPr>
                <w:b/>
                <w:sz w:val="28"/>
                <w:szCs w:val="28"/>
              </w:rPr>
              <w:fldChar w:fldCharType="begin">
                <w:ffData>
                  <w:name w:val="Text59"/>
                  <w:enabled/>
                  <w:calcOnExit w:val="0"/>
                  <w:textInput/>
                </w:ffData>
              </w:fldChar>
            </w:r>
            <w:bookmarkStart w:id="4" w:name="Text59"/>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4"/>
          </w:p>
        </w:tc>
        <w:tc>
          <w:tcPr>
            <w:tcW w:w="1080" w:type="dxa"/>
          </w:tcPr>
          <w:p w14:paraId="172E48BA" w14:textId="77777777" w:rsidR="00570684" w:rsidRPr="00EF2A94" w:rsidRDefault="00570684" w:rsidP="00570684">
            <w:pPr>
              <w:rPr>
                <w:b/>
              </w:rPr>
            </w:pPr>
            <w:r w:rsidRPr="00EF2A94">
              <w:rPr>
                <w:b/>
              </w:rPr>
              <w:t>Fax:</w:t>
            </w:r>
          </w:p>
        </w:tc>
        <w:tc>
          <w:tcPr>
            <w:tcW w:w="2520" w:type="dxa"/>
            <w:vAlign w:val="center"/>
          </w:tcPr>
          <w:p w14:paraId="172E48BB" w14:textId="77777777" w:rsidR="00570684" w:rsidRPr="00EF2A94" w:rsidRDefault="00BB3FE7" w:rsidP="003250A3">
            <w:pPr>
              <w:rPr>
                <w:b/>
                <w:sz w:val="28"/>
                <w:szCs w:val="28"/>
              </w:rPr>
            </w:pPr>
            <w:r w:rsidRPr="00EF2A94">
              <w:rPr>
                <w:b/>
                <w:sz w:val="28"/>
                <w:szCs w:val="28"/>
              </w:rPr>
              <w:fldChar w:fldCharType="begin">
                <w:ffData>
                  <w:name w:val="Text60"/>
                  <w:enabled/>
                  <w:calcOnExit w:val="0"/>
                  <w:textInput/>
                </w:ffData>
              </w:fldChar>
            </w:r>
            <w:bookmarkStart w:id="5" w:name="Text60"/>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5"/>
          </w:p>
        </w:tc>
      </w:tr>
      <w:tr w:rsidR="00570684" w:rsidRPr="00EF2A94" w14:paraId="172E48C0" w14:textId="77777777" w:rsidTr="00E55589">
        <w:trPr>
          <w:trHeight w:val="485"/>
        </w:trPr>
        <w:tc>
          <w:tcPr>
            <w:tcW w:w="2628" w:type="dxa"/>
            <w:vMerge/>
          </w:tcPr>
          <w:p w14:paraId="172E48BD" w14:textId="77777777" w:rsidR="00570684" w:rsidRPr="00EF2A94" w:rsidRDefault="00570684" w:rsidP="00570684">
            <w:pPr>
              <w:rPr>
                <w:b/>
                <w:sz w:val="28"/>
                <w:szCs w:val="28"/>
              </w:rPr>
            </w:pPr>
          </w:p>
        </w:tc>
        <w:tc>
          <w:tcPr>
            <w:tcW w:w="1980" w:type="dxa"/>
            <w:gridSpan w:val="2"/>
          </w:tcPr>
          <w:p w14:paraId="172E48BE" w14:textId="77777777" w:rsidR="00570684" w:rsidRPr="00EF2A94" w:rsidRDefault="00570684" w:rsidP="00570684">
            <w:pPr>
              <w:rPr>
                <w:b/>
              </w:rPr>
            </w:pPr>
            <w:r w:rsidRPr="00EF2A94">
              <w:rPr>
                <w:b/>
              </w:rPr>
              <w:t>Email Address:</w:t>
            </w:r>
          </w:p>
        </w:tc>
        <w:tc>
          <w:tcPr>
            <w:tcW w:w="4860" w:type="dxa"/>
            <w:gridSpan w:val="3"/>
            <w:vAlign w:val="center"/>
          </w:tcPr>
          <w:p w14:paraId="172E48BF" w14:textId="77777777" w:rsidR="00570684" w:rsidRPr="00EF2A94" w:rsidRDefault="00BB3FE7" w:rsidP="003250A3">
            <w:pPr>
              <w:rPr>
                <w:b/>
                <w:sz w:val="28"/>
                <w:szCs w:val="28"/>
              </w:rPr>
            </w:pPr>
            <w:r w:rsidRPr="00EF2A94">
              <w:rPr>
                <w:b/>
                <w:sz w:val="28"/>
                <w:szCs w:val="28"/>
              </w:rPr>
              <w:fldChar w:fldCharType="begin">
                <w:ffData>
                  <w:name w:val="Text61"/>
                  <w:enabled/>
                  <w:calcOnExit w:val="0"/>
                  <w:textInput/>
                </w:ffData>
              </w:fldChar>
            </w:r>
            <w:bookmarkStart w:id="6" w:name="Text61"/>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6"/>
          </w:p>
        </w:tc>
      </w:tr>
    </w:tbl>
    <w:p w14:paraId="172E48C1" w14:textId="77777777" w:rsidR="00570684" w:rsidRDefault="00570684" w:rsidP="00570684">
      <w:pPr>
        <w:jc w:val="center"/>
        <w:rPr>
          <w:b/>
          <w:sz w:val="28"/>
          <w:szCs w:val="28"/>
        </w:rPr>
      </w:pPr>
    </w:p>
    <w:p w14:paraId="6170B385" w14:textId="0EAE7E6C" w:rsidR="003250A3" w:rsidRDefault="003250A3" w:rsidP="00E55589">
      <w:pPr>
        <w:pStyle w:val="DefaultText"/>
      </w:pPr>
      <w:r w:rsidRPr="002B4266">
        <w:t>This Work Plan reflects a cooperative relationship between the</w:t>
      </w:r>
      <w:r>
        <w:t xml:space="preserve"> </w:t>
      </w:r>
      <w:r w:rsidR="0082692B">
        <w:rPr>
          <w:iCs/>
        </w:rPr>
        <w:t>Delmarva Department of Agriculture, Plant Health Division</w:t>
      </w:r>
      <w:r w:rsidRPr="00196740">
        <w:t xml:space="preserve"> (the Cooperator) and the United States Department of Agriculture (USDA), Animal and Plant Health Inspection Service (APHIS), Plant Protection and Quarantine (PPQ)</w:t>
      </w:r>
      <w:r w:rsidR="00F46E9D">
        <w:t xml:space="preserve">. </w:t>
      </w:r>
      <w:r w:rsidRPr="002B4266">
        <w:t>It outlines the mission-related goals, objectives, and anticipated accomplishments</w:t>
      </w:r>
      <w:r w:rsidR="00D069F2">
        <w:t xml:space="preserve">, the approach </w:t>
      </w:r>
      <w:r w:rsidRPr="002B4266">
        <w:t>for conducting</w:t>
      </w:r>
      <w:r>
        <w:t xml:space="preserve"> </w:t>
      </w:r>
      <w:r w:rsidRPr="002B4266">
        <w:t>a</w:t>
      </w:r>
      <w:r>
        <w:t xml:space="preserve"> </w:t>
      </w:r>
      <w:r w:rsidRPr="00783774">
        <w:rPr>
          <w:u w:val="single"/>
        </w:rPr>
        <w:t>Soybean Commodity Survey</w:t>
      </w:r>
      <w:r>
        <w:t xml:space="preserve">, a </w:t>
      </w:r>
      <w:r w:rsidRPr="00783774">
        <w:rPr>
          <w:u w:val="single"/>
        </w:rPr>
        <w:t>Corn Commodity Survey</w:t>
      </w:r>
      <w:r>
        <w:t xml:space="preserve">, a </w:t>
      </w:r>
      <w:r w:rsidRPr="00783774">
        <w:rPr>
          <w:u w:val="single"/>
        </w:rPr>
        <w:t>Nursery and Retail Plants Survey</w:t>
      </w:r>
      <w:r>
        <w:t xml:space="preserve">, </w:t>
      </w:r>
      <w:r w:rsidRPr="00E4262A">
        <w:t>and</w:t>
      </w:r>
      <w:r>
        <w:t xml:space="preserve"> an </w:t>
      </w:r>
      <w:r w:rsidRPr="00783774">
        <w:rPr>
          <w:u w:val="single"/>
        </w:rPr>
        <w:t>Exotic Wood borers/Bark Beetles Survey</w:t>
      </w:r>
      <w:r w:rsidR="00F46E9D">
        <w:t xml:space="preserve">. </w:t>
      </w:r>
      <w:r>
        <w:t>This plan also includes</w:t>
      </w:r>
      <w:r w:rsidRPr="00E4262A">
        <w:t xml:space="preserve"> the related roles and responsibilities of the parties</w:t>
      </w:r>
      <w:r w:rsidR="005266D2">
        <w:t xml:space="preserve">, such as </w:t>
      </w:r>
      <w:r w:rsidRPr="00E4262A">
        <w:rPr>
          <w:color w:val="000000"/>
        </w:rPr>
        <w:t xml:space="preserve">mutual roles, APHIS role(s), </w:t>
      </w:r>
      <w:r>
        <w:rPr>
          <w:color w:val="000000"/>
        </w:rPr>
        <w:t xml:space="preserve">and </w:t>
      </w:r>
      <w:r w:rsidRPr="00E4262A">
        <w:rPr>
          <w:color w:val="000000"/>
        </w:rPr>
        <w:t>Cooperator role(s)</w:t>
      </w:r>
      <w:r w:rsidR="005266D2">
        <w:rPr>
          <w:color w:val="000000"/>
        </w:rPr>
        <w:t xml:space="preserve">, </w:t>
      </w:r>
      <w:r w:rsidRPr="00E4262A">
        <w:t>as negotiated.</w:t>
      </w:r>
    </w:p>
    <w:p w14:paraId="172E48C3" w14:textId="41778F23" w:rsidR="00570684" w:rsidRDefault="00570684" w:rsidP="002511AD">
      <w:pPr>
        <w:tabs>
          <w:tab w:val="left" w:pos="720"/>
          <w:tab w:val="left" w:pos="1440"/>
          <w:tab w:val="left" w:pos="2160"/>
          <w:tab w:val="left" w:pos="2880"/>
          <w:tab w:val="left" w:pos="3600"/>
          <w:tab w:val="left" w:pos="7129"/>
        </w:tabs>
        <w:overflowPunct/>
        <w:autoSpaceDE/>
        <w:autoSpaceDN/>
        <w:adjustRightInd/>
        <w:textAlignment w:val="auto"/>
        <w:rPr>
          <w:b/>
        </w:rPr>
      </w:pPr>
      <w:r>
        <w:rPr>
          <w:b/>
        </w:rPr>
        <w:tab/>
      </w:r>
      <w:r>
        <w:rPr>
          <w:b/>
        </w:rPr>
        <w:tab/>
      </w:r>
      <w:r>
        <w:rPr>
          <w:b/>
        </w:rPr>
        <w:tab/>
      </w:r>
      <w:r>
        <w:rPr>
          <w:b/>
        </w:rPr>
        <w:tab/>
      </w:r>
      <w:r>
        <w:rPr>
          <w:b/>
        </w:rPr>
        <w:tab/>
      </w:r>
      <w:r w:rsidR="002511AD">
        <w:rPr>
          <w:b/>
        </w:rPr>
        <w:tab/>
      </w:r>
    </w:p>
    <w:p w14:paraId="172E48C4" w14:textId="68CF40E3" w:rsidR="00570684" w:rsidRPr="000416EF" w:rsidRDefault="00570684" w:rsidP="00035FA2">
      <w:pPr>
        <w:pStyle w:val="Style2"/>
        <w:numPr>
          <w:ilvl w:val="0"/>
          <w:numId w:val="27"/>
        </w:numPr>
        <w:ind w:left="360"/>
        <w:rPr>
          <w:color w:val="365F91" w:themeColor="accent1" w:themeShade="BF"/>
        </w:rPr>
      </w:pPr>
      <w:r w:rsidRPr="00035FA2">
        <w:rPr>
          <w:color w:val="auto"/>
        </w:rPr>
        <w:t>OBJECTIVES AND NEED FOR ASSISTANCE</w:t>
      </w:r>
    </w:p>
    <w:p w14:paraId="0C0D61D9" w14:textId="687DF7A7" w:rsidR="007123B0" w:rsidRDefault="007123B0" w:rsidP="00712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29265C2A" w14:textId="36A299EF" w:rsidR="003250A3" w:rsidRDefault="00035FA2" w:rsidP="00712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Cs/>
          <w:i/>
        </w:rPr>
      </w:pPr>
      <w:r w:rsidRPr="008E7326">
        <w:rPr>
          <w:bCs/>
          <w:i/>
        </w:rPr>
        <w:t xml:space="preserve">What relevant need or problem within the cooperator’s mission area requires a solution in carrying out a public purpose of support or stimulation authorized by a law of the United States? </w:t>
      </w:r>
      <w:r w:rsidRPr="008E7326">
        <w:rPr>
          <w:b/>
          <w:bCs/>
          <w:i/>
        </w:rPr>
        <w:t xml:space="preserve"> </w:t>
      </w:r>
      <w:r w:rsidRPr="008E7326">
        <w:rPr>
          <w:bCs/>
          <w:i/>
        </w:rPr>
        <w:t>How does the need or problem align with the mission area and strategic goals of APHIS?</w:t>
      </w:r>
    </w:p>
    <w:p w14:paraId="09826C51" w14:textId="77777777" w:rsidR="003250A3" w:rsidRDefault="003250A3" w:rsidP="00712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Cs/>
          <w:i/>
        </w:rPr>
      </w:pPr>
    </w:p>
    <w:p w14:paraId="39028EE8" w14:textId="7E64449B" w:rsidR="003250A3" w:rsidRDefault="0082692B" w:rsidP="00E55589">
      <w:r>
        <w:t>Delmarva</w:t>
      </w:r>
      <w:r w:rsidR="003250A3">
        <w:t xml:space="preserve"> harvested about 5.5 million acres of soybean worth about $3.2 billion and about 5.9 million acres of corn worth about $3.9 billion in 20</w:t>
      </w:r>
      <w:r w:rsidR="3C6DCBBD">
        <w:t>2</w:t>
      </w:r>
      <w:r w:rsidR="2441FE31">
        <w:t>5</w:t>
      </w:r>
      <w:r w:rsidR="003250A3">
        <w:t xml:space="preserve"> (National Ag Statistics Service NASS)</w:t>
      </w:r>
      <w:r w:rsidR="00F46E9D">
        <w:t xml:space="preserve">. </w:t>
      </w:r>
      <w:r w:rsidR="003250A3">
        <w:t>In 20</w:t>
      </w:r>
      <w:r w:rsidR="0A047C1B">
        <w:t>2</w:t>
      </w:r>
      <w:r w:rsidR="51C93E46">
        <w:t>4</w:t>
      </w:r>
      <w:r w:rsidR="003250A3">
        <w:t xml:space="preserve"> the nursery, greenhouse, floriculture, and sod industries added $111 million value to</w:t>
      </w:r>
      <w:r w:rsidR="002E6735">
        <w:t xml:space="preserve"> the</w:t>
      </w:r>
      <w:r w:rsidR="003250A3">
        <w:t xml:space="preserve"> local</w:t>
      </w:r>
      <w:r w:rsidR="002E6735">
        <w:t xml:space="preserve"> </w:t>
      </w:r>
      <w:r w:rsidR="003250A3">
        <w:t>and state economies (NASS)</w:t>
      </w:r>
      <w:r w:rsidR="00F46E9D">
        <w:t xml:space="preserve">. </w:t>
      </w:r>
      <w:r w:rsidR="003250A3">
        <w:t xml:space="preserve">The overall economic impact of </w:t>
      </w:r>
      <w:r>
        <w:t>Delmarva</w:t>
      </w:r>
      <w:r w:rsidR="003250A3">
        <w:t>’s hardwood industry (crop value, milling, manufacturing, and transportation) was $17 billion in 20</w:t>
      </w:r>
      <w:r w:rsidR="440AED07">
        <w:t>23</w:t>
      </w:r>
      <w:r w:rsidR="003250A3">
        <w:t xml:space="preserve"> (</w:t>
      </w:r>
      <w:r>
        <w:t>DDA</w:t>
      </w:r>
      <w:r w:rsidR="003250A3">
        <w:t>).</w:t>
      </w:r>
    </w:p>
    <w:p w14:paraId="32312C07" w14:textId="77777777" w:rsidR="003250A3" w:rsidRDefault="003250A3" w:rsidP="003250A3">
      <w:pPr>
        <w:ind w:firstLine="360"/>
        <w:rPr>
          <w:szCs w:val="22"/>
        </w:rPr>
      </w:pPr>
    </w:p>
    <w:p w14:paraId="2372E8E7" w14:textId="4985E895" w:rsidR="003250A3" w:rsidRDefault="003250A3" w:rsidP="00E55589">
      <w:pPr>
        <w:rPr>
          <w:szCs w:val="22"/>
        </w:rPr>
      </w:pPr>
      <w:r w:rsidRPr="00363E79">
        <w:rPr>
          <w:szCs w:val="22"/>
        </w:rPr>
        <w:t>Th</w:t>
      </w:r>
      <w:r>
        <w:rPr>
          <w:szCs w:val="22"/>
        </w:rPr>
        <w:t>e primary objective of these surveys is</w:t>
      </w:r>
      <w:r w:rsidRPr="00363E79">
        <w:rPr>
          <w:szCs w:val="22"/>
        </w:rPr>
        <w:t xml:space="preserve"> </w:t>
      </w:r>
      <w:r>
        <w:rPr>
          <w:szCs w:val="22"/>
        </w:rPr>
        <w:t xml:space="preserve">early detection of exotic invasive organisms that could threaten the agricultural and natural resources (listed above) in </w:t>
      </w:r>
      <w:r w:rsidR="0082692B">
        <w:rPr>
          <w:szCs w:val="22"/>
        </w:rPr>
        <w:t>Delmarva</w:t>
      </w:r>
      <w:r>
        <w:rPr>
          <w:szCs w:val="22"/>
        </w:rPr>
        <w:t xml:space="preserve"> and the in United </w:t>
      </w:r>
      <w:r>
        <w:rPr>
          <w:szCs w:val="22"/>
        </w:rPr>
        <w:lastRenderedPageBreak/>
        <w:t>States</w:t>
      </w:r>
      <w:r w:rsidR="00F46E9D">
        <w:rPr>
          <w:szCs w:val="22"/>
        </w:rPr>
        <w:t xml:space="preserve">. </w:t>
      </w:r>
      <w:r>
        <w:rPr>
          <w:szCs w:val="22"/>
        </w:rPr>
        <w:t>This general objective includes</w:t>
      </w:r>
      <w:r w:rsidRPr="00B11AE6">
        <w:rPr>
          <w:szCs w:val="22"/>
        </w:rPr>
        <w:t xml:space="preserve"> </w:t>
      </w:r>
      <w:r>
        <w:rPr>
          <w:szCs w:val="22"/>
        </w:rPr>
        <w:t xml:space="preserve">program </w:t>
      </w:r>
      <w:r w:rsidRPr="00B11AE6">
        <w:rPr>
          <w:szCs w:val="22"/>
        </w:rPr>
        <w:t>development, coordination, execution, and archiving results of surveys intended to detect and/or monitor exotic pests that are of national and state concern</w:t>
      </w:r>
      <w:r>
        <w:rPr>
          <w:szCs w:val="22"/>
        </w:rPr>
        <w:t xml:space="preserve"> and to facilitate export of American products.</w:t>
      </w:r>
    </w:p>
    <w:p w14:paraId="172E48CB" w14:textId="5CABEF9F" w:rsidR="00570684" w:rsidRPr="007123B0" w:rsidRDefault="00570684" w:rsidP="00712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Cs/>
        </w:rPr>
      </w:pPr>
      <w:r w:rsidRPr="008E7326">
        <w:rPr>
          <w:bCs/>
          <w:i/>
        </w:rPr>
        <w:t xml:space="preserve">  </w:t>
      </w:r>
    </w:p>
    <w:p w14:paraId="172E48CE" w14:textId="77777777" w:rsidR="00570684" w:rsidRPr="00E82A45" w:rsidRDefault="00570684" w:rsidP="00035FA2">
      <w:pPr>
        <w:numPr>
          <w:ilvl w:val="0"/>
          <w:numId w:val="1"/>
        </w:numPr>
        <w:tabs>
          <w:tab w:val="clear" w:pos="360"/>
          <w:tab w:val="left" w:pos="450"/>
        </w:tabs>
        <w:overflowPunct/>
        <w:autoSpaceDE/>
        <w:autoSpaceDN/>
        <w:adjustRightInd/>
        <w:ind w:left="540" w:hanging="540"/>
        <w:textAlignment w:val="auto"/>
        <w:rPr>
          <w:b/>
        </w:rPr>
      </w:pPr>
      <w:r w:rsidRPr="00E82A45">
        <w:rPr>
          <w:b/>
        </w:rPr>
        <w:t>RESULTS OR BENEFITS EXPECTED</w:t>
      </w:r>
    </w:p>
    <w:p w14:paraId="172E48CF" w14:textId="77777777" w:rsidR="00570684" w:rsidRDefault="00570684" w:rsidP="00570684">
      <w:pPr>
        <w:ind w:left="360"/>
      </w:pPr>
    </w:p>
    <w:p w14:paraId="01F1EC7A" w14:textId="5C26F2E1" w:rsidR="003250A3" w:rsidRPr="003A67A1" w:rsidRDefault="00570684" w:rsidP="00E55589">
      <w:pPr>
        <w:rPr>
          <w:szCs w:val="22"/>
        </w:rPr>
      </w:pPr>
      <w:r w:rsidRPr="008E7326">
        <w:t>The Cooperator seeks to conduct a program which is expected to result in</w:t>
      </w:r>
      <w:r w:rsidR="003250A3">
        <w:t xml:space="preserve"> </w:t>
      </w:r>
      <w:r w:rsidR="003250A3">
        <w:rPr>
          <w:szCs w:val="22"/>
        </w:rPr>
        <w:t xml:space="preserve">timely identification of high-risk, exotic invasive organisms that could threaten the agricultural and natural resources (listed above) of </w:t>
      </w:r>
      <w:r w:rsidR="0082692B">
        <w:rPr>
          <w:szCs w:val="22"/>
        </w:rPr>
        <w:t>Delmarva</w:t>
      </w:r>
      <w:r w:rsidR="003250A3">
        <w:rPr>
          <w:szCs w:val="22"/>
        </w:rPr>
        <w:t xml:space="preserve"> and the United States</w:t>
      </w:r>
      <w:r w:rsidR="00F46E9D">
        <w:rPr>
          <w:szCs w:val="22"/>
        </w:rPr>
        <w:t xml:space="preserve">. </w:t>
      </w:r>
      <w:r w:rsidR="003250A3" w:rsidRPr="003A67A1">
        <w:rPr>
          <w:bCs/>
        </w:rPr>
        <w:t>Ad</w:t>
      </w:r>
      <w:r w:rsidR="003250A3">
        <w:rPr>
          <w:bCs/>
        </w:rPr>
        <w:t xml:space="preserve">ditionally, the intent of </w:t>
      </w:r>
      <w:r w:rsidR="003250A3" w:rsidRPr="003A67A1">
        <w:rPr>
          <w:szCs w:val="22"/>
        </w:rPr>
        <w:t xml:space="preserve">this program </w:t>
      </w:r>
      <w:r w:rsidR="003250A3">
        <w:rPr>
          <w:szCs w:val="22"/>
        </w:rPr>
        <w:t>includes the facilitation of</w:t>
      </w:r>
      <w:r w:rsidR="003250A3" w:rsidRPr="003A67A1">
        <w:rPr>
          <w:szCs w:val="22"/>
        </w:rPr>
        <w:t xml:space="preserve"> </w:t>
      </w:r>
      <w:r w:rsidR="003250A3">
        <w:rPr>
          <w:szCs w:val="22"/>
        </w:rPr>
        <w:t xml:space="preserve">the </w:t>
      </w:r>
      <w:r w:rsidR="003250A3" w:rsidRPr="003A67A1">
        <w:rPr>
          <w:szCs w:val="22"/>
        </w:rPr>
        <w:t>export</w:t>
      </w:r>
      <w:r w:rsidR="003250A3">
        <w:rPr>
          <w:szCs w:val="22"/>
        </w:rPr>
        <w:t>ation</w:t>
      </w:r>
      <w:r w:rsidR="003250A3" w:rsidRPr="003A67A1">
        <w:rPr>
          <w:szCs w:val="22"/>
        </w:rPr>
        <w:t xml:space="preserve"> of </w:t>
      </w:r>
      <w:r w:rsidR="006B5353">
        <w:rPr>
          <w:szCs w:val="22"/>
        </w:rPr>
        <w:t>Delmarva</w:t>
      </w:r>
      <w:r w:rsidR="003250A3">
        <w:rPr>
          <w:szCs w:val="22"/>
        </w:rPr>
        <w:t xml:space="preserve"> and national</w:t>
      </w:r>
      <w:r w:rsidR="003250A3" w:rsidRPr="003A67A1">
        <w:rPr>
          <w:szCs w:val="22"/>
        </w:rPr>
        <w:t xml:space="preserve"> agricultural products</w:t>
      </w:r>
      <w:r w:rsidR="003250A3">
        <w:rPr>
          <w:szCs w:val="22"/>
        </w:rPr>
        <w:t xml:space="preserve"> by providing reasonable assurance of pest absence.</w:t>
      </w:r>
    </w:p>
    <w:p w14:paraId="172E48D3" w14:textId="77777777" w:rsidR="00570684" w:rsidRDefault="00570684" w:rsidP="00570684">
      <w:r>
        <w:t xml:space="preserve">            </w:t>
      </w:r>
    </w:p>
    <w:p w14:paraId="172E48D6" w14:textId="7386CEEC" w:rsidR="00570684" w:rsidRPr="00E82A45" w:rsidRDefault="00570684" w:rsidP="00035FA2">
      <w:pPr>
        <w:numPr>
          <w:ilvl w:val="0"/>
          <w:numId w:val="1"/>
        </w:numPr>
        <w:tabs>
          <w:tab w:val="clear" w:pos="360"/>
          <w:tab w:val="left" w:pos="270"/>
        </w:tabs>
        <w:overflowPunct/>
        <w:autoSpaceDE/>
        <w:autoSpaceDN/>
        <w:adjustRightInd/>
        <w:textAlignment w:val="auto"/>
        <w:rPr>
          <w:b/>
        </w:rPr>
      </w:pPr>
      <w:r w:rsidRPr="00E82A45">
        <w:rPr>
          <w:b/>
        </w:rPr>
        <w:t>APPROACH</w:t>
      </w:r>
    </w:p>
    <w:p w14:paraId="54DD2556" w14:textId="1EDEA318" w:rsidR="008462B3" w:rsidRPr="002424D1" w:rsidRDefault="00570684" w:rsidP="00294116">
      <w:pPr>
        <w:ind w:left="360"/>
        <w:rPr>
          <w:i/>
          <w:iCs/>
          <w:color w:val="C00000"/>
        </w:rPr>
      </w:pPr>
      <w:r w:rsidRPr="008E7326">
        <w:rPr>
          <w:bCs/>
          <w:i/>
        </w:rPr>
        <w:t>What is the plan of action or approach to the work</w:t>
      </w:r>
      <w:r w:rsidR="00196A0C" w:rsidRPr="008E7326">
        <w:rPr>
          <w:bCs/>
          <w:i/>
        </w:rPr>
        <w:t xml:space="preserve">? </w:t>
      </w:r>
      <w:r w:rsidR="00196A0C">
        <w:rPr>
          <w:bCs/>
        </w:rPr>
        <w:t xml:space="preserve"> </w:t>
      </w:r>
    </w:p>
    <w:p w14:paraId="63AAB8F6" w14:textId="77777777" w:rsidR="008462B3" w:rsidRPr="00E4262A" w:rsidRDefault="008462B3" w:rsidP="00570684">
      <w:pPr>
        <w:ind w:left="360"/>
        <w:rPr>
          <w:b/>
          <w:bCs/>
        </w:rPr>
      </w:pPr>
    </w:p>
    <w:tbl>
      <w:tblPr>
        <w:tblStyle w:val="TableGrid"/>
        <w:tblW w:w="9450" w:type="dxa"/>
        <w:tblInd w:w="85" w:type="dxa"/>
        <w:tblLayout w:type="fixed"/>
        <w:tblLook w:val="04A0" w:firstRow="1" w:lastRow="0" w:firstColumn="1" w:lastColumn="0" w:noHBand="0" w:noVBand="1"/>
      </w:tblPr>
      <w:tblGrid>
        <w:gridCol w:w="3055"/>
        <w:gridCol w:w="2790"/>
        <w:gridCol w:w="900"/>
        <w:gridCol w:w="1350"/>
        <w:gridCol w:w="1355"/>
      </w:tblGrid>
      <w:tr w:rsidR="007E2FA8" w:rsidRPr="0017794F" w14:paraId="0A25B8A5" w14:textId="77777777" w:rsidTr="0052419C">
        <w:tc>
          <w:tcPr>
            <w:tcW w:w="3055" w:type="dxa"/>
          </w:tcPr>
          <w:p w14:paraId="0853DA51" w14:textId="77777777" w:rsidR="008462B3" w:rsidRPr="0017794F" w:rsidRDefault="008462B3" w:rsidP="000C1B20">
            <w:pPr>
              <w:rPr>
                <w:b/>
                <w:bCs/>
                <w:sz w:val="20"/>
                <w:szCs w:val="20"/>
              </w:rPr>
            </w:pPr>
            <w:r w:rsidRPr="0017794F">
              <w:rPr>
                <w:b/>
                <w:bCs/>
                <w:sz w:val="20"/>
                <w:szCs w:val="20"/>
              </w:rPr>
              <w:t>Scientific Name</w:t>
            </w:r>
          </w:p>
        </w:tc>
        <w:tc>
          <w:tcPr>
            <w:tcW w:w="2790" w:type="dxa"/>
          </w:tcPr>
          <w:p w14:paraId="13EAFFD7" w14:textId="77777777" w:rsidR="008462B3" w:rsidRPr="0017794F" w:rsidRDefault="008462B3" w:rsidP="000C1B20">
            <w:pPr>
              <w:rPr>
                <w:b/>
                <w:bCs/>
                <w:sz w:val="20"/>
                <w:szCs w:val="20"/>
              </w:rPr>
            </w:pPr>
            <w:r w:rsidRPr="0017794F">
              <w:rPr>
                <w:b/>
                <w:bCs/>
                <w:sz w:val="20"/>
                <w:szCs w:val="20"/>
              </w:rPr>
              <w:t>Common Name</w:t>
            </w:r>
          </w:p>
        </w:tc>
        <w:tc>
          <w:tcPr>
            <w:tcW w:w="900" w:type="dxa"/>
          </w:tcPr>
          <w:p w14:paraId="3965873D" w14:textId="77777777" w:rsidR="008462B3" w:rsidRPr="0017794F" w:rsidRDefault="008462B3" w:rsidP="000C1B20">
            <w:pPr>
              <w:rPr>
                <w:b/>
                <w:bCs/>
                <w:sz w:val="20"/>
                <w:szCs w:val="20"/>
              </w:rPr>
            </w:pPr>
            <w:r w:rsidRPr="0017794F">
              <w:rPr>
                <w:b/>
                <w:bCs/>
                <w:sz w:val="20"/>
                <w:szCs w:val="20"/>
              </w:rPr>
              <w:t>Survey Method</w:t>
            </w:r>
          </w:p>
        </w:tc>
        <w:tc>
          <w:tcPr>
            <w:tcW w:w="1350" w:type="dxa"/>
            <w:vAlign w:val="center"/>
          </w:tcPr>
          <w:p w14:paraId="0702087A" w14:textId="77777777" w:rsidR="008462B3" w:rsidRPr="0017794F" w:rsidRDefault="008462B3" w:rsidP="00BE372D">
            <w:pPr>
              <w:jc w:val="center"/>
              <w:rPr>
                <w:b/>
                <w:bCs/>
                <w:sz w:val="20"/>
                <w:szCs w:val="20"/>
              </w:rPr>
            </w:pPr>
            <w:r w:rsidRPr="0017794F">
              <w:rPr>
                <w:b/>
                <w:bCs/>
                <w:sz w:val="20"/>
                <w:szCs w:val="20"/>
              </w:rPr>
              <w:t>Trap</w:t>
            </w:r>
          </w:p>
        </w:tc>
        <w:tc>
          <w:tcPr>
            <w:tcW w:w="1355" w:type="dxa"/>
            <w:vAlign w:val="center"/>
          </w:tcPr>
          <w:p w14:paraId="740BF793" w14:textId="77777777" w:rsidR="008462B3" w:rsidRPr="0017794F" w:rsidRDefault="008462B3" w:rsidP="00BE372D">
            <w:pPr>
              <w:jc w:val="center"/>
              <w:rPr>
                <w:b/>
                <w:bCs/>
                <w:sz w:val="20"/>
                <w:szCs w:val="20"/>
              </w:rPr>
            </w:pPr>
            <w:r w:rsidRPr="0017794F">
              <w:rPr>
                <w:b/>
                <w:bCs/>
                <w:sz w:val="20"/>
                <w:szCs w:val="20"/>
              </w:rPr>
              <w:t>Lure</w:t>
            </w:r>
          </w:p>
        </w:tc>
      </w:tr>
      <w:tr w:rsidR="007E2FA8" w:rsidRPr="0017794F" w14:paraId="0DB5DEAF" w14:textId="77777777" w:rsidTr="0052419C">
        <w:tc>
          <w:tcPr>
            <w:tcW w:w="5845" w:type="dxa"/>
            <w:gridSpan w:val="2"/>
          </w:tcPr>
          <w:p w14:paraId="64293754" w14:textId="5E239F37" w:rsidR="008462B3" w:rsidRPr="0022605B" w:rsidRDefault="008234B9" w:rsidP="000C1B20">
            <w:pPr>
              <w:rPr>
                <w:bCs/>
                <w:sz w:val="20"/>
                <w:szCs w:val="20"/>
              </w:rPr>
            </w:pPr>
            <w:r w:rsidRPr="0022605B">
              <w:rPr>
                <w:b/>
                <w:bCs/>
                <w:sz w:val="20"/>
                <w:szCs w:val="20"/>
              </w:rPr>
              <w:t>Soybean Commodity Survey</w:t>
            </w:r>
          </w:p>
        </w:tc>
        <w:tc>
          <w:tcPr>
            <w:tcW w:w="900" w:type="dxa"/>
          </w:tcPr>
          <w:p w14:paraId="1C3C83DC" w14:textId="77777777" w:rsidR="008462B3" w:rsidRPr="0017794F" w:rsidRDefault="008462B3" w:rsidP="000C1B20">
            <w:pPr>
              <w:rPr>
                <w:bCs/>
                <w:sz w:val="20"/>
                <w:szCs w:val="20"/>
              </w:rPr>
            </w:pPr>
          </w:p>
        </w:tc>
        <w:tc>
          <w:tcPr>
            <w:tcW w:w="1350" w:type="dxa"/>
          </w:tcPr>
          <w:p w14:paraId="589B4971" w14:textId="77777777" w:rsidR="008462B3" w:rsidRPr="0017794F" w:rsidRDefault="008462B3" w:rsidP="000C1B20">
            <w:pPr>
              <w:rPr>
                <w:bCs/>
                <w:sz w:val="20"/>
                <w:szCs w:val="20"/>
              </w:rPr>
            </w:pPr>
          </w:p>
        </w:tc>
        <w:tc>
          <w:tcPr>
            <w:tcW w:w="1355" w:type="dxa"/>
          </w:tcPr>
          <w:p w14:paraId="585D4892" w14:textId="77777777" w:rsidR="008462B3" w:rsidRPr="0017794F" w:rsidRDefault="008462B3" w:rsidP="000C1B20">
            <w:pPr>
              <w:rPr>
                <w:bCs/>
                <w:sz w:val="20"/>
                <w:szCs w:val="20"/>
              </w:rPr>
            </w:pPr>
          </w:p>
        </w:tc>
      </w:tr>
      <w:tr w:rsidR="007E2FA8" w:rsidRPr="0017794F" w14:paraId="0947F7B9" w14:textId="77777777" w:rsidTr="0052419C">
        <w:tc>
          <w:tcPr>
            <w:tcW w:w="3055" w:type="dxa"/>
          </w:tcPr>
          <w:p w14:paraId="152CAAA8" w14:textId="179FF679" w:rsidR="008462B3" w:rsidRPr="008234B9" w:rsidRDefault="008234B9" w:rsidP="000C1B20">
            <w:pPr>
              <w:rPr>
                <w:bCs/>
                <w:color w:val="C00000"/>
                <w:sz w:val="20"/>
                <w:szCs w:val="20"/>
              </w:rPr>
            </w:pPr>
            <w:r w:rsidRPr="00E55589">
              <w:rPr>
                <w:i/>
                <w:sz w:val="20"/>
                <w:szCs w:val="20"/>
              </w:rPr>
              <w:t>Autographa gamma</w:t>
            </w:r>
          </w:p>
        </w:tc>
        <w:tc>
          <w:tcPr>
            <w:tcW w:w="2790" w:type="dxa"/>
          </w:tcPr>
          <w:p w14:paraId="6D9BA2A8" w14:textId="26BF3FAC" w:rsidR="008462B3" w:rsidRPr="00E55589" w:rsidRDefault="008234B9" w:rsidP="000C1B20">
            <w:pPr>
              <w:rPr>
                <w:bCs/>
                <w:sz w:val="20"/>
                <w:szCs w:val="20"/>
              </w:rPr>
            </w:pPr>
            <w:r w:rsidRPr="00E55589">
              <w:rPr>
                <w:bCs/>
                <w:sz w:val="20"/>
                <w:szCs w:val="20"/>
              </w:rPr>
              <w:t>Silver Y moth</w:t>
            </w:r>
          </w:p>
        </w:tc>
        <w:tc>
          <w:tcPr>
            <w:tcW w:w="900" w:type="dxa"/>
          </w:tcPr>
          <w:p w14:paraId="06BBE6A5" w14:textId="3BB98FD4" w:rsidR="0022605B" w:rsidRPr="0017794F" w:rsidRDefault="0022605B" w:rsidP="000C1B20">
            <w:pPr>
              <w:rPr>
                <w:bCs/>
                <w:sz w:val="20"/>
                <w:szCs w:val="20"/>
              </w:rPr>
            </w:pPr>
            <w:r>
              <w:rPr>
                <w:bCs/>
                <w:sz w:val="20"/>
                <w:szCs w:val="20"/>
              </w:rPr>
              <w:t>Trap</w:t>
            </w:r>
          </w:p>
        </w:tc>
        <w:tc>
          <w:tcPr>
            <w:tcW w:w="1350" w:type="dxa"/>
          </w:tcPr>
          <w:p w14:paraId="718BF2B9" w14:textId="5B553740" w:rsidR="008462B3" w:rsidRPr="0017794F" w:rsidRDefault="00BE372D" w:rsidP="000C1B20">
            <w:pPr>
              <w:rPr>
                <w:bCs/>
                <w:sz w:val="20"/>
                <w:szCs w:val="20"/>
              </w:rPr>
            </w:pPr>
            <w:r>
              <w:rPr>
                <w:bCs/>
                <w:sz w:val="20"/>
                <w:szCs w:val="20"/>
              </w:rPr>
              <w:t>Plastic bucket</w:t>
            </w:r>
          </w:p>
        </w:tc>
        <w:tc>
          <w:tcPr>
            <w:tcW w:w="1355" w:type="dxa"/>
          </w:tcPr>
          <w:p w14:paraId="20EB988C" w14:textId="781100BF" w:rsidR="008462B3" w:rsidRPr="00BE372D" w:rsidRDefault="00BE372D" w:rsidP="000C1B20">
            <w:pPr>
              <w:rPr>
                <w:bCs/>
                <w:i/>
                <w:sz w:val="20"/>
                <w:szCs w:val="20"/>
              </w:rPr>
            </w:pPr>
            <w:r w:rsidRPr="00BE372D">
              <w:rPr>
                <w:bCs/>
                <w:i/>
                <w:sz w:val="20"/>
                <w:szCs w:val="20"/>
              </w:rPr>
              <w:t>A. gamma</w:t>
            </w:r>
          </w:p>
        </w:tc>
      </w:tr>
      <w:tr w:rsidR="007E2FA8" w:rsidRPr="0017794F" w14:paraId="3C7A8A7B" w14:textId="77777777" w:rsidTr="0052419C">
        <w:tc>
          <w:tcPr>
            <w:tcW w:w="3055" w:type="dxa"/>
          </w:tcPr>
          <w:p w14:paraId="28F724EA" w14:textId="1555289A" w:rsidR="008462B3" w:rsidRPr="0022605B" w:rsidRDefault="008234B9" w:rsidP="000C1B20">
            <w:pPr>
              <w:rPr>
                <w:bCs/>
                <w:i/>
                <w:sz w:val="20"/>
                <w:szCs w:val="20"/>
              </w:rPr>
            </w:pPr>
            <w:r w:rsidRPr="0022605B">
              <w:rPr>
                <w:bCs/>
                <w:i/>
                <w:sz w:val="20"/>
                <w:szCs w:val="20"/>
              </w:rPr>
              <w:t>Helicoverpa armigera</w:t>
            </w:r>
            <w:r w:rsidRPr="0022605B" w:rsidDel="008234B9">
              <w:rPr>
                <w:bCs/>
                <w:i/>
                <w:sz w:val="20"/>
                <w:szCs w:val="20"/>
              </w:rPr>
              <w:t xml:space="preserve"> </w:t>
            </w:r>
          </w:p>
        </w:tc>
        <w:tc>
          <w:tcPr>
            <w:tcW w:w="2790" w:type="dxa"/>
          </w:tcPr>
          <w:p w14:paraId="2C4FDB08" w14:textId="1FC1C9C3" w:rsidR="008462B3" w:rsidRPr="00E55589" w:rsidRDefault="008234B9" w:rsidP="000C1B20">
            <w:pPr>
              <w:rPr>
                <w:bCs/>
                <w:sz w:val="20"/>
                <w:szCs w:val="20"/>
              </w:rPr>
            </w:pPr>
            <w:r w:rsidRPr="00E55589">
              <w:rPr>
                <w:bCs/>
                <w:sz w:val="20"/>
                <w:szCs w:val="20"/>
              </w:rPr>
              <w:t>Old World bollworm</w:t>
            </w:r>
          </w:p>
        </w:tc>
        <w:tc>
          <w:tcPr>
            <w:tcW w:w="900" w:type="dxa"/>
          </w:tcPr>
          <w:p w14:paraId="0E929A53" w14:textId="364CB2AD" w:rsidR="008462B3" w:rsidRPr="0017794F" w:rsidRDefault="0022605B" w:rsidP="000C1B20">
            <w:pPr>
              <w:rPr>
                <w:bCs/>
                <w:sz w:val="20"/>
                <w:szCs w:val="20"/>
              </w:rPr>
            </w:pPr>
            <w:r>
              <w:rPr>
                <w:bCs/>
                <w:sz w:val="20"/>
                <w:szCs w:val="20"/>
              </w:rPr>
              <w:t>Trap</w:t>
            </w:r>
          </w:p>
        </w:tc>
        <w:tc>
          <w:tcPr>
            <w:tcW w:w="1350" w:type="dxa"/>
          </w:tcPr>
          <w:p w14:paraId="29372284" w14:textId="6E8AC5AE" w:rsidR="008462B3" w:rsidRPr="0017794F" w:rsidRDefault="00BE372D" w:rsidP="000C1B20">
            <w:pPr>
              <w:rPr>
                <w:bCs/>
                <w:sz w:val="20"/>
                <w:szCs w:val="20"/>
              </w:rPr>
            </w:pPr>
            <w:r>
              <w:rPr>
                <w:bCs/>
                <w:sz w:val="20"/>
                <w:szCs w:val="20"/>
              </w:rPr>
              <w:t>Plastic bucket</w:t>
            </w:r>
          </w:p>
        </w:tc>
        <w:tc>
          <w:tcPr>
            <w:tcW w:w="1355" w:type="dxa"/>
          </w:tcPr>
          <w:p w14:paraId="4333FCEB" w14:textId="4D4F2CFE" w:rsidR="008462B3" w:rsidRPr="00BE372D" w:rsidRDefault="00BE372D" w:rsidP="000C1B20">
            <w:pPr>
              <w:rPr>
                <w:bCs/>
                <w:i/>
                <w:sz w:val="20"/>
                <w:szCs w:val="20"/>
              </w:rPr>
            </w:pPr>
            <w:r w:rsidRPr="00BE372D">
              <w:rPr>
                <w:bCs/>
                <w:i/>
                <w:sz w:val="20"/>
                <w:szCs w:val="20"/>
              </w:rPr>
              <w:t>H. armigera</w:t>
            </w:r>
          </w:p>
        </w:tc>
      </w:tr>
      <w:tr w:rsidR="007E2FA8" w:rsidRPr="0017794F" w14:paraId="380BD80E" w14:textId="77777777" w:rsidTr="0052419C">
        <w:tc>
          <w:tcPr>
            <w:tcW w:w="3055" w:type="dxa"/>
          </w:tcPr>
          <w:p w14:paraId="441F529F" w14:textId="49602F16" w:rsidR="008462B3" w:rsidRPr="0022605B" w:rsidRDefault="00D36F16" w:rsidP="008234B9">
            <w:pPr>
              <w:rPr>
                <w:bCs/>
                <w:i/>
                <w:sz w:val="20"/>
                <w:szCs w:val="20"/>
              </w:rPr>
            </w:pPr>
            <w:r>
              <w:rPr>
                <w:bCs/>
                <w:i/>
                <w:sz w:val="20"/>
                <w:szCs w:val="20"/>
              </w:rPr>
              <w:t>Crocid</w:t>
            </w:r>
            <w:r w:rsidR="008253EA">
              <w:rPr>
                <w:bCs/>
                <w:i/>
                <w:sz w:val="20"/>
                <w:szCs w:val="20"/>
              </w:rPr>
              <w:t>osema aporema</w:t>
            </w:r>
          </w:p>
        </w:tc>
        <w:tc>
          <w:tcPr>
            <w:tcW w:w="2790" w:type="dxa"/>
          </w:tcPr>
          <w:p w14:paraId="00B1719C" w14:textId="3B2EE753" w:rsidR="008462B3" w:rsidRPr="00E55589" w:rsidRDefault="008253EA" w:rsidP="00057EA5">
            <w:pPr>
              <w:rPr>
                <w:bCs/>
                <w:sz w:val="20"/>
                <w:szCs w:val="20"/>
              </w:rPr>
            </w:pPr>
            <w:r>
              <w:rPr>
                <w:bCs/>
                <w:sz w:val="20"/>
                <w:szCs w:val="20"/>
              </w:rPr>
              <w:t>Soybean Bud Borer</w:t>
            </w:r>
          </w:p>
        </w:tc>
        <w:tc>
          <w:tcPr>
            <w:tcW w:w="900" w:type="dxa"/>
          </w:tcPr>
          <w:p w14:paraId="32602AF7" w14:textId="1E771F1B" w:rsidR="008462B3" w:rsidRPr="0017794F" w:rsidRDefault="0022605B" w:rsidP="000C1B20">
            <w:pPr>
              <w:rPr>
                <w:bCs/>
                <w:sz w:val="20"/>
                <w:szCs w:val="20"/>
              </w:rPr>
            </w:pPr>
            <w:r>
              <w:rPr>
                <w:bCs/>
                <w:sz w:val="20"/>
                <w:szCs w:val="20"/>
              </w:rPr>
              <w:t>Trap</w:t>
            </w:r>
          </w:p>
        </w:tc>
        <w:tc>
          <w:tcPr>
            <w:tcW w:w="1350" w:type="dxa"/>
          </w:tcPr>
          <w:p w14:paraId="2E5D0F8A" w14:textId="1413B66F" w:rsidR="008462B3" w:rsidRPr="0017794F" w:rsidRDefault="00C922BB" w:rsidP="000C1B20">
            <w:pPr>
              <w:rPr>
                <w:bCs/>
                <w:sz w:val="20"/>
                <w:szCs w:val="20"/>
              </w:rPr>
            </w:pPr>
            <w:r>
              <w:rPr>
                <w:bCs/>
                <w:sz w:val="20"/>
                <w:szCs w:val="20"/>
              </w:rPr>
              <w:t>Large Delta</w:t>
            </w:r>
          </w:p>
        </w:tc>
        <w:tc>
          <w:tcPr>
            <w:tcW w:w="1355" w:type="dxa"/>
          </w:tcPr>
          <w:p w14:paraId="4329DCE3" w14:textId="128B8802" w:rsidR="008462B3" w:rsidRPr="008914F1" w:rsidRDefault="008914F1" w:rsidP="008914F1">
            <w:pPr>
              <w:rPr>
                <w:bCs/>
                <w:i/>
                <w:sz w:val="20"/>
                <w:szCs w:val="20"/>
              </w:rPr>
            </w:pPr>
            <w:r>
              <w:rPr>
                <w:bCs/>
                <w:i/>
                <w:sz w:val="20"/>
                <w:szCs w:val="20"/>
              </w:rPr>
              <w:t>C.aporema</w:t>
            </w:r>
          </w:p>
        </w:tc>
      </w:tr>
      <w:tr w:rsidR="007E2FA8" w:rsidRPr="0017794F" w14:paraId="597207A8" w14:textId="77777777" w:rsidTr="0052419C">
        <w:tc>
          <w:tcPr>
            <w:tcW w:w="3055" w:type="dxa"/>
          </w:tcPr>
          <w:p w14:paraId="396C5C51" w14:textId="23562CAD" w:rsidR="008462B3" w:rsidRPr="0022605B" w:rsidRDefault="008234B9" w:rsidP="008234B9">
            <w:pPr>
              <w:rPr>
                <w:bCs/>
                <w:i/>
                <w:sz w:val="20"/>
                <w:szCs w:val="20"/>
              </w:rPr>
            </w:pPr>
            <w:r w:rsidRPr="0022605B">
              <w:rPr>
                <w:bCs/>
                <w:i/>
                <w:sz w:val="20"/>
                <w:szCs w:val="20"/>
              </w:rPr>
              <w:t>Chrysodeixis chalcites</w:t>
            </w:r>
          </w:p>
        </w:tc>
        <w:tc>
          <w:tcPr>
            <w:tcW w:w="2790" w:type="dxa"/>
          </w:tcPr>
          <w:p w14:paraId="0D1E50FE" w14:textId="67C67506" w:rsidR="008462B3" w:rsidRPr="00E55589" w:rsidRDefault="008234B9" w:rsidP="000C1B20">
            <w:pPr>
              <w:rPr>
                <w:bCs/>
                <w:sz w:val="20"/>
                <w:szCs w:val="20"/>
              </w:rPr>
            </w:pPr>
            <w:r w:rsidRPr="00E55589">
              <w:rPr>
                <w:bCs/>
                <w:sz w:val="20"/>
                <w:szCs w:val="20"/>
              </w:rPr>
              <w:t>Golden twin-spot moth</w:t>
            </w:r>
          </w:p>
        </w:tc>
        <w:tc>
          <w:tcPr>
            <w:tcW w:w="900" w:type="dxa"/>
          </w:tcPr>
          <w:p w14:paraId="5F15D146" w14:textId="22B3FE79" w:rsidR="008462B3" w:rsidRPr="0017794F" w:rsidRDefault="0022605B" w:rsidP="000C1B20">
            <w:pPr>
              <w:rPr>
                <w:bCs/>
                <w:sz w:val="20"/>
                <w:szCs w:val="20"/>
              </w:rPr>
            </w:pPr>
            <w:r>
              <w:rPr>
                <w:bCs/>
                <w:sz w:val="20"/>
                <w:szCs w:val="20"/>
              </w:rPr>
              <w:t>Trap</w:t>
            </w:r>
          </w:p>
        </w:tc>
        <w:tc>
          <w:tcPr>
            <w:tcW w:w="1350" w:type="dxa"/>
          </w:tcPr>
          <w:p w14:paraId="630A62B0" w14:textId="3313739A" w:rsidR="008462B3" w:rsidRPr="0017794F" w:rsidRDefault="00BE372D" w:rsidP="000C1B20">
            <w:pPr>
              <w:rPr>
                <w:bCs/>
                <w:sz w:val="20"/>
                <w:szCs w:val="20"/>
              </w:rPr>
            </w:pPr>
            <w:r>
              <w:rPr>
                <w:bCs/>
                <w:sz w:val="20"/>
                <w:szCs w:val="20"/>
              </w:rPr>
              <w:t>Plastic bucket</w:t>
            </w:r>
          </w:p>
        </w:tc>
        <w:tc>
          <w:tcPr>
            <w:tcW w:w="1355" w:type="dxa"/>
          </w:tcPr>
          <w:p w14:paraId="2078E83C" w14:textId="0C89193E" w:rsidR="008462B3" w:rsidRPr="00BE372D" w:rsidRDefault="00BE372D" w:rsidP="000C1B20">
            <w:pPr>
              <w:rPr>
                <w:bCs/>
                <w:i/>
                <w:sz w:val="20"/>
                <w:szCs w:val="20"/>
              </w:rPr>
            </w:pPr>
            <w:r w:rsidRPr="00BE372D">
              <w:rPr>
                <w:bCs/>
                <w:i/>
                <w:sz w:val="20"/>
                <w:szCs w:val="20"/>
              </w:rPr>
              <w:t>C. chalcites</w:t>
            </w:r>
          </w:p>
        </w:tc>
      </w:tr>
      <w:tr w:rsidR="007E2FA8" w:rsidRPr="0017794F" w14:paraId="1B6B5DBD" w14:textId="77777777" w:rsidTr="0052419C">
        <w:tc>
          <w:tcPr>
            <w:tcW w:w="3055" w:type="dxa"/>
          </w:tcPr>
          <w:p w14:paraId="069CAB46" w14:textId="4771045A" w:rsidR="008462B3" w:rsidRPr="00AB0B94" w:rsidRDefault="00586F84" w:rsidP="008234B9">
            <w:pPr>
              <w:rPr>
                <w:bCs/>
                <w:i/>
                <w:sz w:val="20"/>
                <w:szCs w:val="20"/>
              </w:rPr>
            </w:pPr>
            <w:r w:rsidRPr="00AB0B94">
              <w:rPr>
                <w:bCs/>
                <w:i/>
                <w:sz w:val="20"/>
                <w:szCs w:val="20"/>
              </w:rPr>
              <w:t>Megacopta cribraria</w:t>
            </w:r>
          </w:p>
        </w:tc>
        <w:tc>
          <w:tcPr>
            <w:tcW w:w="2790" w:type="dxa"/>
          </w:tcPr>
          <w:p w14:paraId="43635DD8" w14:textId="1CC2F305" w:rsidR="008462B3" w:rsidRPr="00E55589" w:rsidRDefault="00586F84" w:rsidP="000C1B20">
            <w:pPr>
              <w:rPr>
                <w:bCs/>
                <w:sz w:val="20"/>
                <w:szCs w:val="20"/>
              </w:rPr>
            </w:pPr>
            <w:r>
              <w:rPr>
                <w:bCs/>
                <w:sz w:val="20"/>
                <w:szCs w:val="20"/>
              </w:rPr>
              <w:t>B</w:t>
            </w:r>
            <w:r w:rsidRPr="00586F84">
              <w:rPr>
                <w:bCs/>
                <w:sz w:val="20"/>
                <w:szCs w:val="20"/>
              </w:rPr>
              <w:t>ean plataspid</w:t>
            </w:r>
          </w:p>
        </w:tc>
        <w:tc>
          <w:tcPr>
            <w:tcW w:w="900" w:type="dxa"/>
          </w:tcPr>
          <w:p w14:paraId="5613F0E6" w14:textId="49C8F82C" w:rsidR="008462B3" w:rsidRPr="0017794F" w:rsidRDefault="00586F84" w:rsidP="000C1B20">
            <w:pPr>
              <w:rPr>
                <w:bCs/>
                <w:sz w:val="20"/>
                <w:szCs w:val="20"/>
              </w:rPr>
            </w:pPr>
            <w:r>
              <w:rPr>
                <w:bCs/>
                <w:sz w:val="20"/>
                <w:szCs w:val="20"/>
              </w:rPr>
              <w:t>Sample</w:t>
            </w:r>
          </w:p>
        </w:tc>
        <w:tc>
          <w:tcPr>
            <w:tcW w:w="1350" w:type="dxa"/>
          </w:tcPr>
          <w:p w14:paraId="560D81B1" w14:textId="0BD79AF9" w:rsidR="008462B3" w:rsidRPr="0017794F" w:rsidRDefault="00BE372D" w:rsidP="000C1B20">
            <w:pPr>
              <w:rPr>
                <w:bCs/>
                <w:sz w:val="20"/>
                <w:szCs w:val="20"/>
              </w:rPr>
            </w:pPr>
            <w:r>
              <w:rPr>
                <w:bCs/>
                <w:sz w:val="20"/>
                <w:szCs w:val="20"/>
              </w:rPr>
              <w:t>Sweep net</w:t>
            </w:r>
          </w:p>
        </w:tc>
        <w:tc>
          <w:tcPr>
            <w:tcW w:w="1355" w:type="dxa"/>
          </w:tcPr>
          <w:p w14:paraId="5F3550D8" w14:textId="77777777" w:rsidR="008462B3" w:rsidRPr="0017794F" w:rsidRDefault="008462B3" w:rsidP="000C1B20">
            <w:pPr>
              <w:rPr>
                <w:bCs/>
                <w:sz w:val="20"/>
                <w:szCs w:val="20"/>
              </w:rPr>
            </w:pPr>
          </w:p>
        </w:tc>
      </w:tr>
      <w:tr w:rsidR="007E2FA8" w:rsidRPr="0017794F" w14:paraId="1D686CAC" w14:textId="77777777" w:rsidTr="0052419C">
        <w:tc>
          <w:tcPr>
            <w:tcW w:w="3055" w:type="dxa"/>
          </w:tcPr>
          <w:p w14:paraId="02E0E218" w14:textId="0229FCAF" w:rsidR="00586F84" w:rsidRPr="00AB0B94" w:rsidRDefault="00586F84" w:rsidP="008234B9">
            <w:pPr>
              <w:rPr>
                <w:bCs/>
                <w:i/>
                <w:sz w:val="20"/>
                <w:szCs w:val="20"/>
              </w:rPr>
            </w:pPr>
            <w:r w:rsidRPr="00AB0B94">
              <w:rPr>
                <w:bCs/>
                <w:i/>
                <w:sz w:val="20"/>
                <w:szCs w:val="20"/>
              </w:rPr>
              <w:t>Alectra vogelii</w:t>
            </w:r>
          </w:p>
        </w:tc>
        <w:tc>
          <w:tcPr>
            <w:tcW w:w="2790" w:type="dxa"/>
          </w:tcPr>
          <w:p w14:paraId="084E6766" w14:textId="3EE18941" w:rsidR="00586F84" w:rsidRPr="00E55589" w:rsidRDefault="00586F84" w:rsidP="000C1B20">
            <w:pPr>
              <w:rPr>
                <w:bCs/>
                <w:sz w:val="20"/>
                <w:szCs w:val="20"/>
              </w:rPr>
            </w:pPr>
            <w:r>
              <w:rPr>
                <w:bCs/>
                <w:sz w:val="20"/>
                <w:szCs w:val="20"/>
              </w:rPr>
              <w:t>Yellow witchweed</w:t>
            </w:r>
          </w:p>
        </w:tc>
        <w:tc>
          <w:tcPr>
            <w:tcW w:w="900" w:type="dxa"/>
          </w:tcPr>
          <w:p w14:paraId="42E15BC5" w14:textId="203CB627" w:rsidR="00586F84" w:rsidRPr="0017794F" w:rsidRDefault="00586F84" w:rsidP="000C1B20">
            <w:pPr>
              <w:rPr>
                <w:bCs/>
                <w:sz w:val="20"/>
                <w:szCs w:val="20"/>
              </w:rPr>
            </w:pPr>
            <w:r>
              <w:rPr>
                <w:bCs/>
                <w:sz w:val="20"/>
                <w:szCs w:val="20"/>
              </w:rPr>
              <w:t>Visual</w:t>
            </w:r>
          </w:p>
        </w:tc>
        <w:tc>
          <w:tcPr>
            <w:tcW w:w="1350" w:type="dxa"/>
          </w:tcPr>
          <w:p w14:paraId="5A8A6960" w14:textId="77777777" w:rsidR="00586F84" w:rsidRPr="0017794F" w:rsidRDefault="00586F84" w:rsidP="000C1B20">
            <w:pPr>
              <w:rPr>
                <w:bCs/>
                <w:sz w:val="20"/>
                <w:szCs w:val="20"/>
              </w:rPr>
            </w:pPr>
          </w:p>
        </w:tc>
        <w:tc>
          <w:tcPr>
            <w:tcW w:w="1355" w:type="dxa"/>
          </w:tcPr>
          <w:p w14:paraId="0AF96A1C" w14:textId="77777777" w:rsidR="00586F84" w:rsidRPr="0017794F" w:rsidRDefault="00586F84" w:rsidP="000C1B20">
            <w:pPr>
              <w:rPr>
                <w:bCs/>
                <w:sz w:val="20"/>
                <w:szCs w:val="20"/>
              </w:rPr>
            </w:pPr>
          </w:p>
        </w:tc>
      </w:tr>
      <w:tr w:rsidR="007E2FA8" w:rsidRPr="0017794F" w14:paraId="67D9C915" w14:textId="77777777" w:rsidTr="0052419C">
        <w:tc>
          <w:tcPr>
            <w:tcW w:w="3055" w:type="dxa"/>
          </w:tcPr>
          <w:p w14:paraId="4138F280" w14:textId="77777777" w:rsidR="00586F84" w:rsidRDefault="00586F84" w:rsidP="008234B9">
            <w:pPr>
              <w:rPr>
                <w:bCs/>
                <w:color w:val="C00000"/>
                <w:sz w:val="20"/>
                <w:szCs w:val="20"/>
              </w:rPr>
            </w:pPr>
          </w:p>
        </w:tc>
        <w:tc>
          <w:tcPr>
            <w:tcW w:w="2790" w:type="dxa"/>
          </w:tcPr>
          <w:p w14:paraId="40BBE2FB" w14:textId="77777777" w:rsidR="00586F84" w:rsidRPr="00E55589" w:rsidRDefault="00586F84" w:rsidP="000C1B20">
            <w:pPr>
              <w:rPr>
                <w:bCs/>
                <w:sz w:val="20"/>
                <w:szCs w:val="20"/>
              </w:rPr>
            </w:pPr>
          </w:p>
        </w:tc>
        <w:tc>
          <w:tcPr>
            <w:tcW w:w="900" w:type="dxa"/>
          </w:tcPr>
          <w:p w14:paraId="02FF7FCB" w14:textId="77777777" w:rsidR="00586F84" w:rsidRPr="0017794F" w:rsidRDefault="00586F84" w:rsidP="000C1B20">
            <w:pPr>
              <w:rPr>
                <w:bCs/>
                <w:sz w:val="20"/>
                <w:szCs w:val="20"/>
              </w:rPr>
            </w:pPr>
          </w:p>
        </w:tc>
        <w:tc>
          <w:tcPr>
            <w:tcW w:w="1350" w:type="dxa"/>
          </w:tcPr>
          <w:p w14:paraId="1ED64299" w14:textId="77777777" w:rsidR="00586F84" w:rsidRPr="0017794F" w:rsidRDefault="00586F84" w:rsidP="000C1B20">
            <w:pPr>
              <w:rPr>
                <w:bCs/>
                <w:sz w:val="20"/>
                <w:szCs w:val="20"/>
              </w:rPr>
            </w:pPr>
          </w:p>
        </w:tc>
        <w:tc>
          <w:tcPr>
            <w:tcW w:w="1355" w:type="dxa"/>
          </w:tcPr>
          <w:p w14:paraId="1CC5B5BD" w14:textId="77777777" w:rsidR="00586F84" w:rsidRDefault="00586F84" w:rsidP="000C1B20">
            <w:pPr>
              <w:rPr>
                <w:bCs/>
                <w:sz w:val="20"/>
                <w:szCs w:val="20"/>
              </w:rPr>
            </w:pPr>
          </w:p>
        </w:tc>
      </w:tr>
      <w:tr w:rsidR="007E2FA8" w:rsidRPr="0017794F" w14:paraId="17F635F3" w14:textId="77777777" w:rsidTr="0052419C">
        <w:tc>
          <w:tcPr>
            <w:tcW w:w="5845" w:type="dxa"/>
            <w:gridSpan w:val="2"/>
          </w:tcPr>
          <w:p w14:paraId="57AC9BEA" w14:textId="686DDDFE" w:rsidR="008462B3" w:rsidRPr="0022605B" w:rsidRDefault="00E55589" w:rsidP="00812E4C">
            <w:pPr>
              <w:rPr>
                <w:b/>
                <w:bCs/>
                <w:sz w:val="20"/>
                <w:szCs w:val="20"/>
              </w:rPr>
            </w:pPr>
            <w:r w:rsidRPr="0022605B">
              <w:rPr>
                <w:b/>
                <w:bCs/>
                <w:sz w:val="20"/>
                <w:szCs w:val="20"/>
              </w:rPr>
              <w:t>Corn Commodity Survey</w:t>
            </w:r>
          </w:p>
        </w:tc>
        <w:tc>
          <w:tcPr>
            <w:tcW w:w="900" w:type="dxa"/>
          </w:tcPr>
          <w:p w14:paraId="13E657D2" w14:textId="77777777" w:rsidR="008462B3" w:rsidRPr="0017794F" w:rsidRDefault="008462B3" w:rsidP="000C1B20">
            <w:pPr>
              <w:rPr>
                <w:bCs/>
                <w:sz w:val="20"/>
                <w:szCs w:val="20"/>
              </w:rPr>
            </w:pPr>
          </w:p>
        </w:tc>
        <w:tc>
          <w:tcPr>
            <w:tcW w:w="1350" w:type="dxa"/>
          </w:tcPr>
          <w:p w14:paraId="06C3D7C7" w14:textId="77777777" w:rsidR="008462B3" w:rsidRPr="0017794F" w:rsidRDefault="008462B3" w:rsidP="000C1B20">
            <w:pPr>
              <w:rPr>
                <w:bCs/>
                <w:sz w:val="20"/>
                <w:szCs w:val="20"/>
              </w:rPr>
            </w:pPr>
          </w:p>
        </w:tc>
        <w:tc>
          <w:tcPr>
            <w:tcW w:w="1355" w:type="dxa"/>
          </w:tcPr>
          <w:p w14:paraId="2239A185" w14:textId="77777777" w:rsidR="008462B3" w:rsidRPr="0017794F" w:rsidRDefault="008462B3" w:rsidP="000C1B20">
            <w:pPr>
              <w:rPr>
                <w:bCs/>
                <w:sz w:val="20"/>
                <w:szCs w:val="20"/>
              </w:rPr>
            </w:pPr>
          </w:p>
        </w:tc>
      </w:tr>
      <w:tr w:rsidR="007E2FA8" w:rsidRPr="0017794F" w14:paraId="4F63E9DF" w14:textId="77777777" w:rsidTr="0052419C">
        <w:tc>
          <w:tcPr>
            <w:tcW w:w="3055" w:type="dxa"/>
          </w:tcPr>
          <w:p w14:paraId="5B805B74" w14:textId="4C22E912" w:rsidR="00BE372D" w:rsidRPr="0022605B" w:rsidRDefault="00BE372D" w:rsidP="00BE372D">
            <w:pPr>
              <w:rPr>
                <w:bCs/>
                <w:sz w:val="20"/>
                <w:szCs w:val="20"/>
              </w:rPr>
            </w:pPr>
            <w:r w:rsidRPr="0022605B">
              <w:rPr>
                <w:i/>
                <w:sz w:val="20"/>
                <w:szCs w:val="20"/>
              </w:rPr>
              <w:t>Autographa gamma</w:t>
            </w:r>
          </w:p>
        </w:tc>
        <w:tc>
          <w:tcPr>
            <w:tcW w:w="2790" w:type="dxa"/>
          </w:tcPr>
          <w:p w14:paraId="66416979" w14:textId="736280CE" w:rsidR="00BE372D" w:rsidRPr="0022605B" w:rsidRDefault="00BE372D" w:rsidP="00BE372D">
            <w:pPr>
              <w:rPr>
                <w:bCs/>
                <w:sz w:val="20"/>
                <w:szCs w:val="20"/>
              </w:rPr>
            </w:pPr>
            <w:r w:rsidRPr="0022605B">
              <w:rPr>
                <w:bCs/>
                <w:sz w:val="20"/>
                <w:szCs w:val="20"/>
              </w:rPr>
              <w:t>Silver Y moth</w:t>
            </w:r>
          </w:p>
        </w:tc>
        <w:tc>
          <w:tcPr>
            <w:tcW w:w="900" w:type="dxa"/>
          </w:tcPr>
          <w:p w14:paraId="76783C38" w14:textId="6A4CDCA7" w:rsidR="00BE372D" w:rsidRPr="0017794F" w:rsidRDefault="00BE372D" w:rsidP="00BE372D">
            <w:pPr>
              <w:rPr>
                <w:bCs/>
                <w:sz w:val="20"/>
                <w:szCs w:val="20"/>
              </w:rPr>
            </w:pPr>
            <w:r>
              <w:rPr>
                <w:bCs/>
                <w:sz w:val="20"/>
                <w:szCs w:val="20"/>
              </w:rPr>
              <w:t>Trap</w:t>
            </w:r>
          </w:p>
        </w:tc>
        <w:tc>
          <w:tcPr>
            <w:tcW w:w="1350" w:type="dxa"/>
          </w:tcPr>
          <w:p w14:paraId="7DAB1472" w14:textId="2E731CD3" w:rsidR="00BE372D" w:rsidRPr="0017794F" w:rsidRDefault="00BE372D" w:rsidP="00BE372D">
            <w:pPr>
              <w:rPr>
                <w:bCs/>
                <w:sz w:val="20"/>
                <w:szCs w:val="20"/>
              </w:rPr>
            </w:pPr>
            <w:r>
              <w:rPr>
                <w:bCs/>
                <w:sz w:val="20"/>
                <w:szCs w:val="20"/>
              </w:rPr>
              <w:t>Plastic bucket</w:t>
            </w:r>
          </w:p>
        </w:tc>
        <w:tc>
          <w:tcPr>
            <w:tcW w:w="1355" w:type="dxa"/>
          </w:tcPr>
          <w:p w14:paraId="273C4D08" w14:textId="37D414B3" w:rsidR="00BE372D" w:rsidRPr="0017794F" w:rsidRDefault="00BE372D" w:rsidP="00BE372D">
            <w:pPr>
              <w:rPr>
                <w:bCs/>
                <w:sz w:val="20"/>
                <w:szCs w:val="20"/>
              </w:rPr>
            </w:pPr>
            <w:r w:rsidRPr="00BE372D">
              <w:rPr>
                <w:bCs/>
                <w:i/>
                <w:sz w:val="20"/>
                <w:szCs w:val="20"/>
              </w:rPr>
              <w:t>A. gamma</w:t>
            </w:r>
          </w:p>
        </w:tc>
      </w:tr>
      <w:tr w:rsidR="007E2FA8" w:rsidRPr="0017794F" w14:paraId="07596E50" w14:textId="77777777" w:rsidTr="0052419C">
        <w:tc>
          <w:tcPr>
            <w:tcW w:w="3055" w:type="dxa"/>
          </w:tcPr>
          <w:p w14:paraId="470FF22B" w14:textId="640836F4" w:rsidR="00BE372D" w:rsidRPr="0022605B" w:rsidRDefault="00BE372D" w:rsidP="00BE372D">
            <w:pPr>
              <w:rPr>
                <w:bCs/>
                <w:sz w:val="20"/>
                <w:szCs w:val="20"/>
              </w:rPr>
            </w:pPr>
            <w:r w:rsidRPr="0022605B">
              <w:rPr>
                <w:bCs/>
                <w:i/>
                <w:sz w:val="20"/>
                <w:szCs w:val="20"/>
              </w:rPr>
              <w:t>Helicoverpa armigera</w:t>
            </w:r>
            <w:r w:rsidRPr="0022605B" w:rsidDel="008234B9">
              <w:rPr>
                <w:bCs/>
                <w:i/>
                <w:sz w:val="20"/>
                <w:szCs w:val="20"/>
              </w:rPr>
              <w:t xml:space="preserve"> </w:t>
            </w:r>
          </w:p>
        </w:tc>
        <w:tc>
          <w:tcPr>
            <w:tcW w:w="2790" w:type="dxa"/>
          </w:tcPr>
          <w:p w14:paraId="49CA3383" w14:textId="68A0783E" w:rsidR="00BE372D" w:rsidRPr="0022605B" w:rsidRDefault="00BE372D" w:rsidP="00BE372D">
            <w:pPr>
              <w:rPr>
                <w:bCs/>
                <w:sz w:val="20"/>
                <w:szCs w:val="20"/>
              </w:rPr>
            </w:pPr>
            <w:r w:rsidRPr="0022605B">
              <w:rPr>
                <w:bCs/>
                <w:sz w:val="20"/>
                <w:szCs w:val="20"/>
              </w:rPr>
              <w:t>Old World bollworm</w:t>
            </w:r>
          </w:p>
        </w:tc>
        <w:tc>
          <w:tcPr>
            <w:tcW w:w="900" w:type="dxa"/>
          </w:tcPr>
          <w:p w14:paraId="6D2704E6" w14:textId="30D9B462" w:rsidR="00BE372D" w:rsidRPr="0017794F" w:rsidRDefault="00BE372D" w:rsidP="00BE372D">
            <w:pPr>
              <w:rPr>
                <w:bCs/>
                <w:sz w:val="20"/>
                <w:szCs w:val="20"/>
              </w:rPr>
            </w:pPr>
            <w:r>
              <w:rPr>
                <w:bCs/>
                <w:sz w:val="20"/>
                <w:szCs w:val="20"/>
              </w:rPr>
              <w:t>Trap</w:t>
            </w:r>
          </w:p>
        </w:tc>
        <w:tc>
          <w:tcPr>
            <w:tcW w:w="1350" w:type="dxa"/>
          </w:tcPr>
          <w:p w14:paraId="0CF3E35E" w14:textId="1F8FC209" w:rsidR="00BE372D" w:rsidRPr="0017794F" w:rsidRDefault="00BE372D" w:rsidP="00BE372D">
            <w:pPr>
              <w:rPr>
                <w:bCs/>
                <w:sz w:val="20"/>
                <w:szCs w:val="20"/>
              </w:rPr>
            </w:pPr>
            <w:r>
              <w:rPr>
                <w:bCs/>
                <w:sz w:val="20"/>
                <w:szCs w:val="20"/>
              </w:rPr>
              <w:t>Plastic bucket</w:t>
            </w:r>
          </w:p>
        </w:tc>
        <w:tc>
          <w:tcPr>
            <w:tcW w:w="1355" w:type="dxa"/>
          </w:tcPr>
          <w:p w14:paraId="036651B6" w14:textId="08C47373" w:rsidR="00BE372D" w:rsidRPr="0017794F" w:rsidRDefault="00BE372D" w:rsidP="00BE372D">
            <w:pPr>
              <w:rPr>
                <w:bCs/>
                <w:sz w:val="20"/>
                <w:szCs w:val="20"/>
              </w:rPr>
            </w:pPr>
            <w:r w:rsidRPr="00BE372D">
              <w:rPr>
                <w:bCs/>
                <w:i/>
                <w:sz w:val="20"/>
                <w:szCs w:val="20"/>
              </w:rPr>
              <w:t>H. armigera</w:t>
            </w:r>
          </w:p>
        </w:tc>
      </w:tr>
      <w:tr w:rsidR="007E2FA8" w:rsidRPr="0017794F" w14:paraId="678146E3" w14:textId="77777777" w:rsidTr="0052419C">
        <w:tc>
          <w:tcPr>
            <w:tcW w:w="3055" w:type="dxa"/>
          </w:tcPr>
          <w:p w14:paraId="0CE9B993" w14:textId="6C8E6AE8" w:rsidR="00BE372D" w:rsidRPr="0022605B" w:rsidRDefault="00BE372D" w:rsidP="00BE372D">
            <w:pPr>
              <w:rPr>
                <w:bCs/>
                <w:sz w:val="20"/>
                <w:szCs w:val="20"/>
              </w:rPr>
            </w:pPr>
            <w:r w:rsidRPr="0022605B">
              <w:rPr>
                <w:bCs/>
                <w:i/>
                <w:sz w:val="20"/>
                <w:szCs w:val="20"/>
              </w:rPr>
              <w:t>Spodoptera littoralis</w:t>
            </w:r>
            <w:r w:rsidRPr="0022605B" w:rsidDel="008234B9">
              <w:rPr>
                <w:bCs/>
                <w:i/>
                <w:sz w:val="20"/>
                <w:szCs w:val="20"/>
              </w:rPr>
              <w:t xml:space="preserve"> </w:t>
            </w:r>
          </w:p>
        </w:tc>
        <w:tc>
          <w:tcPr>
            <w:tcW w:w="2790" w:type="dxa"/>
          </w:tcPr>
          <w:p w14:paraId="7D80ECF4" w14:textId="039176C9" w:rsidR="00BE372D" w:rsidRPr="0022605B" w:rsidRDefault="00BE372D" w:rsidP="00057EA5">
            <w:pPr>
              <w:rPr>
                <w:bCs/>
                <w:sz w:val="20"/>
                <w:szCs w:val="20"/>
              </w:rPr>
            </w:pPr>
            <w:r w:rsidRPr="0022605B">
              <w:rPr>
                <w:bCs/>
                <w:sz w:val="20"/>
                <w:szCs w:val="20"/>
              </w:rPr>
              <w:t>Egyptian cottonworm</w:t>
            </w:r>
          </w:p>
        </w:tc>
        <w:tc>
          <w:tcPr>
            <w:tcW w:w="900" w:type="dxa"/>
          </w:tcPr>
          <w:p w14:paraId="560F4174" w14:textId="73E7D07B" w:rsidR="00BE372D" w:rsidRPr="0017794F" w:rsidRDefault="00BE372D" w:rsidP="00BE372D">
            <w:pPr>
              <w:rPr>
                <w:bCs/>
                <w:sz w:val="20"/>
                <w:szCs w:val="20"/>
              </w:rPr>
            </w:pPr>
            <w:r>
              <w:rPr>
                <w:bCs/>
                <w:sz w:val="20"/>
                <w:szCs w:val="20"/>
              </w:rPr>
              <w:t>Trap</w:t>
            </w:r>
          </w:p>
        </w:tc>
        <w:tc>
          <w:tcPr>
            <w:tcW w:w="1350" w:type="dxa"/>
          </w:tcPr>
          <w:p w14:paraId="224EDFE0" w14:textId="3938BECA" w:rsidR="00BE372D" w:rsidRPr="0017794F" w:rsidRDefault="00BE372D" w:rsidP="00BE372D">
            <w:pPr>
              <w:rPr>
                <w:bCs/>
                <w:sz w:val="20"/>
                <w:szCs w:val="20"/>
              </w:rPr>
            </w:pPr>
            <w:r>
              <w:rPr>
                <w:bCs/>
                <w:sz w:val="20"/>
                <w:szCs w:val="20"/>
              </w:rPr>
              <w:t>Plastic bucket</w:t>
            </w:r>
          </w:p>
        </w:tc>
        <w:tc>
          <w:tcPr>
            <w:tcW w:w="1355" w:type="dxa"/>
          </w:tcPr>
          <w:p w14:paraId="46EF5AF5" w14:textId="4B14B31B" w:rsidR="00BE372D" w:rsidRPr="0017794F" w:rsidRDefault="00BE372D" w:rsidP="00BE372D">
            <w:pPr>
              <w:rPr>
                <w:bCs/>
                <w:sz w:val="20"/>
                <w:szCs w:val="20"/>
              </w:rPr>
            </w:pPr>
            <w:r w:rsidRPr="00BE372D">
              <w:rPr>
                <w:bCs/>
                <w:i/>
                <w:sz w:val="20"/>
                <w:szCs w:val="20"/>
              </w:rPr>
              <w:t>S. littoralis</w:t>
            </w:r>
          </w:p>
        </w:tc>
      </w:tr>
      <w:tr w:rsidR="007E2FA8" w:rsidRPr="0017794F" w14:paraId="1E5A97AF" w14:textId="77777777" w:rsidTr="0052419C">
        <w:tc>
          <w:tcPr>
            <w:tcW w:w="3055" w:type="dxa"/>
          </w:tcPr>
          <w:p w14:paraId="65896328" w14:textId="44CF7435" w:rsidR="00E55589" w:rsidRPr="0022605B" w:rsidRDefault="00E55589" w:rsidP="00E55589">
            <w:pPr>
              <w:rPr>
                <w:bCs/>
                <w:i/>
                <w:sz w:val="20"/>
                <w:szCs w:val="20"/>
              </w:rPr>
            </w:pPr>
            <w:r w:rsidRPr="0022605B">
              <w:rPr>
                <w:bCs/>
                <w:i/>
                <w:sz w:val="20"/>
                <w:szCs w:val="20"/>
              </w:rPr>
              <w:t>Spodoptera litura</w:t>
            </w:r>
          </w:p>
        </w:tc>
        <w:tc>
          <w:tcPr>
            <w:tcW w:w="2790" w:type="dxa"/>
          </w:tcPr>
          <w:p w14:paraId="62ADD690" w14:textId="50B05861" w:rsidR="00E55589" w:rsidRPr="0022605B" w:rsidRDefault="00E55589" w:rsidP="00E55589">
            <w:pPr>
              <w:rPr>
                <w:bCs/>
                <w:sz w:val="20"/>
                <w:szCs w:val="20"/>
              </w:rPr>
            </w:pPr>
            <w:r w:rsidRPr="0022605B">
              <w:rPr>
                <w:bCs/>
                <w:sz w:val="20"/>
                <w:szCs w:val="20"/>
              </w:rPr>
              <w:t>Cotton cutworm</w:t>
            </w:r>
          </w:p>
        </w:tc>
        <w:tc>
          <w:tcPr>
            <w:tcW w:w="900" w:type="dxa"/>
          </w:tcPr>
          <w:p w14:paraId="420D34C5" w14:textId="099E3CBA" w:rsidR="00E55589" w:rsidRPr="0017794F" w:rsidRDefault="0022605B" w:rsidP="00E55589">
            <w:pPr>
              <w:rPr>
                <w:bCs/>
                <w:sz w:val="20"/>
                <w:szCs w:val="20"/>
              </w:rPr>
            </w:pPr>
            <w:r>
              <w:rPr>
                <w:bCs/>
                <w:sz w:val="20"/>
                <w:szCs w:val="20"/>
              </w:rPr>
              <w:t>Trap</w:t>
            </w:r>
          </w:p>
        </w:tc>
        <w:tc>
          <w:tcPr>
            <w:tcW w:w="1350" w:type="dxa"/>
          </w:tcPr>
          <w:p w14:paraId="0FAE36F8" w14:textId="24D9726D" w:rsidR="00E55589" w:rsidRPr="0017794F" w:rsidRDefault="00084E78" w:rsidP="00E55589">
            <w:pPr>
              <w:rPr>
                <w:bCs/>
                <w:sz w:val="20"/>
                <w:szCs w:val="20"/>
              </w:rPr>
            </w:pPr>
            <w:r>
              <w:rPr>
                <w:bCs/>
                <w:sz w:val="20"/>
                <w:szCs w:val="20"/>
              </w:rPr>
              <w:t>Plastic bucket</w:t>
            </w:r>
          </w:p>
        </w:tc>
        <w:tc>
          <w:tcPr>
            <w:tcW w:w="1355" w:type="dxa"/>
          </w:tcPr>
          <w:p w14:paraId="297F93EC" w14:textId="45078F06" w:rsidR="00E55589" w:rsidRPr="00057EA5" w:rsidRDefault="00084E78" w:rsidP="00E55589">
            <w:pPr>
              <w:rPr>
                <w:bCs/>
                <w:i/>
                <w:sz w:val="20"/>
                <w:szCs w:val="20"/>
              </w:rPr>
            </w:pPr>
            <w:r w:rsidRPr="00057EA5">
              <w:rPr>
                <w:bCs/>
                <w:i/>
                <w:sz w:val="20"/>
                <w:szCs w:val="20"/>
              </w:rPr>
              <w:t>S. litura</w:t>
            </w:r>
          </w:p>
        </w:tc>
      </w:tr>
      <w:tr w:rsidR="007E2FA8" w:rsidRPr="0017794F" w14:paraId="0E6DE665" w14:textId="77777777" w:rsidTr="0052419C">
        <w:tc>
          <w:tcPr>
            <w:tcW w:w="3055" w:type="dxa"/>
          </w:tcPr>
          <w:p w14:paraId="1479CAFA" w14:textId="0AF013D6" w:rsidR="00E55589" w:rsidRPr="0022605B" w:rsidRDefault="00E55589" w:rsidP="00E55589">
            <w:pPr>
              <w:rPr>
                <w:bCs/>
                <w:i/>
                <w:sz w:val="20"/>
                <w:szCs w:val="20"/>
              </w:rPr>
            </w:pPr>
            <w:r w:rsidRPr="0022605B">
              <w:rPr>
                <w:bCs/>
                <w:i/>
                <w:sz w:val="20"/>
                <w:szCs w:val="20"/>
              </w:rPr>
              <w:t>Striga asiatica</w:t>
            </w:r>
          </w:p>
        </w:tc>
        <w:tc>
          <w:tcPr>
            <w:tcW w:w="2790" w:type="dxa"/>
          </w:tcPr>
          <w:p w14:paraId="1F6C875A" w14:textId="5CB3AA33" w:rsidR="00E55589" w:rsidRPr="0022605B" w:rsidRDefault="00E55589" w:rsidP="00E55589">
            <w:pPr>
              <w:rPr>
                <w:bCs/>
                <w:sz w:val="20"/>
                <w:szCs w:val="20"/>
              </w:rPr>
            </w:pPr>
            <w:r w:rsidRPr="0022605B">
              <w:rPr>
                <w:bCs/>
                <w:sz w:val="20"/>
                <w:szCs w:val="20"/>
              </w:rPr>
              <w:t>Asiatic witchweed</w:t>
            </w:r>
          </w:p>
        </w:tc>
        <w:tc>
          <w:tcPr>
            <w:tcW w:w="900" w:type="dxa"/>
          </w:tcPr>
          <w:p w14:paraId="219159D2" w14:textId="34DF7739" w:rsidR="00E55589" w:rsidRPr="0017794F" w:rsidRDefault="0022605B" w:rsidP="00E55589">
            <w:pPr>
              <w:rPr>
                <w:bCs/>
                <w:sz w:val="20"/>
                <w:szCs w:val="20"/>
              </w:rPr>
            </w:pPr>
            <w:r>
              <w:rPr>
                <w:bCs/>
                <w:sz w:val="20"/>
                <w:szCs w:val="20"/>
              </w:rPr>
              <w:t>Visual</w:t>
            </w:r>
          </w:p>
        </w:tc>
        <w:tc>
          <w:tcPr>
            <w:tcW w:w="1350" w:type="dxa"/>
          </w:tcPr>
          <w:p w14:paraId="602F83C3" w14:textId="2A0EBBAA" w:rsidR="00E55589" w:rsidRPr="0017794F" w:rsidRDefault="00E55589" w:rsidP="00E55589">
            <w:pPr>
              <w:rPr>
                <w:bCs/>
                <w:sz w:val="20"/>
                <w:szCs w:val="20"/>
              </w:rPr>
            </w:pPr>
          </w:p>
        </w:tc>
        <w:tc>
          <w:tcPr>
            <w:tcW w:w="1355" w:type="dxa"/>
          </w:tcPr>
          <w:p w14:paraId="19DEABB4" w14:textId="3A50905F" w:rsidR="00E55589" w:rsidRPr="0017794F" w:rsidRDefault="00E55589" w:rsidP="00E55589">
            <w:pPr>
              <w:rPr>
                <w:bCs/>
                <w:sz w:val="20"/>
                <w:szCs w:val="20"/>
              </w:rPr>
            </w:pPr>
          </w:p>
        </w:tc>
      </w:tr>
      <w:tr w:rsidR="007E2FA8" w:rsidRPr="0017794F" w14:paraId="5F52C475" w14:textId="77777777" w:rsidTr="0052419C">
        <w:tc>
          <w:tcPr>
            <w:tcW w:w="3055" w:type="dxa"/>
          </w:tcPr>
          <w:p w14:paraId="01C8DB77" w14:textId="15F2BD03" w:rsidR="00E55589" w:rsidRPr="0022605B" w:rsidRDefault="00E55589" w:rsidP="00E55589">
            <w:pPr>
              <w:rPr>
                <w:bCs/>
                <w:sz w:val="20"/>
                <w:szCs w:val="20"/>
              </w:rPr>
            </w:pPr>
            <w:r w:rsidRPr="0022605B">
              <w:rPr>
                <w:bCs/>
                <w:i/>
                <w:sz w:val="20"/>
                <w:szCs w:val="20"/>
              </w:rPr>
              <w:t>Sclerophthora rayssiae</w:t>
            </w:r>
            <w:r w:rsidRPr="0022605B">
              <w:rPr>
                <w:bCs/>
                <w:sz w:val="20"/>
                <w:szCs w:val="20"/>
              </w:rPr>
              <w:t xml:space="preserve"> var. </w:t>
            </w:r>
            <w:r w:rsidRPr="0022605B">
              <w:rPr>
                <w:bCs/>
                <w:i/>
                <w:sz w:val="20"/>
                <w:szCs w:val="20"/>
              </w:rPr>
              <w:t>zeae</w:t>
            </w:r>
          </w:p>
        </w:tc>
        <w:tc>
          <w:tcPr>
            <w:tcW w:w="2790" w:type="dxa"/>
          </w:tcPr>
          <w:p w14:paraId="119825B9" w14:textId="6DE0E8CE" w:rsidR="00E55589" w:rsidRPr="0022605B" w:rsidRDefault="00E55589" w:rsidP="00E55589">
            <w:pPr>
              <w:rPr>
                <w:bCs/>
                <w:sz w:val="20"/>
                <w:szCs w:val="20"/>
              </w:rPr>
            </w:pPr>
            <w:r w:rsidRPr="0022605B">
              <w:rPr>
                <w:bCs/>
                <w:sz w:val="20"/>
                <w:szCs w:val="20"/>
              </w:rPr>
              <w:t>Brown stripe downy mildew</w:t>
            </w:r>
          </w:p>
        </w:tc>
        <w:tc>
          <w:tcPr>
            <w:tcW w:w="900" w:type="dxa"/>
          </w:tcPr>
          <w:p w14:paraId="14EBD43F" w14:textId="371AE9F1" w:rsidR="00E55589" w:rsidRPr="0017794F" w:rsidRDefault="0022605B" w:rsidP="00E55589">
            <w:pPr>
              <w:rPr>
                <w:bCs/>
                <w:sz w:val="20"/>
                <w:szCs w:val="20"/>
              </w:rPr>
            </w:pPr>
            <w:r>
              <w:rPr>
                <w:bCs/>
                <w:sz w:val="20"/>
                <w:szCs w:val="20"/>
              </w:rPr>
              <w:t>Sample</w:t>
            </w:r>
          </w:p>
        </w:tc>
        <w:tc>
          <w:tcPr>
            <w:tcW w:w="1350" w:type="dxa"/>
          </w:tcPr>
          <w:p w14:paraId="363A3B8C" w14:textId="77777777" w:rsidR="00E55589" w:rsidRPr="0017794F" w:rsidRDefault="00E55589" w:rsidP="00E55589">
            <w:pPr>
              <w:rPr>
                <w:bCs/>
                <w:sz w:val="20"/>
                <w:szCs w:val="20"/>
              </w:rPr>
            </w:pPr>
          </w:p>
        </w:tc>
        <w:tc>
          <w:tcPr>
            <w:tcW w:w="1355" w:type="dxa"/>
          </w:tcPr>
          <w:p w14:paraId="730B2859" w14:textId="77777777" w:rsidR="00E55589" w:rsidRDefault="00E55589" w:rsidP="00E55589">
            <w:pPr>
              <w:rPr>
                <w:bCs/>
                <w:sz w:val="20"/>
                <w:szCs w:val="20"/>
              </w:rPr>
            </w:pPr>
          </w:p>
        </w:tc>
      </w:tr>
      <w:tr w:rsidR="007E2FA8" w:rsidRPr="0017794F" w14:paraId="4E12678B" w14:textId="77777777" w:rsidTr="0052419C">
        <w:tc>
          <w:tcPr>
            <w:tcW w:w="3055" w:type="dxa"/>
          </w:tcPr>
          <w:p w14:paraId="05592CB5" w14:textId="4331C4DD" w:rsidR="00E55589" w:rsidRPr="0022605B" w:rsidRDefault="00E55589" w:rsidP="00E55589">
            <w:pPr>
              <w:rPr>
                <w:bCs/>
                <w:i/>
                <w:sz w:val="20"/>
                <w:szCs w:val="20"/>
              </w:rPr>
            </w:pPr>
            <w:r w:rsidRPr="0022605B">
              <w:rPr>
                <w:bCs/>
                <w:i/>
                <w:sz w:val="20"/>
                <w:szCs w:val="20"/>
              </w:rPr>
              <w:t>Peronosclerospora philippinensis</w:t>
            </w:r>
          </w:p>
        </w:tc>
        <w:tc>
          <w:tcPr>
            <w:tcW w:w="2790" w:type="dxa"/>
          </w:tcPr>
          <w:p w14:paraId="4914DF90" w14:textId="0CEF0356" w:rsidR="00E55589" w:rsidRPr="0022605B" w:rsidRDefault="00E55589" w:rsidP="00E55589">
            <w:pPr>
              <w:rPr>
                <w:bCs/>
                <w:sz w:val="20"/>
                <w:szCs w:val="20"/>
              </w:rPr>
            </w:pPr>
            <w:r w:rsidRPr="0022605B">
              <w:rPr>
                <w:bCs/>
                <w:sz w:val="20"/>
                <w:szCs w:val="20"/>
              </w:rPr>
              <w:t>Philippine downy mildew</w:t>
            </w:r>
          </w:p>
        </w:tc>
        <w:tc>
          <w:tcPr>
            <w:tcW w:w="900" w:type="dxa"/>
          </w:tcPr>
          <w:p w14:paraId="40D17FEA" w14:textId="67A056F4" w:rsidR="00E55589" w:rsidRPr="0017794F" w:rsidRDefault="0022605B" w:rsidP="00E55589">
            <w:pPr>
              <w:rPr>
                <w:bCs/>
                <w:sz w:val="20"/>
                <w:szCs w:val="20"/>
              </w:rPr>
            </w:pPr>
            <w:r>
              <w:rPr>
                <w:bCs/>
                <w:sz w:val="20"/>
                <w:szCs w:val="20"/>
              </w:rPr>
              <w:t>Sample</w:t>
            </w:r>
          </w:p>
        </w:tc>
        <w:tc>
          <w:tcPr>
            <w:tcW w:w="1350" w:type="dxa"/>
          </w:tcPr>
          <w:p w14:paraId="4024FD5D" w14:textId="77777777" w:rsidR="00E55589" w:rsidRPr="0017794F" w:rsidRDefault="00E55589" w:rsidP="00E55589">
            <w:pPr>
              <w:rPr>
                <w:bCs/>
                <w:sz w:val="20"/>
                <w:szCs w:val="20"/>
              </w:rPr>
            </w:pPr>
          </w:p>
        </w:tc>
        <w:tc>
          <w:tcPr>
            <w:tcW w:w="1355" w:type="dxa"/>
          </w:tcPr>
          <w:p w14:paraId="6618ABF4" w14:textId="77777777" w:rsidR="00E55589" w:rsidRDefault="00E55589" w:rsidP="00E55589">
            <w:pPr>
              <w:rPr>
                <w:bCs/>
                <w:sz w:val="20"/>
                <w:szCs w:val="20"/>
              </w:rPr>
            </w:pPr>
          </w:p>
        </w:tc>
      </w:tr>
      <w:tr w:rsidR="007E2FA8" w:rsidRPr="0017794F" w14:paraId="12292C13" w14:textId="77777777" w:rsidTr="0052419C">
        <w:tc>
          <w:tcPr>
            <w:tcW w:w="3055" w:type="dxa"/>
          </w:tcPr>
          <w:p w14:paraId="5A3F9AF3" w14:textId="44580151" w:rsidR="00E55589" w:rsidRPr="0022605B" w:rsidRDefault="0022605B" w:rsidP="00E55589">
            <w:pPr>
              <w:rPr>
                <w:bCs/>
                <w:i/>
                <w:sz w:val="20"/>
                <w:szCs w:val="20"/>
              </w:rPr>
            </w:pPr>
            <w:r w:rsidRPr="0022605B">
              <w:rPr>
                <w:bCs/>
                <w:i/>
                <w:sz w:val="20"/>
                <w:szCs w:val="20"/>
              </w:rPr>
              <w:t>Peronosclerospora maydis</w:t>
            </w:r>
          </w:p>
        </w:tc>
        <w:tc>
          <w:tcPr>
            <w:tcW w:w="2790" w:type="dxa"/>
          </w:tcPr>
          <w:p w14:paraId="55284DF1" w14:textId="7A466B85" w:rsidR="00E55589" w:rsidRPr="0022605B" w:rsidRDefault="00057EA5" w:rsidP="00057EA5">
            <w:pPr>
              <w:rPr>
                <w:bCs/>
                <w:sz w:val="20"/>
                <w:szCs w:val="20"/>
              </w:rPr>
            </w:pPr>
            <w:r>
              <w:rPr>
                <w:bCs/>
                <w:sz w:val="20"/>
                <w:szCs w:val="20"/>
              </w:rPr>
              <w:t xml:space="preserve">Java </w:t>
            </w:r>
            <w:r w:rsidR="005C1BFB">
              <w:rPr>
                <w:bCs/>
                <w:sz w:val="20"/>
                <w:szCs w:val="20"/>
              </w:rPr>
              <w:t>d</w:t>
            </w:r>
            <w:r w:rsidR="005C1BFB" w:rsidRPr="0022605B">
              <w:rPr>
                <w:bCs/>
                <w:sz w:val="20"/>
                <w:szCs w:val="20"/>
              </w:rPr>
              <w:t>owny</w:t>
            </w:r>
            <w:r w:rsidR="0022605B" w:rsidRPr="0022605B">
              <w:rPr>
                <w:bCs/>
                <w:sz w:val="20"/>
                <w:szCs w:val="20"/>
              </w:rPr>
              <w:t xml:space="preserve"> mildew</w:t>
            </w:r>
          </w:p>
        </w:tc>
        <w:tc>
          <w:tcPr>
            <w:tcW w:w="900" w:type="dxa"/>
          </w:tcPr>
          <w:p w14:paraId="06430573" w14:textId="2D996636" w:rsidR="00E55589" w:rsidRPr="0017794F" w:rsidRDefault="0022605B" w:rsidP="00E55589">
            <w:pPr>
              <w:rPr>
                <w:bCs/>
                <w:sz w:val="20"/>
                <w:szCs w:val="20"/>
              </w:rPr>
            </w:pPr>
            <w:r>
              <w:rPr>
                <w:bCs/>
                <w:sz w:val="20"/>
                <w:szCs w:val="20"/>
              </w:rPr>
              <w:t>Sample</w:t>
            </w:r>
          </w:p>
        </w:tc>
        <w:tc>
          <w:tcPr>
            <w:tcW w:w="1350" w:type="dxa"/>
          </w:tcPr>
          <w:p w14:paraId="5434B9A9" w14:textId="77777777" w:rsidR="00E55589" w:rsidRPr="0017794F" w:rsidRDefault="00E55589" w:rsidP="00E55589">
            <w:pPr>
              <w:rPr>
                <w:bCs/>
                <w:sz w:val="20"/>
                <w:szCs w:val="20"/>
              </w:rPr>
            </w:pPr>
          </w:p>
        </w:tc>
        <w:tc>
          <w:tcPr>
            <w:tcW w:w="1355" w:type="dxa"/>
          </w:tcPr>
          <w:p w14:paraId="05C35AAB" w14:textId="77777777" w:rsidR="00E55589" w:rsidRDefault="00E55589" w:rsidP="00E55589">
            <w:pPr>
              <w:rPr>
                <w:bCs/>
                <w:sz w:val="20"/>
                <w:szCs w:val="20"/>
              </w:rPr>
            </w:pPr>
          </w:p>
        </w:tc>
      </w:tr>
      <w:tr w:rsidR="007E2FA8" w:rsidRPr="0017794F" w14:paraId="721329BC" w14:textId="77777777" w:rsidTr="0052419C">
        <w:tc>
          <w:tcPr>
            <w:tcW w:w="3055" w:type="dxa"/>
          </w:tcPr>
          <w:p w14:paraId="3EECAA60" w14:textId="77777777" w:rsidR="00E55589" w:rsidRDefault="00E55589" w:rsidP="00E55589">
            <w:pPr>
              <w:rPr>
                <w:bCs/>
                <w:color w:val="C00000"/>
                <w:sz w:val="20"/>
                <w:szCs w:val="20"/>
              </w:rPr>
            </w:pPr>
          </w:p>
        </w:tc>
        <w:tc>
          <w:tcPr>
            <w:tcW w:w="2790" w:type="dxa"/>
          </w:tcPr>
          <w:p w14:paraId="1850FDAB" w14:textId="77777777" w:rsidR="00E55589" w:rsidRPr="0017794F" w:rsidRDefault="00E55589" w:rsidP="00E55589">
            <w:pPr>
              <w:rPr>
                <w:bCs/>
                <w:sz w:val="20"/>
                <w:szCs w:val="20"/>
              </w:rPr>
            </w:pPr>
          </w:p>
        </w:tc>
        <w:tc>
          <w:tcPr>
            <w:tcW w:w="900" w:type="dxa"/>
          </w:tcPr>
          <w:p w14:paraId="762045F6" w14:textId="77777777" w:rsidR="00E55589" w:rsidRPr="0017794F" w:rsidRDefault="00E55589" w:rsidP="00E55589">
            <w:pPr>
              <w:rPr>
                <w:bCs/>
                <w:sz w:val="20"/>
                <w:szCs w:val="20"/>
              </w:rPr>
            </w:pPr>
          </w:p>
        </w:tc>
        <w:tc>
          <w:tcPr>
            <w:tcW w:w="1350" w:type="dxa"/>
          </w:tcPr>
          <w:p w14:paraId="4F28DB16" w14:textId="77777777" w:rsidR="00E55589" w:rsidRPr="0017794F" w:rsidRDefault="00E55589" w:rsidP="00E55589">
            <w:pPr>
              <w:rPr>
                <w:bCs/>
                <w:sz w:val="20"/>
                <w:szCs w:val="20"/>
              </w:rPr>
            </w:pPr>
          </w:p>
        </w:tc>
        <w:tc>
          <w:tcPr>
            <w:tcW w:w="1355" w:type="dxa"/>
          </w:tcPr>
          <w:p w14:paraId="6D69CA68" w14:textId="77777777" w:rsidR="00E55589" w:rsidRDefault="00E55589" w:rsidP="00E55589">
            <w:pPr>
              <w:rPr>
                <w:bCs/>
                <w:sz w:val="20"/>
                <w:szCs w:val="20"/>
              </w:rPr>
            </w:pPr>
          </w:p>
        </w:tc>
      </w:tr>
      <w:tr w:rsidR="007E2FA8" w:rsidRPr="0017794F" w14:paraId="1BBD950A" w14:textId="77777777" w:rsidTr="0052419C">
        <w:tc>
          <w:tcPr>
            <w:tcW w:w="5845" w:type="dxa"/>
            <w:gridSpan w:val="2"/>
          </w:tcPr>
          <w:p w14:paraId="34DC2783" w14:textId="7E9823E6" w:rsidR="0022605B" w:rsidRPr="00FA29AD" w:rsidRDefault="0022605B" w:rsidP="00E55589">
            <w:pPr>
              <w:rPr>
                <w:b/>
                <w:bCs/>
                <w:sz w:val="20"/>
                <w:szCs w:val="20"/>
              </w:rPr>
            </w:pPr>
            <w:r w:rsidRPr="00FA29AD">
              <w:rPr>
                <w:b/>
                <w:bCs/>
                <w:sz w:val="20"/>
                <w:szCs w:val="20"/>
              </w:rPr>
              <w:t>Exotic Wood Borer / Bark Beetle Survey</w:t>
            </w:r>
          </w:p>
        </w:tc>
        <w:tc>
          <w:tcPr>
            <w:tcW w:w="900" w:type="dxa"/>
          </w:tcPr>
          <w:p w14:paraId="7CE49FD5" w14:textId="77777777" w:rsidR="0022605B" w:rsidRPr="0017794F" w:rsidRDefault="0022605B" w:rsidP="00E55589">
            <w:pPr>
              <w:rPr>
                <w:bCs/>
                <w:sz w:val="20"/>
                <w:szCs w:val="20"/>
              </w:rPr>
            </w:pPr>
          </w:p>
        </w:tc>
        <w:tc>
          <w:tcPr>
            <w:tcW w:w="1350" w:type="dxa"/>
          </w:tcPr>
          <w:p w14:paraId="69D4A703" w14:textId="77777777" w:rsidR="0022605B" w:rsidRPr="0017794F" w:rsidRDefault="0022605B" w:rsidP="00E55589">
            <w:pPr>
              <w:rPr>
                <w:bCs/>
                <w:sz w:val="20"/>
                <w:szCs w:val="20"/>
              </w:rPr>
            </w:pPr>
          </w:p>
        </w:tc>
        <w:tc>
          <w:tcPr>
            <w:tcW w:w="1355" w:type="dxa"/>
          </w:tcPr>
          <w:p w14:paraId="1E180904" w14:textId="77777777" w:rsidR="0022605B" w:rsidRDefault="0022605B" w:rsidP="00E55589">
            <w:pPr>
              <w:rPr>
                <w:bCs/>
                <w:sz w:val="20"/>
                <w:szCs w:val="20"/>
              </w:rPr>
            </w:pPr>
          </w:p>
        </w:tc>
      </w:tr>
      <w:tr w:rsidR="007E2FA8" w:rsidRPr="0017794F" w14:paraId="6128532E" w14:textId="77777777" w:rsidTr="0052419C">
        <w:tc>
          <w:tcPr>
            <w:tcW w:w="3055" w:type="dxa"/>
          </w:tcPr>
          <w:p w14:paraId="0E3C9A8D" w14:textId="5DD1AA9A" w:rsidR="0022605B" w:rsidRPr="00FA29AD" w:rsidRDefault="0022605B" w:rsidP="0022605B">
            <w:pPr>
              <w:rPr>
                <w:bCs/>
                <w:i/>
                <w:sz w:val="20"/>
                <w:szCs w:val="20"/>
              </w:rPr>
            </w:pPr>
            <w:r w:rsidRPr="00FA29AD">
              <w:rPr>
                <w:bCs/>
                <w:i/>
                <w:sz w:val="20"/>
                <w:szCs w:val="20"/>
              </w:rPr>
              <w:t>Trypodendron domesticum</w:t>
            </w:r>
          </w:p>
        </w:tc>
        <w:tc>
          <w:tcPr>
            <w:tcW w:w="2790" w:type="dxa"/>
          </w:tcPr>
          <w:p w14:paraId="4601BCF5" w14:textId="40A0882C" w:rsidR="0022605B" w:rsidRPr="00FA29AD" w:rsidRDefault="00BA35A6" w:rsidP="0022605B">
            <w:pPr>
              <w:rPr>
                <w:bCs/>
                <w:sz w:val="20"/>
                <w:szCs w:val="20"/>
              </w:rPr>
            </w:pPr>
            <w:r>
              <w:rPr>
                <w:bCs/>
                <w:sz w:val="20"/>
                <w:szCs w:val="20"/>
              </w:rPr>
              <w:t>Eur. hardwood ambrosia b</w:t>
            </w:r>
            <w:r w:rsidR="00EF5DAE">
              <w:rPr>
                <w:bCs/>
                <w:sz w:val="20"/>
                <w:szCs w:val="20"/>
              </w:rPr>
              <w:t>e</w:t>
            </w:r>
            <w:r w:rsidR="007E2FA8">
              <w:rPr>
                <w:bCs/>
                <w:sz w:val="20"/>
                <w:szCs w:val="20"/>
              </w:rPr>
              <w:t>etle</w:t>
            </w:r>
          </w:p>
        </w:tc>
        <w:tc>
          <w:tcPr>
            <w:tcW w:w="900" w:type="dxa"/>
          </w:tcPr>
          <w:p w14:paraId="4BBAE383" w14:textId="34822070" w:rsidR="0022605B" w:rsidRPr="0017794F" w:rsidRDefault="0022605B" w:rsidP="0022605B">
            <w:pPr>
              <w:rPr>
                <w:bCs/>
                <w:sz w:val="20"/>
                <w:szCs w:val="20"/>
              </w:rPr>
            </w:pPr>
            <w:r w:rsidRPr="004A681D">
              <w:rPr>
                <w:bCs/>
                <w:sz w:val="20"/>
                <w:szCs w:val="20"/>
              </w:rPr>
              <w:t>Trap</w:t>
            </w:r>
          </w:p>
        </w:tc>
        <w:tc>
          <w:tcPr>
            <w:tcW w:w="1350" w:type="dxa"/>
          </w:tcPr>
          <w:p w14:paraId="5BB6F0A1" w14:textId="1383F767" w:rsidR="0022605B" w:rsidRPr="0017794F" w:rsidRDefault="00BA35A6" w:rsidP="0022605B">
            <w:pPr>
              <w:rPr>
                <w:bCs/>
                <w:sz w:val="20"/>
                <w:szCs w:val="20"/>
              </w:rPr>
            </w:pPr>
            <w:r>
              <w:rPr>
                <w:bCs/>
                <w:sz w:val="20"/>
                <w:szCs w:val="20"/>
              </w:rPr>
              <w:t>Multi-funnel</w:t>
            </w:r>
          </w:p>
        </w:tc>
        <w:tc>
          <w:tcPr>
            <w:tcW w:w="1355" w:type="dxa"/>
          </w:tcPr>
          <w:p w14:paraId="143A3ABD" w14:textId="3D12428E" w:rsidR="0022605B" w:rsidRDefault="00BA35A6" w:rsidP="0022605B">
            <w:pPr>
              <w:rPr>
                <w:bCs/>
                <w:sz w:val="20"/>
                <w:szCs w:val="20"/>
              </w:rPr>
            </w:pPr>
            <w:r w:rsidRPr="00BA35A6">
              <w:rPr>
                <w:bCs/>
                <w:sz w:val="20"/>
                <w:szCs w:val="20"/>
              </w:rPr>
              <w:t>Lineatin</w:t>
            </w:r>
          </w:p>
        </w:tc>
      </w:tr>
      <w:tr w:rsidR="007E2FA8" w:rsidRPr="0017794F" w14:paraId="6AF51785" w14:textId="77777777" w:rsidTr="0052419C">
        <w:tc>
          <w:tcPr>
            <w:tcW w:w="3055" w:type="dxa"/>
          </w:tcPr>
          <w:p w14:paraId="6C74F417" w14:textId="6117D722" w:rsidR="0022605B" w:rsidRPr="00FA29AD" w:rsidRDefault="0022605B" w:rsidP="0022605B">
            <w:pPr>
              <w:rPr>
                <w:bCs/>
                <w:i/>
                <w:sz w:val="20"/>
                <w:szCs w:val="20"/>
              </w:rPr>
            </w:pPr>
            <w:r w:rsidRPr="00FA29AD">
              <w:rPr>
                <w:bCs/>
                <w:i/>
                <w:sz w:val="20"/>
                <w:szCs w:val="20"/>
              </w:rPr>
              <w:t>Ips sexdentatus</w:t>
            </w:r>
          </w:p>
        </w:tc>
        <w:tc>
          <w:tcPr>
            <w:tcW w:w="2790" w:type="dxa"/>
          </w:tcPr>
          <w:p w14:paraId="5DC4FF2E" w14:textId="04ACB821" w:rsidR="0022605B" w:rsidRPr="00FA29AD" w:rsidRDefault="00670367" w:rsidP="0022605B">
            <w:pPr>
              <w:rPr>
                <w:bCs/>
                <w:sz w:val="20"/>
                <w:szCs w:val="20"/>
              </w:rPr>
            </w:pPr>
            <w:r>
              <w:rPr>
                <w:bCs/>
                <w:sz w:val="20"/>
                <w:szCs w:val="20"/>
              </w:rPr>
              <w:t>Sixtoothed bark beetle</w:t>
            </w:r>
          </w:p>
        </w:tc>
        <w:tc>
          <w:tcPr>
            <w:tcW w:w="900" w:type="dxa"/>
          </w:tcPr>
          <w:p w14:paraId="697E660B" w14:textId="7F2328D3" w:rsidR="0022605B" w:rsidRPr="0017794F" w:rsidRDefault="0022605B" w:rsidP="0022605B">
            <w:pPr>
              <w:rPr>
                <w:bCs/>
                <w:sz w:val="20"/>
                <w:szCs w:val="20"/>
              </w:rPr>
            </w:pPr>
            <w:r w:rsidRPr="004A681D">
              <w:rPr>
                <w:bCs/>
                <w:sz w:val="20"/>
                <w:szCs w:val="20"/>
              </w:rPr>
              <w:t>Trap</w:t>
            </w:r>
          </w:p>
        </w:tc>
        <w:tc>
          <w:tcPr>
            <w:tcW w:w="1350" w:type="dxa"/>
          </w:tcPr>
          <w:p w14:paraId="311DA823" w14:textId="04356FF1" w:rsidR="0022605B" w:rsidRPr="0017794F" w:rsidRDefault="00670367" w:rsidP="0022605B">
            <w:pPr>
              <w:rPr>
                <w:bCs/>
                <w:sz w:val="20"/>
                <w:szCs w:val="20"/>
              </w:rPr>
            </w:pPr>
            <w:r>
              <w:rPr>
                <w:bCs/>
                <w:sz w:val="20"/>
                <w:szCs w:val="20"/>
              </w:rPr>
              <w:t>Multi-funnel</w:t>
            </w:r>
          </w:p>
        </w:tc>
        <w:tc>
          <w:tcPr>
            <w:tcW w:w="1355" w:type="dxa"/>
          </w:tcPr>
          <w:p w14:paraId="59C80F05" w14:textId="40BBAD61" w:rsidR="0022605B" w:rsidRDefault="00670367" w:rsidP="0022605B">
            <w:pPr>
              <w:rPr>
                <w:bCs/>
                <w:sz w:val="20"/>
                <w:szCs w:val="20"/>
              </w:rPr>
            </w:pPr>
            <w:r w:rsidRPr="007E2FA8">
              <w:rPr>
                <w:bCs/>
                <w:i/>
                <w:sz w:val="20"/>
                <w:szCs w:val="20"/>
              </w:rPr>
              <w:t>Ips</w:t>
            </w:r>
            <w:r>
              <w:rPr>
                <w:bCs/>
                <w:sz w:val="20"/>
                <w:szCs w:val="20"/>
              </w:rPr>
              <w:t xml:space="preserve"> sp.</w:t>
            </w:r>
          </w:p>
        </w:tc>
      </w:tr>
      <w:tr w:rsidR="007E2FA8" w:rsidRPr="0017794F" w14:paraId="57038F3F" w14:textId="77777777" w:rsidTr="0052419C">
        <w:tc>
          <w:tcPr>
            <w:tcW w:w="3055" w:type="dxa"/>
          </w:tcPr>
          <w:p w14:paraId="205D1726" w14:textId="203C4F4F" w:rsidR="00670367" w:rsidRPr="00FA29AD" w:rsidRDefault="00670367" w:rsidP="00670367">
            <w:pPr>
              <w:rPr>
                <w:bCs/>
                <w:i/>
                <w:sz w:val="20"/>
                <w:szCs w:val="20"/>
              </w:rPr>
            </w:pPr>
            <w:r w:rsidRPr="00FA29AD">
              <w:rPr>
                <w:bCs/>
                <w:i/>
                <w:sz w:val="20"/>
                <w:szCs w:val="20"/>
              </w:rPr>
              <w:t>Ips typographus</w:t>
            </w:r>
          </w:p>
        </w:tc>
        <w:tc>
          <w:tcPr>
            <w:tcW w:w="2790" w:type="dxa"/>
          </w:tcPr>
          <w:p w14:paraId="2E4DCAFF" w14:textId="6304F366" w:rsidR="00670367" w:rsidRPr="00FA29AD" w:rsidRDefault="00670367" w:rsidP="00670367">
            <w:pPr>
              <w:rPr>
                <w:bCs/>
                <w:sz w:val="20"/>
                <w:szCs w:val="20"/>
              </w:rPr>
            </w:pPr>
            <w:r>
              <w:rPr>
                <w:bCs/>
                <w:sz w:val="20"/>
                <w:szCs w:val="20"/>
              </w:rPr>
              <w:t>European spruce bark beetle</w:t>
            </w:r>
          </w:p>
        </w:tc>
        <w:tc>
          <w:tcPr>
            <w:tcW w:w="900" w:type="dxa"/>
          </w:tcPr>
          <w:p w14:paraId="79716955" w14:textId="02E21314" w:rsidR="00670367" w:rsidRPr="0017794F" w:rsidRDefault="00670367" w:rsidP="00670367">
            <w:pPr>
              <w:rPr>
                <w:bCs/>
                <w:sz w:val="20"/>
                <w:szCs w:val="20"/>
              </w:rPr>
            </w:pPr>
            <w:r w:rsidRPr="004A681D">
              <w:rPr>
                <w:bCs/>
                <w:sz w:val="20"/>
                <w:szCs w:val="20"/>
              </w:rPr>
              <w:t>Trap</w:t>
            </w:r>
          </w:p>
        </w:tc>
        <w:tc>
          <w:tcPr>
            <w:tcW w:w="1350" w:type="dxa"/>
          </w:tcPr>
          <w:p w14:paraId="0EE2D3C6" w14:textId="31636AB2" w:rsidR="00670367" w:rsidRPr="0017794F" w:rsidRDefault="00670367" w:rsidP="00670367">
            <w:pPr>
              <w:rPr>
                <w:bCs/>
                <w:sz w:val="20"/>
                <w:szCs w:val="20"/>
              </w:rPr>
            </w:pPr>
            <w:r>
              <w:rPr>
                <w:bCs/>
                <w:sz w:val="20"/>
                <w:szCs w:val="20"/>
              </w:rPr>
              <w:t>Multi-funnel</w:t>
            </w:r>
          </w:p>
        </w:tc>
        <w:tc>
          <w:tcPr>
            <w:tcW w:w="1355" w:type="dxa"/>
          </w:tcPr>
          <w:p w14:paraId="2EE30A01" w14:textId="4E010654" w:rsidR="00670367" w:rsidRDefault="00670367" w:rsidP="00670367">
            <w:pPr>
              <w:rPr>
                <w:bCs/>
                <w:sz w:val="20"/>
                <w:szCs w:val="20"/>
              </w:rPr>
            </w:pPr>
            <w:r w:rsidRPr="00834F47">
              <w:rPr>
                <w:bCs/>
                <w:i/>
                <w:sz w:val="20"/>
                <w:szCs w:val="20"/>
              </w:rPr>
              <w:t>Ips</w:t>
            </w:r>
            <w:r>
              <w:rPr>
                <w:bCs/>
                <w:sz w:val="20"/>
                <w:szCs w:val="20"/>
              </w:rPr>
              <w:t xml:space="preserve"> sp.</w:t>
            </w:r>
          </w:p>
        </w:tc>
      </w:tr>
      <w:tr w:rsidR="007E2FA8" w:rsidRPr="0017794F" w14:paraId="480041AC" w14:textId="77777777" w:rsidTr="0052419C">
        <w:tc>
          <w:tcPr>
            <w:tcW w:w="3055" w:type="dxa"/>
          </w:tcPr>
          <w:p w14:paraId="7569E9BD" w14:textId="4D9DBB96" w:rsidR="00670367" w:rsidRPr="00FA29AD" w:rsidRDefault="00670367" w:rsidP="00670367">
            <w:pPr>
              <w:rPr>
                <w:bCs/>
                <w:i/>
                <w:sz w:val="20"/>
                <w:szCs w:val="20"/>
              </w:rPr>
            </w:pPr>
            <w:r w:rsidRPr="00FA29AD">
              <w:rPr>
                <w:bCs/>
                <w:i/>
                <w:sz w:val="20"/>
                <w:szCs w:val="20"/>
              </w:rPr>
              <w:t>Monochamus alternatus</w:t>
            </w:r>
          </w:p>
        </w:tc>
        <w:tc>
          <w:tcPr>
            <w:tcW w:w="2790" w:type="dxa"/>
          </w:tcPr>
          <w:p w14:paraId="7B38DB16" w14:textId="2502E929" w:rsidR="00670367" w:rsidRPr="00FA29AD" w:rsidRDefault="00670367" w:rsidP="00670367">
            <w:pPr>
              <w:rPr>
                <w:bCs/>
                <w:sz w:val="20"/>
                <w:szCs w:val="20"/>
              </w:rPr>
            </w:pPr>
            <w:r>
              <w:rPr>
                <w:bCs/>
                <w:sz w:val="20"/>
                <w:szCs w:val="20"/>
              </w:rPr>
              <w:t>Japanese pine sawyer</w:t>
            </w:r>
          </w:p>
        </w:tc>
        <w:tc>
          <w:tcPr>
            <w:tcW w:w="900" w:type="dxa"/>
          </w:tcPr>
          <w:p w14:paraId="4F39DCB1" w14:textId="36029373" w:rsidR="00670367" w:rsidRPr="0017794F" w:rsidRDefault="00670367" w:rsidP="00670367">
            <w:pPr>
              <w:rPr>
                <w:bCs/>
                <w:sz w:val="20"/>
                <w:szCs w:val="20"/>
              </w:rPr>
            </w:pPr>
            <w:r w:rsidRPr="004A681D">
              <w:rPr>
                <w:bCs/>
                <w:sz w:val="20"/>
                <w:szCs w:val="20"/>
              </w:rPr>
              <w:t>Trap</w:t>
            </w:r>
          </w:p>
        </w:tc>
        <w:tc>
          <w:tcPr>
            <w:tcW w:w="1350" w:type="dxa"/>
          </w:tcPr>
          <w:p w14:paraId="79D45C52" w14:textId="472C1758" w:rsidR="00670367" w:rsidRPr="0017794F" w:rsidRDefault="00670367" w:rsidP="00670367">
            <w:pPr>
              <w:rPr>
                <w:bCs/>
                <w:sz w:val="20"/>
                <w:szCs w:val="20"/>
              </w:rPr>
            </w:pPr>
            <w:r>
              <w:rPr>
                <w:bCs/>
                <w:sz w:val="20"/>
                <w:szCs w:val="20"/>
              </w:rPr>
              <w:t>Multi-funnel</w:t>
            </w:r>
          </w:p>
        </w:tc>
        <w:tc>
          <w:tcPr>
            <w:tcW w:w="1355" w:type="dxa"/>
          </w:tcPr>
          <w:p w14:paraId="62E6B6D0" w14:textId="35B979D3" w:rsidR="00670367" w:rsidRDefault="00F46E9D" w:rsidP="00670367">
            <w:pPr>
              <w:rPr>
                <w:bCs/>
                <w:sz w:val="20"/>
                <w:szCs w:val="20"/>
              </w:rPr>
            </w:pPr>
            <w:r w:rsidRPr="0052419C">
              <w:rPr>
                <w:bCs/>
                <w:sz w:val="20"/>
                <w:szCs w:val="20"/>
              </w:rPr>
              <w:t>Monochamol</w:t>
            </w:r>
            <w:r>
              <w:rPr>
                <w:bCs/>
                <w:sz w:val="20"/>
                <w:szCs w:val="20"/>
              </w:rPr>
              <w:t xml:space="preserve"> + Alpha Pinene UHR + Ethanol</w:t>
            </w:r>
            <w:r w:rsidRPr="0052419C">
              <w:rPr>
                <w:bCs/>
                <w:sz w:val="20"/>
                <w:szCs w:val="20"/>
                <w:vertAlign w:val="superscript"/>
              </w:rPr>
              <w:t xml:space="preserve"> </w:t>
            </w:r>
          </w:p>
        </w:tc>
      </w:tr>
      <w:tr w:rsidR="007E2FA8" w:rsidRPr="0017794F" w14:paraId="56713FEC" w14:textId="77777777" w:rsidTr="0052419C">
        <w:tc>
          <w:tcPr>
            <w:tcW w:w="3055" w:type="dxa"/>
          </w:tcPr>
          <w:p w14:paraId="395E9859" w14:textId="34258D10" w:rsidR="00BA35A6" w:rsidRPr="00FA29AD" w:rsidRDefault="00BA35A6" w:rsidP="00BA35A6">
            <w:pPr>
              <w:rPr>
                <w:bCs/>
                <w:i/>
                <w:sz w:val="20"/>
                <w:szCs w:val="20"/>
              </w:rPr>
            </w:pPr>
            <w:r w:rsidRPr="00FA29AD">
              <w:rPr>
                <w:bCs/>
                <w:i/>
                <w:sz w:val="20"/>
                <w:szCs w:val="20"/>
              </w:rPr>
              <w:t>Monochamus urussovii</w:t>
            </w:r>
          </w:p>
        </w:tc>
        <w:tc>
          <w:tcPr>
            <w:tcW w:w="2790" w:type="dxa"/>
          </w:tcPr>
          <w:p w14:paraId="7D076DF0" w14:textId="4B98FCEE" w:rsidR="00BA35A6" w:rsidRPr="00FA29AD" w:rsidRDefault="00BA35A6" w:rsidP="00BA35A6">
            <w:pPr>
              <w:rPr>
                <w:bCs/>
                <w:sz w:val="20"/>
                <w:szCs w:val="20"/>
              </w:rPr>
            </w:pPr>
            <w:r>
              <w:rPr>
                <w:bCs/>
                <w:sz w:val="20"/>
                <w:szCs w:val="20"/>
              </w:rPr>
              <w:t>Black fir sawyer</w:t>
            </w:r>
          </w:p>
        </w:tc>
        <w:tc>
          <w:tcPr>
            <w:tcW w:w="900" w:type="dxa"/>
          </w:tcPr>
          <w:p w14:paraId="211187B3" w14:textId="1BDF6A90" w:rsidR="00BA35A6" w:rsidRPr="0017794F" w:rsidRDefault="00BA35A6" w:rsidP="00BA35A6">
            <w:pPr>
              <w:rPr>
                <w:bCs/>
                <w:sz w:val="20"/>
                <w:szCs w:val="20"/>
              </w:rPr>
            </w:pPr>
            <w:r w:rsidRPr="004A681D">
              <w:rPr>
                <w:bCs/>
                <w:sz w:val="20"/>
                <w:szCs w:val="20"/>
              </w:rPr>
              <w:t>Trap</w:t>
            </w:r>
          </w:p>
        </w:tc>
        <w:tc>
          <w:tcPr>
            <w:tcW w:w="1350" w:type="dxa"/>
          </w:tcPr>
          <w:p w14:paraId="388FAD14" w14:textId="2134F774" w:rsidR="00BA35A6" w:rsidRPr="0017794F" w:rsidRDefault="00BA35A6" w:rsidP="00BA35A6">
            <w:pPr>
              <w:rPr>
                <w:bCs/>
                <w:sz w:val="20"/>
                <w:szCs w:val="20"/>
              </w:rPr>
            </w:pPr>
            <w:r>
              <w:rPr>
                <w:bCs/>
                <w:sz w:val="20"/>
                <w:szCs w:val="20"/>
              </w:rPr>
              <w:t>Multi-funnel</w:t>
            </w:r>
          </w:p>
        </w:tc>
        <w:tc>
          <w:tcPr>
            <w:tcW w:w="1355" w:type="dxa"/>
          </w:tcPr>
          <w:p w14:paraId="7AEFA3F1" w14:textId="73E4BC4B" w:rsidR="00BA35A6" w:rsidRDefault="00F46E9D" w:rsidP="00BA35A6">
            <w:pPr>
              <w:rPr>
                <w:bCs/>
                <w:sz w:val="20"/>
                <w:szCs w:val="20"/>
              </w:rPr>
            </w:pPr>
            <w:r w:rsidRPr="0052419C">
              <w:rPr>
                <w:bCs/>
                <w:sz w:val="20"/>
                <w:szCs w:val="20"/>
              </w:rPr>
              <w:t>Monochamol</w:t>
            </w:r>
            <w:r>
              <w:rPr>
                <w:bCs/>
                <w:sz w:val="20"/>
                <w:szCs w:val="20"/>
              </w:rPr>
              <w:t xml:space="preserve"> + Alpha Pinene UHR + Ethanol</w:t>
            </w:r>
          </w:p>
        </w:tc>
      </w:tr>
      <w:tr w:rsidR="007E2FA8" w:rsidRPr="0017794F" w14:paraId="2E1A3385" w14:textId="77777777" w:rsidTr="0052419C">
        <w:tc>
          <w:tcPr>
            <w:tcW w:w="3055" w:type="dxa"/>
          </w:tcPr>
          <w:p w14:paraId="76A857E3" w14:textId="0AB2F9E6" w:rsidR="00BA35A6" w:rsidRPr="00FA29AD" w:rsidRDefault="00BA35A6" w:rsidP="00BA35A6">
            <w:pPr>
              <w:rPr>
                <w:bCs/>
                <w:i/>
                <w:sz w:val="20"/>
                <w:szCs w:val="20"/>
              </w:rPr>
            </w:pPr>
            <w:r w:rsidRPr="00FA29AD">
              <w:rPr>
                <w:bCs/>
                <w:i/>
                <w:sz w:val="20"/>
                <w:szCs w:val="20"/>
              </w:rPr>
              <w:t>Orthotomicus erosus</w:t>
            </w:r>
          </w:p>
        </w:tc>
        <w:tc>
          <w:tcPr>
            <w:tcW w:w="2790" w:type="dxa"/>
          </w:tcPr>
          <w:p w14:paraId="334090D5" w14:textId="4F7D8089" w:rsidR="00BA35A6" w:rsidRPr="00FA29AD" w:rsidRDefault="00BA35A6" w:rsidP="00BA35A6">
            <w:pPr>
              <w:rPr>
                <w:bCs/>
                <w:sz w:val="20"/>
                <w:szCs w:val="20"/>
              </w:rPr>
            </w:pPr>
            <w:r w:rsidRPr="00BA35A6">
              <w:rPr>
                <w:bCs/>
                <w:sz w:val="20"/>
                <w:szCs w:val="20"/>
              </w:rPr>
              <w:t>Mediterranean pine engraver</w:t>
            </w:r>
          </w:p>
        </w:tc>
        <w:tc>
          <w:tcPr>
            <w:tcW w:w="900" w:type="dxa"/>
          </w:tcPr>
          <w:p w14:paraId="4F010E79" w14:textId="6507E13D" w:rsidR="00BA35A6" w:rsidRPr="0017794F" w:rsidRDefault="00BA35A6" w:rsidP="00BA35A6">
            <w:pPr>
              <w:rPr>
                <w:bCs/>
                <w:sz w:val="20"/>
                <w:szCs w:val="20"/>
              </w:rPr>
            </w:pPr>
            <w:r w:rsidRPr="004A681D">
              <w:rPr>
                <w:bCs/>
                <w:sz w:val="20"/>
                <w:szCs w:val="20"/>
              </w:rPr>
              <w:t>Trap</w:t>
            </w:r>
          </w:p>
        </w:tc>
        <w:tc>
          <w:tcPr>
            <w:tcW w:w="1350" w:type="dxa"/>
          </w:tcPr>
          <w:p w14:paraId="769522A7" w14:textId="4988E648" w:rsidR="00BA35A6" w:rsidRPr="0017794F" w:rsidRDefault="00BA35A6" w:rsidP="00BA35A6">
            <w:pPr>
              <w:rPr>
                <w:bCs/>
                <w:sz w:val="20"/>
                <w:szCs w:val="20"/>
              </w:rPr>
            </w:pPr>
            <w:r>
              <w:rPr>
                <w:bCs/>
                <w:sz w:val="20"/>
                <w:szCs w:val="20"/>
              </w:rPr>
              <w:t>Multi-funnel</w:t>
            </w:r>
          </w:p>
        </w:tc>
        <w:tc>
          <w:tcPr>
            <w:tcW w:w="1355" w:type="dxa"/>
          </w:tcPr>
          <w:p w14:paraId="525F53AF" w14:textId="18839334" w:rsidR="00BA35A6" w:rsidRDefault="00BA35A6" w:rsidP="00BA35A6">
            <w:pPr>
              <w:rPr>
                <w:bCs/>
                <w:sz w:val="20"/>
                <w:szCs w:val="20"/>
              </w:rPr>
            </w:pPr>
            <w:r w:rsidRPr="00834F47">
              <w:rPr>
                <w:bCs/>
                <w:i/>
                <w:sz w:val="20"/>
                <w:szCs w:val="20"/>
              </w:rPr>
              <w:t>Ips</w:t>
            </w:r>
            <w:r>
              <w:rPr>
                <w:bCs/>
                <w:sz w:val="20"/>
                <w:szCs w:val="20"/>
              </w:rPr>
              <w:t xml:space="preserve"> sp.</w:t>
            </w:r>
          </w:p>
        </w:tc>
      </w:tr>
      <w:tr w:rsidR="007E2FA8" w:rsidRPr="0017794F" w14:paraId="0376E6EC" w14:textId="77777777" w:rsidTr="0052419C">
        <w:tc>
          <w:tcPr>
            <w:tcW w:w="3055" w:type="dxa"/>
          </w:tcPr>
          <w:p w14:paraId="2020F7A3" w14:textId="6A3F4694" w:rsidR="00BA35A6" w:rsidRPr="00FA29AD" w:rsidRDefault="00BA35A6" w:rsidP="00BA35A6">
            <w:pPr>
              <w:rPr>
                <w:bCs/>
                <w:i/>
                <w:sz w:val="20"/>
                <w:szCs w:val="20"/>
              </w:rPr>
            </w:pPr>
            <w:r w:rsidRPr="00FA29AD">
              <w:rPr>
                <w:bCs/>
                <w:i/>
                <w:sz w:val="20"/>
                <w:szCs w:val="20"/>
              </w:rPr>
              <w:t>Platypus quercivrous</w:t>
            </w:r>
          </w:p>
        </w:tc>
        <w:tc>
          <w:tcPr>
            <w:tcW w:w="2790" w:type="dxa"/>
          </w:tcPr>
          <w:p w14:paraId="2BC8FB50" w14:textId="01731794" w:rsidR="00BA35A6" w:rsidRPr="00FA29AD" w:rsidRDefault="00BA35A6" w:rsidP="00BA35A6">
            <w:pPr>
              <w:rPr>
                <w:bCs/>
                <w:sz w:val="20"/>
                <w:szCs w:val="20"/>
              </w:rPr>
            </w:pPr>
            <w:r>
              <w:rPr>
                <w:bCs/>
                <w:sz w:val="20"/>
                <w:szCs w:val="20"/>
              </w:rPr>
              <w:t>Oak ambrosia beetle</w:t>
            </w:r>
          </w:p>
        </w:tc>
        <w:tc>
          <w:tcPr>
            <w:tcW w:w="900" w:type="dxa"/>
          </w:tcPr>
          <w:p w14:paraId="585DF065" w14:textId="7A58D393" w:rsidR="00BA35A6" w:rsidRPr="0017794F" w:rsidRDefault="00BA35A6" w:rsidP="00BA35A6">
            <w:pPr>
              <w:rPr>
                <w:bCs/>
                <w:sz w:val="20"/>
                <w:szCs w:val="20"/>
              </w:rPr>
            </w:pPr>
            <w:r w:rsidRPr="004A681D">
              <w:rPr>
                <w:bCs/>
                <w:sz w:val="20"/>
                <w:szCs w:val="20"/>
              </w:rPr>
              <w:t>Trap</w:t>
            </w:r>
          </w:p>
        </w:tc>
        <w:tc>
          <w:tcPr>
            <w:tcW w:w="1350" w:type="dxa"/>
          </w:tcPr>
          <w:p w14:paraId="26DC45B5" w14:textId="4D467333" w:rsidR="00BA35A6" w:rsidRPr="0017794F" w:rsidRDefault="00BA35A6" w:rsidP="00BA35A6">
            <w:pPr>
              <w:rPr>
                <w:bCs/>
                <w:sz w:val="20"/>
                <w:szCs w:val="20"/>
              </w:rPr>
            </w:pPr>
            <w:r>
              <w:rPr>
                <w:bCs/>
                <w:sz w:val="20"/>
                <w:szCs w:val="20"/>
              </w:rPr>
              <w:t>Multi-funnel</w:t>
            </w:r>
          </w:p>
        </w:tc>
        <w:tc>
          <w:tcPr>
            <w:tcW w:w="1355" w:type="dxa"/>
          </w:tcPr>
          <w:p w14:paraId="6B6B039F" w14:textId="29A17F73" w:rsidR="00BA35A6" w:rsidRDefault="00BA35A6" w:rsidP="00BA35A6">
            <w:pPr>
              <w:rPr>
                <w:bCs/>
                <w:sz w:val="20"/>
                <w:szCs w:val="20"/>
              </w:rPr>
            </w:pPr>
            <w:r>
              <w:rPr>
                <w:bCs/>
                <w:sz w:val="20"/>
                <w:szCs w:val="20"/>
              </w:rPr>
              <w:t>Q</w:t>
            </w:r>
            <w:r w:rsidRPr="00BA35A6">
              <w:rPr>
                <w:bCs/>
                <w:sz w:val="20"/>
                <w:szCs w:val="20"/>
              </w:rPr>
              <w:t>uercivorol</w:t>
            </w:r>
          </w:p>
        </w:tc>
      </w:tr>
      <w:tr w:rsidR="007E2FA8" w:rsidRPr="0017794F" w14:paraId="2DF463DD" w14:textId="77777777" w:rsidTr="0052419C">
        <w:tc>
          <w:tcPr>
            <w:tcW w:w="3055" w:type="dxa"/>
          </w:tcPr>
          <w:p w14:paraId="636D2FCA" w14:textId="7179C03B" w:rsidR="00BA35A6" w:rsidRPr="00FA29AD" w:rsidRDefault="00BA35A6" w:rsidP="00BA35A6">
            <w:pPr>
              <w:rPr>
                <w:bCs/>
                <w:i/>
                <w:sz w:val="20"/>
                <w:szCs w:val="20"/>
              </w:rPr>
            </w:pPr>
            <w:r w:rsidRPr="00FA29AD">
              <w:rPr>
                <w:bCs/>
                <w:i/>
                <w:sz w:val="20"/>
                <w:szCs w:val="20"/>
              </w:rPr>
              <w:t>Pityogenes chalcographus</w:t>
            </w:r>
          </w:p>
        </w:tc>
        <w:tc>
          <w:tcPr>
            <w:tcW w:w="2790" w:type="dxa"/>
          </w:tcPr>
          <w:p w14:paraId="6ECF4673" w14:textId="1A9CD453" w:rsidR="00BA35A6" w:rsidRPr="00FA29AD" w:rsidRDefault="00BA35A6" w:rsidP="00BA35A6">
            <w:pPr>
              <w:rPr>
                <w:bCs/>
                <w:sz w:val="20"/>
                <w:szCs w:val="20"/>
              </w:rPr>
            </w:pPr>
            <w:r>
              <w:rPr>
                <w:bCs/>
                <w:sz w:val="20"/>
                <w:szCs w:val="20"/>
              </w:rPr>
              <w:t>Sixtoothed spruce bark beetle</w:t>
            </w:r>
          </w:p>
        </w:tc>
        <w:tc>
          <w:tcPr>
            <w:tcW w:w="900" w:type="dxa"/>
          </w:tcPr>
          <w:p w14:paraId="20CEA377" w14:textId="3CB99641" w:rsidR="00BA35A6" w:rsidRPr="0017794F" w:rsidRDefault="00BA35A6" w:rsidP="00BA35A6">
            <w:pPr>
              <w:rPr>
                <w:bCs/>
                <w:sz w:val="20"/>
                <w:szCs w:val="20"/>
              </w:rPr>
            </w:pPr>
            <w:r w:rsidRPr="004A681D">
              <w:rPr>
                <w:bCs/>
                <w:sz w:val="20"/>
                <w:szCs w:val="20"/>
              </w:rPr>
              <w:t>Trap</w:t>
            </w:r>
          </w:p>
        </w:tc>
        <w:tc>
          <w:tcPr>
            <w:tcW w:w="1350" w:type="dxa"/>
          </w:tcPr>
          <w:p w14:paraId="3261BF1C" w14:textId="0C0A5007" w:rsidR="00BA35A6" w:rsidRPr="0017794F" w:rsidRDefault="00BA35A6" w:rsidP="00BA35A6">
            <w:pPr>
              <w:rPr>
                <w:bCs/>
                <w:sz w:val="20"/>
                <w:szCs w:val="20"/>
              </w:rPr>
            </w:pPr>
            <w:r>
              <w:rPr>
                <w:bCs/>
                <w:sz w:val="20"/>
                <w:szCs w:val="20"/>
              </w:rPr>
              <w:t>Multi-funnel</w:t>
            </w:r>
          </w:p>
        </w:tc>
        <w:tc>
          <w:tcPr>
            <w:tcW w:w="1355" w:type="dxa"/>
          </w:tcPr>
          <w:p w14:paraId="6AED5575" w14:textId="7AD2BB94" w:rsidR="00BA35A6" w:rsidRDefault="00BA35A6" w:rsidP="00BA35A6">
            <w:pPr>
              <w:rPr>
                <w:bCs/>
                <w:sz w:val="20"/>
                <w:szCs w:val="20"/>
              </w:rPr>
            </w:pPr>
            <w:r w:rsidRPr="00BA35A6">
              <w:rPr>
                <w:bCs/>
                <w:sz w:val="20"/>
                <w:szCs w:val="20"/>
              </w:rPr>
              <w:t>Chalcogran</w:t>
            </w:r>
          </w:p>
        </w:tc>
      </w:tr>
      <w:tr w:rsidR="007E2FA8" w:rsidRPr="0017794F" w14:paraId="41540C72" w14:textId="77777777" w:rsidTr="0052419C">
        <w:trPr>
          <w:trHeight w:hRule="exact" w:val="271"/>
        </w:trPr>
        <w:tc>
          <w:tcPr>
            <w:tcW w:w="3055" w:type="dxa"/>
          </w:tcPr>
          <w:p w14:paraId="1AB74824" w14:textId="1E542346" w:rsidR="00BA35A6" w:rsidRPr="00FA29AD" w:rsidRDefault="00BA35A6" w:rsidP="00BA35A6">
            <w:pPr>
              <w:rPr>
                <w:bCs/>
                <w:i/>
                <w:sz w:val="20"/>
                <w:szCs w:val="20"/>
              </w:rPr>
            </w:pPr>
            <w:r w:rsidRPr="00FA29AD">
              <w:rPr>
                <w:bCs/>
                <w:i/>
                <w:sz w:val="20"/>
                <w:szCs w:val="20"/>
              </w:rPr>
              <w:t>Agrilus biguttatus</w:t>
            </w:r>
          </w:p>
        </w:tc>
        <w:tc>
          <w:tcPr>
            <w:tcW w:w="2790" w:type="dxa"/>
          </w:tcPr>
          <w:p w14:paraId="04574461" w14:textId="05206661" w:rsidR="00BA35A6" w:rsidRPr="00FA29AD" w:rsidRDefault="00BA35A6" w:rsidP="00BA35A6">
            <w:pPr>
              <w:rPr>
                <w:bCs/>
                <w:sz w:val="20"/>
                <w:szCs w:val="20"/>
              </w:rPr>
            </w:pPr>
            <w:r>
              <w:rPr>
                <w:bCs/>
                <w:sz w:val="20"/>
                <w:szCs w:val="20"/>
              </w:rPr>
              <w:t>Oak splendor beetle</w:t>
            </w:r>
          </w:p>
        </w:tc>
        <w:tc>
          <w:tcPr>
            <w:tcW w:w="900" w:type="dxa"/>
          </w:tcPr>
          <w:p w14:paraId="22E6F2AA" w14:textId="36C60C29" w:rsidR="00BA35A6" w:rsidRPr="0017794F" w:rsidRDefault="00BA35A6" w:rsidP="00BA35A6">
            <w:pPr>
              <w:rPr>
                <w:bCs/>
                <w:sz w:val="20"/>
                <w:szCs w:val="20"/>
              </w:rPr>
            </w:pPr>
            <w:r w:rsidRPr="004A681D">
              <w:rPr>
                <w:bCs/>
                <w:sz w:val="20"/>
                <w:szCs w:val="20"/>
              </w:rPr>
              <w:t>Trap</w:t>
            </w:r>
          </w:p>
        </w:tc>
        <w:tc>
          <w:tcPr>
            <w:tcW w:w="1350" w:type="dxa"/>
          </w:tcPr>
          <w:p w14:paraId="10F82ACB" w14:textId="75FBBF86" w:rsidR="00BA35A6" w:rsidRPr="0017794F" w:rsidRDefault="00BA35A6" w:rsidP="00BA35A6">
            <w:pPr>
              <w:rPr>
                <w:bCs/>
                <w:sz w:val="20"/>
                <w:szCs w:val="20"/>
              </w:rPr>
            </w:pPr>
            <w:r>
              <w:rPr>
                <w:bCs/>
                <w:sz w:val="20"/>
                <w:szCs w:val="20"/>
              </w:rPr>
              <w:t>Purple prism</w:t>
            </w:r>
          </w:p>
        </w:tc>
        <w:tc>
          <w:tcPr>
            <w:tcW w:w="1355" w:type="dxa"/>
          </w:tcPr>
          <w:p w14:paraId="1B8E68B8" w14:textId="1A99EE35" w:rsidR="00BA35A6" w:rsidRDefault="00BA35A6" w:rsidP="00BA35A6">
            <w:pPr>
              <w:rPr>
                <w:bCs/>
                <w:sz w:val="20"/>
                <w:szCs w:val="20"/>
              </w:rPr>
            </w:pPr>
            <w:r>
              <w:rPr>
                <w:bCs/>
                <w:sz w:val="20"/>
                <w:szCs w:val="20"/>
              </w:rPr>
              <w:t>No lure</w:t>
            </w:r>
          </w:p>
        </w:tc>
      </w:tr>
      <w:tr w:rsidR="007E2FA8" w:rsidRPr="0017794F" w14:paraId="4F38079A" w14:textId="77777777" w:rsidTr="0052419C">
        <w:tc>
          <w:tcPr>
            <w:tcW w:w="3055" w:type="dxa"/>
          </w:tcPr>
          <w:p w14:paraId="292C678A" w14:textId="0ADEA62E" w:rsidR="00BA35A6" w:rsidRPr="00FA29AD" w:rsidRDefault="00BA35A6" w:rsidP="00BA35A6">
            <w:pPr>
              <w:rPr>
                <w:bCs/>
                <w:i/>
                <w:sz w:val="20"/>
                <w:szCs w:val="20"/>
              </w:rPr>
            </w:pPr>
            <w:r w:rsidRPr="00FA29AD">
              <w:rPr>
                <w:bCs/>
                <w:i/>
                <w:sz w:val="20"/>
                <w:szCs w:val="20"/>
              </w:rPr>
              <w:t>Agrilus auroguttatus</w:t>
            </w:r>
          </w:p>
        </w:tc>
        <w:tc>
          <w:tcPr>
            <w:tcW w:w="2790" w:type="dxa"/>
          </w:tcPr>
          <w:p w14:paraId="278CF17A" w14:textId="416973A3" w:rsidR="00BA35A6" w:rsidRPr="00FA29AD" w:rsidRDefault="00BA35A6" w:rsidP="00BA35A6">
            <w:pPr>
              <w:rPr>
                <w:bCs/>
                <w:sz w:val="20"/>
                <w:szCs w:val="20"/>
              </w:rPr>
            </w:pPr>
            <w:r>
              <w:rPr>
                <w:bCs/>
                <w:sz w:val="20"/>
                <w:szCs w:val="20"/>
              </w:rPr>
              <w:t>Gold spotted oak borer</w:t>
            </w:r>
          </w:p>
        </w:tc>
        <w:tc>
          <w:tcPr>
            <w:tcW w:w="900" w:type="dxa"/>
          </w:tcPr>
          <w:p w14:paraId="65188EB7" w14:textId="66CD64D9" w:rsidR="00BA35A6" w:rsidRPr="0017794F" w:rsidRDefault="00BA35A6" w:rsidP="00BA35A6">
            <w:pPr>
              <w:rPr>
                <w:bCs/>
                <w:sz w:val="20"/>
                <w:szCs w:val="20"/>
              </w:rPr>
            </w:pPr>
            <w:r w:rsidRPr="004A681D">
              <w:rPr>
                <w:bCs/>
                <w:sz w:val="20"/>
                <w:szCs w:val="20"/>
              </w:rPr>
              <w:t>Trap</w:t>
            </w:r>
          </w:p>
        </w:tc>
        <w:tc>
          <w:tcPr>
            <w:tcW w:w="1350" w:type="dxa"/>
          </w:tcPr>
          <w:p w14:paraId="7A27E190" w14:textId="568636F9" w:rsidR="00BA35A6" w:rsidRPr="0017794F" w:rsidRDefault="00BA35A6" w:rsidP="00BA35A6">
            <w:pPr>
              <w:rPr>
                <w:bCs/>
                <w:sz w:val="20"/>
                <w:szCs w:val="20"/>
              </w:rPr>
            </w:pPr>
            <w:r>
              <w:rPr>
                <w:bCs/>
                <w:sz w:val="20"/>
                <w:szCs w:val="20"/>
              </w:rPr>
              <w:t>Purple prism</w:t>
            </w:r>
          </w:p>
        </w:tc>
        <w:tc>
          <w:tcPr>
            <w:tcW w:w="1355" w:type="dxa"/>
          </w:tcPr>
          <w:p w14:paraId="67053E68" w14:textId="462815F1" w:rsidR="00BA35A6" w:rsidRPr="0017794F" w:rsidRDefault="00BA35A6" w:rsidP="00BA35A6">
            <w:pPr>
              <w:rPr>
                <w:bCs/>
                <w:sz w:val="20"/>
                <w:szCs w:val="20"/>
              </w:rPr>
            </w:pPr>
            <w:r>
              <w:rPr>
                <w:bCs/>
                <w:sz w:val="20"/>
                <w:szCs w:val="20"/>
              </w:rPr>
              <w:t>No lure</w:t>
            </w:r>
          </w:p>
        </w:tc>
      </w:tr>
      <w:tr w:rsidR="007E2FA8" w:rsidRPr="0017794F" w14:paraId="426A405F" w14:textId="77777777" w:rsidTr="0052419C">
        <w:tc>
          <w:tcPr>
            <w:tcW w:w="3055" w:type="dxa"/>
          </w:tcPr>
          <w:p w14:paraId="75F36D28" w14:textId="43CDB867" w:rsidR="00BA35A6" w:rsidRDefault="00BA35A6" w:rsidP="00BA35A6">
            <w:pPr>
              <w:rPr>
                <w:bCs/>
                <w:sz w:val="20"/>
                <w:szCs w:val="20"/>
              </w:rPr>
            </w:pPr>
          </w:p>
        </w:tc>
        <w:tc>
          <w:tcPr>
            <w:tcW w:w="2790" w:type="dxa"/>
          </w:tcPr>
          <w:p w14:paraId="16AF8D9F" w14:textId="77777777" w:rsidR="00BA35A6" w:rsidRPr="0017794F" w:rsidRDefault="00BA35A6" w:rsidP="00BA35A6">
            <w:pPr>
              <w:rPr>
                <w:bCs/>
                <w:sz w:val="20"/>
                <w:szCs w:val="20"/>
              </w:rPr>
            </w:pPr>
          </w:p>
        </w:tc>
        <w:tc>
          <w:tcPr>
            <w:tcW w:w="900" w:type="dxa"/>
          </w:tcPr>
          <w:p w14:paraId="67D8CA6D" w14:textId="77777777" w:rsidR="00BA35A6" w:rsidRPr="0017794F" w:rsidRDefault="00BA35A6" w:rsidP="00BA35A6">
            <w:pPr>
              <w:rPr>
                <w:bCs/>
                <w:sz w:val="20"/>
                <w:szCs w:val="20"/>
              </w:rPr>
            </w:pPr>
          </w:p>
        </w:tc>
        <w:tc>
          <w:tcPr>
            <w:tcW w:w="1350" w:type="dxa"/>
          </w:tcPr>
          <w:p w14:paraId="02DAA43F" w14:textId="77777777" w:rsidR="00BA35A6" w:rsidRPr="0017794F" w:rsidRDefault="00BA35A6" w:rsidP="00BA35A6">
            <w:pPr>
              <w:rPr>
                <w:bCs/>
                <w:sz w:val="20"/>
                <w:szCs w:val="20"/>
              </w:rPr>
            </w:pPr>
          </w:p>
        </w:tc>
        <w:tc>
          <w:tcPr>
            <w:tcW w:w="1355" w:type="dxa"/>
          </w:tcPr>
          <w:p w14:paraId="18DBC6E7" w14:textId="359582F5" w:rsidR="00BA35A6" w:rsidRDefault="00BA35A6" w:rsidP="00BA35A6">
            <w:pPr>
              <w:rPr>
                <w:bCs/>
                <w:sz w:val="20"/>
                <w:szCs w:val="20"/>
              </w:rPr>
            </w:pPr>
          </w:p>
        </w:tc>
      </w:tr>
      <w:tr w:rsidR="007E2FA8" w:rsidRPr="0017794F" w14:paraId="0E79DC0D" w14:textId="77777777" w:rsidTr="0052419C">
        <w:tc>
          <w:tcPr>
            <w:tcW w:w="5845" w:type="dxa"/>
            <w:gridSpan w:val="2"/>
          </w:tcPr>
          <w:p w14:paraId="1FA861DF" w14:textId="0B401C97" w:rsidR="00BA35A6" w:rsidRPr="00FA29AD" w:rsidRDefault="00BA35A6" w:rsidP="00BA35A6">
            <w:pPr>
              <w:rPr>
                <w:b/>
                <w:bCs/>
                <w:sz w:val="20"/>
                <w:szCs w:val="20"/>
              </w:rPr>
            </w:pPr>
            <w:r w:rsidRPr="00FA29AD">
              <w:rPr>
                <w:b/>
                <w:bCs/>
                <w:sz w:val="20"/>
                <w:szCs w:val="20"/>
              </w:rPr>
              <w:lastRenderedPageBreak/>
              <w:t>Nursery &amp; Retail Plants Survey</w:t>
            </w:r>
          </w:p>
        </w:tc>
        <w:tc>
          <w:tcPr>
            <w:tcW w:w="900" w:type="dxa"/>
          </w:tcPr>
          <w:p w14:paraId="19BF6109" w14:textId="77777777" w:rsidR="00BA35A6" w:rsidRPr="0017794F" w:rsidRDefault="00BA35A6" w:rsidP="00BA35A6">
            <w:pPr>
              <w:rPr>
                <w:bCs/>
                <w:sz w:val="20"/>
                <w:szCs w:val="20"/>
              </w:rPr>
            </w:pPr>
          </w:p>
        </w:tc>
        <w:tc>
          <w:tcPr>
            <w:tcW w:w="1350" w:type="dxa"/>
          </w:tcPr>
          <w:p w14:paraId="5DFA5283" w14:textId="77777777" w:rsidR="00BA35A6" w:rsidRPr="0017794F" w:rsidRDefault="00BA35A6" w:rsidP="00BA35A6">
            <w:pPr>
              <w:rPr>
                <w:bCs/>
                <w:sz w:val="20"/>
                <w:szCs w:val="20"/>
              </w:rPr>
            </w:pPr>
          </w:p>
        </w:tc>
        <w:tc>
          <w:tcPr>
            <w:tcW w:w="1355" w:type="dxa"/>
          </w:tcPr>
          <w:p w14:paraId="673C46ED" w14:textId="00244A39" w:rsidR="00BA35A6" w:rsidRDefault="00BA35A6" w:rsidP="00BA35A6">
            <w:pPr>
              <w:rPr>
                <w:bCs/>
                <w:sz w:val="20"/>
                <w:szCs w:val="20"/>
              </w:rPr>
            </w:pPr>
          </w:p>
        </w:tc>
      </w:tr>
      <w:tr w:rsidR="007E2FA8" w:rsidRPr="0017794F" w14:paraId="20F912C9" w14:textId="77777777" w:rsidTr="0052419C">
        <w:tc>
          <w:tcPr>
            <w:tcW w:w="3055" w:type="dxa"/>
          </w:tcPr>
          <w:p w14:paraId="7F340027" w14:textId="6A75B278" w:rsidR="00EF5DAE" w:rsidRDefault="00EF5DAE" w:rsidP="00EF5DAE">
            <w:pPr>
              <w:rPr>
                <w:bCs/>
                <w:sz w:val="20"/>
                <w:szCs w:val="20"/>
              </w:rPr>
            </w:pPr>
            <w:r w:rsidRPr="0022605B">
              <w:rPr>
                <w:bCs/>
                <w:i/>
                <w:sz w:val="20"/>
                <w:szCs w:val="20"/>
              </w:rPr>
              <w:t>Helicoverpa armigera</w:t>
            </w:r>
            <w:r w:rsidRPr="0022605B" w:rsidDel="008234B9">
              <w:rPr>
                <w:bCs/>
                <w:i/>
                <w:sz w:val="20"/>
                <w:szCs w:val="20"/>
              </w:rPr>
              <w:t xml:space="preserve"> </w:t>
            </w:r>
          </w:p>
        </w:tc>
        <w:tc>
          <w:tcPr>
            <w:tcW w:w="2790" w:type="dxa"/>
          </w:tcPr>
          <w:p w14:paraId="08F6C4BE" w14:textId="4FD8167F" w:rsidR="00EF5DAE" w:rsidRPr="0017794F" w:rsidRDefault="00EF5DAE" w:rsidP="00EF5DAE">
            <w:pPr>
              <w:rPr>
                <w:bCs/>
                <w:sz w:val="20"/>
                <w:szCs w:val="20"/>
              </w:rPr>
            </w:pPr>
            <w:r w:rsidRPr="0022605B">
              <w:rPr>
                <w:bCs/>
                <w:sz w:val="20"/>
                <w:szCs w:val="20"/>
              </w:rPr>
              <w:t>Old World bollworm</w:t>
            </w:r>
          </w:p>
        </w:tc>
        <w:tc>
          <w:tcPr>
            <w:tcW w:w="900" w:type="dxa"/>
          </w:tcPr>
          <w:p w14:paraId="7DE66823" w14:textId="2FE3D99C" w:rsidR="00EF5DAE" w:rsidRPr="0017794F" w:rsidRDefault="00EF5DAE" w:rsidP="00EF5DAE">
            <w:pPr>
              <w:rPr>
                <w:bCs/>
                <w:sz w:val="20"/>
                <w:szCs w:val="20"/>
              </w:rPr>
            </w:pPr>
            <w:r>
              <w:rPr>
                <w:bCs/>
                <w:sz w:val="20"/>
                <w:szCs w:val="20"/>
              </w:rPr>
              <w:t>Trap</w:t>
            </w:r>
          </w:p>
        </w:tc>
        <w:tc>
          <w:tcPr>
            <w:tcW w:w="1350" w:type="dxa"/>
          </w:tcPr>
          <w:p w14:paraId="0B3612FC" w14:textId="38B28346" w:rsidR="00EF5DAE" w:rsidRPr="0017794F" w:rsidRDefault="00EF5DAE" w:rsidP="00EF5DAE">
            <w:pPr>
              <w:rPr>
                <w:bCs/>
                <w:sz w:val="20"/>
                <w:szCs w:val="20"/>
              </w:rPr>
            </w:pPr>
            <w:r>
              <w:rPr>
                <w:bCs/>
                <w:sz w:val="20"/>
                <w:szCs w:val="20"/>
              </w:rPr>
              <w:t>Plastic bucket</w:t>
            </w:r>
          </w:p>
        </w:tc>
        <w:tc>
          <w:tcPr>
            <w:tcW w:w="1355" w:type="dxa"/>
          </w:tcPr>
          <w:p w14:paraId="34830239" w14:textId="5B65C64F" w:rsidR="00EF5DAE" w:rsidRDefault="00EF5DAE" w:rsidP="00EF5DAE">
            <w:pPr>
              <w:rPr>
                <w:bCs/>
                <w:sz w:val="20"/>
                <w:szCs w:val="20"/>
              </w:rPr>
            </w:pPr>
            <w:r w:rsidRPr="00BE372D">
              <w:rPr>
                <w:bCs/>
                <w:i/>
                <w:sz w:val="20"/>
                <w:szCs w:val="20"/>
              </w:rPr>
              <w:t>H. armigera</w:t>
            </w:r>
          </w:p>
        </w:tc>
      </w:tr>
      <w:tr w:rsidR="007E2FA8" w:rsidRPr="0017794F" w14:paraId="55179468" w14:textId="77777777" w:rsidTr="0052419C">
        <w:tc>
          <w:tcPr>
            <w:tcW w:w="3055" w:type="dxa"/>
          </w:tcPr>
          <w:p w14:paraId="3266A776" w14:textId="75FBE3F9" w:rsidR="00EF5DAE" w:rsidRPr="00FA29AD" w:rsidRDefault="00EF5DAE" w:rsidP="00EF5DAE">
            <w:pPr>
              <w:rPr>
                <w:bCs/>
                <w:i/>
                <w:sz w:val="20"/>
                <w:szCs w:val="20"/>
              </w:rPr>
            </w:pPr>
            <w:r w:rsidRPr="00FA29AD">
              <w:rPr>
                <w:bCs/>
                <w:i/>
                <w:sz w:val="20"/>
                <w:szCs w:val="20"/>
              </w:rPr>
              <w:t>Cylindrocladium pseudonaviculata</w:t>
            </w:r>
          </w:p>
        </w:tc>
        <w:tc>
          <w:tcPr>
            <w:tcW w:w="2790" w:type="dxa"/>
          </w:tcPr>
          <w:p w14:paraId="273317AF" w14:textId="342A9648" w:rsidR="00EF5DAE" w:rsidRPr="0017794F" w:rsidRDefault="00EF5DAE" w:rsidP="00EF5DAE">
            <w:pPr>
              <w:rPr>
                <w:bCs/>
                <w:sz w:val="20"/>
                <w:szCs w:val="20"/>
              </w:rPr>
            </w:pPr>
            <w:r>
              <w:rPr>
                <w:bCs/>
                <w:sz w:val="20"/>
                <w:szCs w:val="20"/>
              </w:rPr>
              <w:t>Boxwood blight</w:t>
            </w:r>
          </w:p>
        </w:tc>
        <w:tc>
          <w:tcPr>
            <w:tcW w:w="900" w:type="dxa"/>
          </w:tcPr>
          <w:p w14:paraId="6E2068CB" w14:textId="6E4453AA" w:rsidR="00EF5DAE" w:rsidRPr="0017794F" w:rsidRDefault="00EF5DAE" w:rsidP="00EF5DAE">
            <w:pPr>
              <w:rPr>
                <w:bCs/>
                <w:sz w:val="20"/>
                <w:szCs w:val="20"/>
              </w:rPr>
            </w:pPr>
            <w:r>
              <w:rPr>
                <w:bCs/>
                <w:sz w:val="20"/>
                <w:szCs w:val="20"/>
              </w:rPr>
              <w:t>Sample</w:t>
            </w:r>
          </w:p>
        </w:tc>
        <w:tc>
          <w:tcPr>
            <w:tcW w:w="1350" w:type="dxa"/>
          </w:tcPr>
          <w:p w14:paraId="6C6113E0" w14:textId="77777777" w:rsidR="00EF5DAE" w:rsidRPr="0017794F" w:rsidRDefault="00EF5DAE" w:rsidP="00EF5DAE">
            <w:pPr>
              <w:rPr>
                <w:bCs/>
                <w:sz w:val="20"/>
                <w:szCs w:val="20"/>
              </w:rPr>
            </w:pPr>
          </w:p>
        </w:tc>
        <w:tc>
          <w:tcPr>
            <w:tcW w:w="1355" w:type="dxa"/>
          </w:tcPr>
          <w:p w14:paraId="63447A60" w14:textId="24308F73" w:rsidR="00EF5DAE" w:rsidRDefault="00EF5DAE" w:rsidP="00EF5DAE">
            <w:pPr>
              <w:rPr>
                <w:bCs/>
                <w:sz w:val="20"/>
                <w:szCs w:val="20"/>
              </w:rPr>
            </w:pPr>
          </w:p>
        </w:tc>
      </w:tr>
      <w:tr w:rsidR="007E2FA8" w:rsidRPr="0017794F" w14:paraId="0A894310" w14:textId="77777777" w:rsidTr="0052419C">
        <w:tc>
          <w:tcPr>
            <w:tcW w:w="3055" w:type="dxa"/>
          </w:tcPr>
          <w:p w14:paraId="1AFCD148" w14:textId="12CED791" w:rsidR="00EF5DAE" w:rsidRPr="00FA29AD" w:rsidRDefault="00EF5DAE" w:rsidP="00EF5DAE">
            <w:pPr>
              <w:rPr>
                <w:bCs/>
                <w:i/>
                <w:sz w:val="20"/>
                <w:szCs w:val="20"/>
              </w:rPr>
            </w:pPr>
            <w:r w:rsidRPr="00FA29AD">
              <w:rPr>
                <w:bCs/>
                <w:i/>
                <w:sz w:val="20"/>
                <w:szCs w:val="20"/>
              </w:rPr>
              <w:t>Phytophthora ramorum</w:t>
            </w:r>
          </w:p>
        </w:tc>
        <w:tc>
          <w:tcPr>
            <w:tcW w:w="2790" w:type="dxa"/>
          </w:tcPr>
          <w:p w14:paraId="6FF57951" w14:textId="23B32251" w:rsidR="00EF5DAE" w:rsidRPr="0017794F" w:rsidRDefault="00EF5DAE" w:rsidP="00EF5DAE">
            <w:pPr>
              <w:rPr>
                <w:bCs/>
                <w:sz w:val="20"/>
                <w:szCs w:val="20"/>
              </w:rPr>
            </w:pPr>
            <w:r>
              <w:rPr>
                <w:bCs/>
                <w:sz w:val="20"/>
                <w:szCs w:val="20"/>
              </w:rPr>
              <w:t>Ramorum blight</w:t>
            </w:r>
          </w:p>
        </w:tc>
        <w:tc>
          <w:tcPr>
            <w:tcW w:w="900" w:type="dxa"/>
          </w:tcPr>
          <w:p w14:paraId="373C012D" w14:textId="6D1A4D4E" w:rsidR="00EF5DAE" w:rsidRPr="0017794F" w:rsidRDefault="00EF5DAE" w:rsidP="00EF5DAE">
            <w:pPr>
              <w:rPr>
                <w:bCs/>
                <w:sz w:val="20"/>
                <w:szCs w:val="20"/>
              </w:rPr>
            </w:pPr>
            <w:r>
              <w:rPr>
                <w:bCs/>
                <w:sz w:val="20"/>
                <w:szCs w:val="20"/>
              </w:rPr>
              <w:t>Sample</w:t>
            </w:r>
          </w:p>
        </w:tc>
        <w:tc>
          <w:tcPr>
            <w:tcW w:w="1350" w:type="dxa"/>
          </w:tcPr>
          <w:p w14:paraId="1405F2CB" w14:textId="77777777" w:rsidR="00EF5DAE" w:rsidRPr="0017794F" w:rsidRDefault="00EF5DAE" w:rsidP="00EF5DAE">
            <w:pPr>
              <w:rPr>
                <w:bCs/>
                <w:sz w:val="20"/>
                <w:szCs w:val="20"/>
              </w:rPr>
            </w:pPr>
          </w:p>
        </w:tc>
        <w:tc>
          <w:tcPr>
            <w:tcW w:w="1355" w:type="dxa"/>
          </w:tcPr>
          <w:p w14:paraId="4340083F" w14:textId="11E82B39" w:rsidR="00EF5DAE" w:rsidRDefault="00EF5DAE" w:rsidP="00EF5DAE">
            <w:pPr>
              <w:rPr>
                <w:bCs/>
                <w:sz w:val="20"/>
                <w:szCs w:val="20"/>
              </w:rPr>
            </w:pPr>
          </w:p>
        </w:tc>
      </w:tr>
    </w:tbl>
    <w:p w14:paraId="757DFC18" w14:textId="3A63B0AE" w:rsidR="0052419C" w:rsidRDefault="004010FE" w:rsidP="00F46E9D">
      <w:pPr>
        <w:rPr>
          <w:b/>
          <w:szCs w:val="22"/>
        </w:rPr>
      </w:pPr>
      <w:r>
        <w:rPr>
          <w:b/>
          <w:bCs/>
        </w:rPr>
        <w:tab/>
      </w:r>
      <w:r w:rsidR="0052419C">
        <w:rPr>
          <w:b/>
          <w:bCs/>
        </w:rPr>
        <w:tab/>
      </w:r>
      <w:r w:rsidR="0052419C">
        <w:rPr>
          <w:b/>
          <w:bCs/>
        </w:rPr>
        <w:tab/>
      </w:r>
      <w:r w:rsidR="0052419C">
        <w:rPr>
          <w:b/>
          <w:bCs/>
        </w:rPr>
        <w:tab/>
      </w:r>
      <w:r w:rsidR="0052419C">
        <w:rPr>
          <w:b/>
          <w:bCs/>
        </w:rPr>
        <w:tab/>
      </w:r>
      <w:r w:rsidR="0052419C">
        <w:rPr>
          <w:b/>
          <w:bCs/>
        </w:rPr>
        <w:tab/>
      </w:r>
      <w:r w:rsidR="0052419C">
        <w:rPr>
          <w:b/>
          <w:bCs/>
        </w:rPr>
        <w:tab/>
        <w:t xml:space="preserve">    </w:t>
      </w:r>
    </w:p>
    <w:p w14:paraId="0B00A3AE" w14:textId="57348304" w:rsidR="0050605E" w:rsidRPr="00E55589" w:rsidRDefault="0050605E" w:rsidP="00E55589">
      <w:pPr>
        <w:ind w:left="360"/>
        <w:rPr>
          <w:b/>
          <w:szCs w:val="22"/>
        </w:rPr>
      </w:pPr>
      <w:r w:rsidRPr="00E55589">
        <w:rPr>
          <w:b/>
          <w:szCs w:val="22"/>
        </w:rPr>
        <w:t>Soybean</w:t>
      </w:r>
      <w:r>
        <w:rPr>
          <w:b/>
          <w:szCs w:val="22"/>
        </w:rPr>
        <w:t xml:space="preserve"> Commodity</w:t>
      </w:r>
      <w:r w:rsidRPr="00E55589">
        <w:rPr>
          <w:b/>
          <w:szCs w:val="22"/>
        </w:rPr>
        <w:t xml:space="preserve"> Survey</w:t>
      </w:r>
    </w:p>
    <w:p w14:paraId="542EA14A" w14:textId="721D3E16" w:rsidR="0050605E" w:rsidRPr="00B370BD" w:rsidRDefault="0050605E" w:rsidP="00E55589">
      <w:pPr>
        <w:ind w:left="360"/>
        <w:rPr>
          <w:szCs w:val="22"/>
        </w:rPr>
      </w:pPr>
      <w:r>
        <w:rPr>
          <w:szCs w:val="22"/>
        </w:rPr>
        <w:t xml:space="preserve">A </w:t>
      </w:r>
      <w:r w:rsidRPr="00E55589">
        <w:rPr>
          <w:szCs w:val="22"/>
        </w:rPr>
        <w:t>Soybean Survey</w:t>
      </w:r>
      <w:r w:rsidRPr="0050605E">
        <w:rPr>
          <w:szCs w:val="22"/>
        </w:rPr>
        <w:t xml:space="preserve"> will</w:t>
      </w:r>
      <w:r>
        <w:rPr>
          <w:szCs w:val="22"/>
        </w:rPr>
        <w:t xml:space="preserve"> be a combination of seasonal trap/lure monitoring at preselected sites for priority insects, and sweep net and visual sampling of high</w:t>
      </w:r>
      <w:r w:rsidR="00F46E9D">
        <w:rPr>
          <w:szCs w:val="22"/>
        </w:rPr>
        <w:t>-</w:t>
      </w:r>
      <w:r>
        <w:rPr>
          <w:szCs w:val="22"/>
        </w:rPr>
        <w:t>risk sites for pests of state concern that are determined in season</w:t>
      </w:r>
      <w:r w:rsidR="00F46E9D">
        <w:rPr>
          <w:szCs w:val="22"/>
        </w:rPr>
        <w:t>. T</w:t>
      </w:r>
      <w:r>
        <w:rPr>
          <w:szCs w:val="22"/>
        </w:rPr>
        <w:t>raps for priority moths will be deployed at five locations with soybean interspersed with regional acreages of one or more of tomato, pepper, sweet/seed/popcorn and snap beans</w:t>
      </w:r>
      <w:r w:rsidR="00F46E9D">
        <w:rPr>
          <w:szCs w:val="22"/>
        </w:rPr>
        <w:t xml:space="preserve">. </w:t>
      </w:r>
      <w:r>
        <w:rPr>
          <w:szCs w:val="22"/>
        </w:rPr>
        <w:t>Five plastic bucket t</w:t>
      </w:r>
      <w:r w:rsidRPr="00C64985">
        <w:rPr>
          <w:szCs w:val="22"/>
        </w:rPr>
        <w:t>raps</w:t>
      </w:r>
      <w:r w:rsidR="00F46E9D">
        <w:rPr>
          <w:szCs w:val="22"/>
        </w:rPr>
        <w:t xml:space="preserve"> </w:t>
      </w:r>
      <w:r>
        <w:rPr>
          <w:szCs w:val="22"/>
        </w:rPr>
        <w:t>with lure and kill strips</w:t>
      </w:r>
      <w:r w:rsidRPr="00C64985">
        <w:rPr>
          <w:szCs w:val="22"/>
        </w:rPr>
        <w:t xml:space="preserve"> </w:t>
      </w:r>
      <w:r>
        <w:rPr>
          <w:szCs w:val="22"/>
        </w:rPr>
        <w:t xml:space="preserve">per location </w:t>
      </w:r>
      <w:r w:rsidRPr="00C64985">
        <w:rPr>
          <w:szCs w:val="22"/>
        </w:rPr>
        <w:t xml:space="preserve">will be </w:t>
      </w:r>
      <w:r>
        <w:rPr>
          <w:szCs w:val="22"/>
        </w:rPr>
        <w:t xml:space="preserve">deployed for adult silver Y-moth, </w:t>
      </w:r>
      <w:r w:rsidRPr="00AC4FEA">
        <w:rPr>
          <w:i/>
          <w:szCs w:val="22"/>
        </w:rPr>
        <w:t>A</w:t>
      </w:r>
      <w:r>
        <w:rPr>
          <w:i/>
          <w:szCs w:val="22"/>
        </w:rPr>
        <w:t>utographa g</w:t>
      </w:r>
      <w:r w:rsidRPr="00AC4FEA">
        <w:rPr>
          <w:i/>
          <w:szCs w:val="22"/>
        </w:rPr>
        <w:t>amma</w:t>
      </w:r>
      <w:r>
        <w:rPr>
          <w:i/>
          <w:szCs w:val="22"/>
        </w:rPr>
        <w:t>,</w:t>
      </w:r>
      <w:r w:rsidRPr="00C55586">
        <w:rPr>
          <w:i/>
          <w:szCs w:val="22"/>
        </w:rPr>
        <w:t xml:space="preserve"> </w:t>
      </w:r>
      <w:r>
        <w:rPr>
          <w:szCs w:val="22"/>
        </w:rPr>
        <w:t xml:space="preserve">old world bollworm, </w:t>
      </w:r>
      <w:r w:rsidRPr="00C55586">
        <w:rPr>
          <w:i/>
          <w:szCs w:val="22"/>
        </w:rPr>
        <w:t>H</w:t>
      </w:r>
      <w:r>
        <w:rPr>
          <w:i/>
          <w:szCs w:val="22"/>
        </w:rPr>
        <w:t>elicoverpa</w:t>
      </w:r>
      <w:r w:rsidRPr="00C55586">
        <w:rPr>
          <w:i/>
          <w:szCs w:val="22"/>
        </w:rPr>
        <w:t xml:space="preserve"> armigera</w:t>
      </w:r>
      <w:r>
        <w:rPr>
          <w:i/>
          <w:szCs w:val="22"/>
        </w:rPr>
        <w:t xml:space="preserve"> </w:t>
      </w:r>
      <w:r>
        <w:rPr>
          <w:szCs w:val="22"/>
        </w:rPr>
        <w:t>and</w:t>
      </w:r>
      <w:r>
        <w:rPr>
          <w:i/>
          <w:szCs w:val="22"/>
        </w:rPr>
        <w:t xml:space="preserve"> </w:t>
      </w:r>
      <w:r>
        <w:rPr>
          <w:szCs w:val="22"/>
        </w:rPr>
        <w:t xml:space="preserve">golden twin-spot moth, </w:t>
      </w:r>
      <w:r w:rsidRPr="00AC4FEA">
        <w:rPr>
          <w:i/>
          <w:szCs w:val="22"/>
        </w:rPr>
        <w:t>C</w:t>
      </w:r>
      <w:r>
        <w:rPr>
          <w:i/>
          <w:szCs w:val="22"/>
        </w:rPr>
        <w:t xml:space="preserve">hrysodeixis </w:t>
      </w:r>
      <w:r w:rsidRPr="00AC4FEA">
        <w:rPr>
          <w:i/>
          <w:szCs w:val="22"/>
        </w:rPr>
        <w:t>chalcites</w:t>
      </w:r>
      <w:r w:rsidR="00F46E9D">
        <w:rPr>
          <w:i/>
          <w:szCs w:val="22"/>
        </w:rPr>
        <w:t xml:space="preserve">. </w:t>
      </w:r>
      <w:r>
        <w:rPr>
          <w:szCs w:val="22"/>
        </w:rPr>
        <w:t xml:space="preserve">Traps will be monitored </w:t>
      </w:r>
      <w:r w:rsidR="00BC3840">
        <w:rPr>
          <w:szCs w:val="22"/>
        </w:rPr>
        <w:t xml:space="preserve">every two weeks </w:t>
      </w:r>
      <w:r>
        <w:rPr>
          <w:szCs w:val="22"/>
        </w:rPr>
        <w:t>for three months</w:t>
      </w:r>
      <w:r w:rsidR="00F46E9D">
        <w:rPr>
          <w:szCs w:val="22"/>
        </w:rPr>
        <w:t xml:space="preserve">. </w:t>
      </w:r>
      <w:r w:rsidR="00CD5FAF">
        <w:rPr>
          <w:szCs w:val="22"/>
        </w:rPr>
        <w:t xml:space="preserve">Six large plastic delta traps with lure will be deployed </w:t>
      </w:r>
      <w:r w:rsidR="009A7B10">
        <w:rPr>
          <w:szCs w:val="22"/>
        </w:rPr>
        <w:t xml:space="preserve">for adult </w:t>
      </w:r>
      <w:r w:rsidR="009A7B10" w:rsidRPr="009A7B10">
        <w:rPr>
          <w:i/>
          <w:iCs/>
          <w:szCs w:val="22"/>
        </w:rPr>
        <w:t>Crocidosema aporema</w:t>
      </w:r>
      <w:r w:rsidR="009A7B10">
        <w:rPr>
          <w:szCs w:val="22"/>
        </w:rPr>
        <w:t xml:space="preserve">. </w:t>
      </w:r>
      <w:r>
        <w:rPr>
          <w:szCs w:val="22"/>
        </w:rPr>
        <w:t xml:space="preserve">All traps with lures will </w:t>
      </w:r>
      <w:r w:rsidR="005C1BFB">
        <w:rPr>
          <w:szCs w:val="22"/>
        </w:rPr>
        <w:t>be deployed according</w:t>
      </w:r>
      <w:r>
        <w:rPr>
          <w:szCs w:val="22"/>
        </w:rPr>
        <w:t xml:space="preserve"> to the </w:t>
      </w:r>
      <w:r w:rsidR="00597481">
        <w:rPr>
          <w:szCs w:val="22"/>
        </w:rPr>
        <w:t xml:space="preserve">Approved Methods for </w:t>
      </w:r>
      <w:r w:rsidR="00597481" w:rsidRPr="00597481">
        <w:rPr>
          <w:szCs w:val="22"/>
        </w:rPr>
        <w:t>National Priority Pests</w:t>
      </w:r>
      <w:r w:rsidR="00F46E9D">
        <w:rPr>
          <w:szCs w:val="22"/>
        </w:rPr>
        <w:t xml:space="preserve">. </w:t>
      </w:r>
      <w:r w:rsidR="00BC3840">
        <w:rPr>
          <w:szCs w:val="22"/>
        </w:rPr>
        <w:t xml:space="preserve">The </w:t>
      </w:r>
      <w:r>
        <w:rPr>
          <w:szCs w:val="22"/>
        </w:rPr>
        <w:t>CAPS SSC will prescreen and PPQ identifiers will verify suspect moths</w:t>
      </w:r>
      <w:r w:rsidR="00F46E9D">
        <w:rPr>
          <w:szCs w:val="22"/>
        </w:rPr>
        <w:t xml:space="preserve">. </w:t>
      </w:r>
      <w:r>
        <w:t xml:space="preserve">The bean plataspid, </w:t>
      </w:r>
      <w:r w:rsidRPr="007C7B62">
        <w:rPr>
          <w:i/>
        </w:rPr>
        <w:t>Megacopta cribraria</w:t>
      </w:r>
      <w:r>
        <w:t>, a pest of state concern will be bundled with the survey</w:t>
      </w:r>
      <w:r w:rsidR="00F46E9D">
        <w:t xml:space="preserve">. </w:t>
      </w:r>
      <w:r>
        <w:t>Soybean foliage will be</w:t>
      </w:r>
      <w:r w:rsidR="00586F84">
        <w:t xml:space="preserve"> </w:t>
      </w:r>
      <w:r>
        <w:t>swept (30 sweeps/set) with a 15</w:t>
      </w:r>
      <w:r w:rsidR="001476F5">
        <w:t>-</w:t>
      </w:r>
      <w:r>
        <w:t>cm diameter heavy beating net in multiple counties having kudzu infestations</w:t>
      </w:r>
      <w:r w:rsidR="00F46E9D">
        <w:t xml:space="preserve">. </w:t>
      </w:r>
      <w:r>
        <w:t>One to four fields per county will be sampled with a minimum of 30 samples</w:t>
      </w:r>
      <w:r w:rsidR="00F46E9D">
        <w:t xml:space="preserve">. </w:t>
      </w:r>
      <w:r>
        <w:t xml:space="preserve">The methodology will be adapted to the </w:t>
      </w:r>
      <w:r w:rsidR="006B5353">
        <w:t xml:space="preserve">Delmarva </w:t>
      </w:r>
      <w:r>
        <w:t>Cooperative Extension Service recommendations to evaluate stink bug in soybean.</w:t>
      </w:r>
      <w:r w:rsidRPr="007C7B62">
        <w:t xml:space="preserve"> </w:t>
      </w:r>
      <w:r>
        <w:t>Observations</w:t>
      </w:r>
      <w:r w:rsidRPr="003C3197">
        <w:t xml:space="preserve"> </w:t>
      </w:r>
      <w:r>
        <w:t xml:space="preserve">for Yellow witchweed, </w:t>
      </w:r>
      <w:r w:rsidRPr="006F7952">
        <w:rPr>
          <w:i/>
        </w:rPr>
        <w:t>Alectra vogelii</w:t>
      </w:r>
      <w:r>
        <w:t xml:space="preserve">, </w:t>
      </w:r>
      <w:r w:rsidR="00BC3840">
        <w:t xml:space="preserve">will </w:t>
      </w:r>
      <w:r>
        <w:t>be obtained monthly for 3 months at five locations and 5 sites per location</w:t>
      </w:r>
      <w:r w:rsidR="00F46E9D">
        <w:t xml:space="preserve">. </w:t>
      </w:r>
      <w:r>
        <w:t>Results will be uploaded to NAPIS.</w:t>
      </w:r>
    </w:p>
    <w:p w14:paraId="67018203" w14:textId="77777777" w:rsidR="0050605E" w:rsidRDefault="0050605E" w:rsidP="0050605E">
      <w:pPr>
        <w:ind w:left="360" w:firstLine="360"/>
      </w:pPr>
    </w:p>
    <w:p w14:paraId="4B5DACEE" w14:textId="14930E91" w:rsidR="0050605E" w:rsidRPr="00E55589" w:rsidRDefault="0050605E" w:rsidP="0050605E">
      <w:pPr>
        <w:ind w:left="360"/>
        <w:rPr>
          <w:b/>
        </w:rPr>
      </w:pPr>
      <w:r w:rsidRPr="00E55589">
        <w:rPr>
          <w:b/>
        </w:rPr>
        <w:t>Corn Commodity Survey</w:t>
      </w:r>
    </w:p>
    <w:p w14:paraId="28669C2D" w14:textId="3AFE7E71" w:rsidR="0050605E" w:rsidRPr="00B370BD" w:rsidRDefault="0050605E" w:rsidP="0050605E">
      <w:pPr>
        <w:ind w:left="360"/>
        <w:rPr>
          <w:szCs w:val="22"/>
        </w:rPr>
      </w:pPr>
      <w:r>
        <w:t>A</w:t>
      </w:r>
      <w:r w:rsidRPr="0050605E">
        <w:t xml:space="preserve"> </w:t>
      </w:r>
      <w:r w:rsidRPr="00E55589">
        <w:t>Corn Survey</w:t>
      </w:r>
      <w:r w:rsidRPr="0050605E">
        <w:t xml:space="preserve"> </w:t>
      </w:r>
      <w:r>
        <w:t>will be a combination of seasonal trap/lure monitoring techniques at preselected sites for priority insects and visual/laboratory-confirmed observations chosen in-season.</w:t>
      </w:r>
      <w:r w:rsidRPr="006D028F">
        <w:rPr>
          <w:szCs w:val="22"/>
        </w:rPr>
        <w:t xml:space="preserve"> </w:t>
      </w:r>
      <w:r>
        <w:rPr>
          <w:szCs w:val="22"/>
        </w:rPr>
        <w:t>Traps for priority moths will be deployed at five locations with high concentration</w:t>
      </w:r>
      <w:r w:rsidR="00597481">
        <w:rPr>
          <w:szCs w:val="22"/>
        </w:rPr>
        <w:t>s</w:t>
      </w:r>
      <w:r>
        <w:rPr>
          <w:szCs w:val="22"/>
        </w:rPr>
        <w:t xml:space="preserve"> of field corn</w:t>
      </w:r>
      <w:r w:rsidR="00F46E9D">
        <w:rPr>
          <w:szCs w:val="22"/>
        </w:rPr>
        <w:t xml:space="preserve">. </w:t>
      </w:r>
      <w:r>
        <w:rPr>
          <w:szCs w:val="22"/>
        </w:rPr>
        <w:t>Five plastic bucket t</w:t>
      </w:r>
      <w:r w:rsidRPr="00C64985">
        <w:rPr>
          <w:szCs w:val="22"/>
        </w:rPr>
        <w:t>raps</w:t>
      </w:r>
      <w:r>
        <w:rPr>
          <w:szCs w:val="22"/>
        </w:rPr>
        <w:t xml:space="preserve"> with lure and kill strips</w:t>
      </w:r>
      <w:r w:rsidRPr="00C64985">
        <w:rPr>
          <w:szCs w:val="22"/>
        </w:rPr>
        <w:t xml:space="preserve"> </w:t>
      </w:r>
      <w:r>
        <w:rPr>
          <w:szCs w:val="22"/>
        </w:rPr>
        <w:t xml:space="preserve">per location </w:t>
      </w:r>
      <w:r w:rsidRPr="00C64985">
        <w:rPr>
          <w:szCs w:val="22"/>
        </w:rPr>
        <w:t xml:space="preserve">will be </w:t>
      </w:r>
      <w:r>
        <w:rPr>
          <w:szCs w:val="22"/>
        </w:rPr>
        <w:t xml:space="preserve">deployed for adult silver Y-moth, </w:t>
      </w:r>
      <w:r w:rsidRPr="00AC4FEA">
        <w:rPr>
          <w:i/>
          <w:szCs w:val="22"/>
        </w:rPr>
        <w:t>A</w:t>
      </w:r>
      <w:r>
        <w:rPr>
          <w:i/>
          <w:szCs w:val="22"/>
        </w:rPr>
        <w:t>utographa g</w:t>
      </w:r>
      <w:r w:rsidRPr="00AC4FEA">
        <w:rPr>
          <w:i/>
          <w:szCs w:val="22"/>
        </w:rPr>
        <w:t>amma</w:t>
      </w:r>
      <w:r>
        <w:rPr>
          <w:i/>
          <w:szCs w:val="22"/>
        </w:rPr>
        <w:t>,</w:t>
      </w:r>
      <w:r w:rsidRPr="00C55586">
        <w:rPr>
          <w:i/>
          <w:szCs w:val="22"/>
        </w:rPr>
        <w:t xml:space="preserve"> </w:t>
      </w:r>
      <w:r w:rsidR="00597481">
        <w:rPr>
          <w:szCs w:val="22"/>
        </w:rPr>
        <w:t>O</w:t>
      </w:r>
      <w:r>
        <w:rPr>
          <w:szCs w:val="22"/>
        </w:rPr>
        <w:t xml:space="preserve">ld </w:t>
      </w:r>
      <w:r w:rsidR="00597481">
        <w:rPr>
          <w:szCs w:val="22"/>
        </w:rPr>
        <w:t>W</w:t>
      </w:r>
      <w:r>
        <w:rPr>
          <w:szCs w:val="22"/>
        </w:rPr>
        <w:t xml:space="preserve">orld bollworm, </w:t>
      </w:r>
      <w:r w:rsidRPr="00C55586">
        <w:rPr>
          <w:i/>
          <w:szCs w:val="22"/>
        </w:rPr>
        <w:t>H</w:t>
      </w:r>
      <w:r>
        <w:rPr>
          <w:i/>
          <w:szCs w:val="22"/>
        </w:rPr>
        <w:t>elicoverpa</w:t>
      </w:r>
      <w:r w:rsidRPr="00C55586">
        <w:rPr>
          <w:i/>
          <w:szCs w:val="22"/>
        </w:rPr>
        <w:t xml:space="preserve"> armigera</w:t>
      </w:r>
      <w:r>
        <w:rPr>
          <w:i/>
          <w:szCs w:val="22"/>
        </w:rPr>
        <w:t>,</w:t>
      </w:r>
      <w:r w:rsidRPr="006F1F86">
        <w:rPr>
          <w:szCs w:val="22"/>
        </w:rPr>
        <w:t xml:space="preserve"> </w:t>
      </w:r>
      <w:r>
        <w:rPr>
          <w:szCs w:val="22"/>
        </w:rPr>
        <w:t>Egyptian cotton leafworm,</w:t>
      </w:r>
      <w:r w:rsidRPr="00AC4FEA">
        <w:rPr>
          <w:i/>
          <w:szCs w:val="22"/>
        </w:rPr>
        <w:t xml:space="preserve"> S</w:t>
      </w:r>
      <w:r>
        <w:rPr>
          <w:i/>
          <w:szCs w:val="22"/>
        </w:rPr>
        <w:t>podoptera</w:t>
      </w:r>
      <w:r w:rsidRPr="00AC4FEA">
        <w:rPr>
          <w:i/>
          <w:szCs w:val="22"/>
        </w:rPr>
        <w:t xml:space="preserve"> littorali</w:t>
      </w:r>
      <w:r>
        <w:rPr>
          <w:i/>
          <w:szCs w:val="22"/>
        </w:rPr>
        <w:t xml:space="preserve">s, </w:t>
      </w:r>
      <w:r w:rsidRPr="006F24A2">
        <w:rPr>
          <w:szCs w:val="22"/>
        </w:rPr>
        <w:t>and</w:t>
      </w:r>
      <w:r>
        <w:rPr>
          <w:i/>
          <w:szCs w:val="22"/>
        </w:rPr>
        <w:t xml:space="preserve"> </w:t>
      </w:r>
      <w:r>
        <w:rPr>
          <w:szCs w:val="22"/>
        </w:rPr>
        <w:t xml:space="preserve">cotton cutworm, </w:t>
      </w:r>
      <w:r w:rsidRPr="00355ACC">
        <w:rPr>
          <w:i/>
          <w:szCs w:val="22"/>
        </w:rPr>
        <w:t>S</w:t>
      </w:r>
      <w:r>
        <w:rPr>
          <w:i/>
          <w:szCs w:val="22"/>
        </w:rPr>
        <w:t>podoptera</w:t>
      </w:r>
      <w:r w:rsidRPr="00355ACC">
        <w:rPr>
          <w:i/>
          <w:szCs w:val="22"/>
        </w:rPr>
        <w:t xml:space="preserve"> litura</w:t>
      </w:r>
      <w:r w:rsidR="00F46E9D">
        <w:rPr>
          <w:i/>
          <w:szCs w:val="22"/>
        </w:rPr>
        <w:t xml:space="preserve">. </w:t>
      </w:r>
      <w:r>
        <w:rPr>
          <w:szCs w:val="22"/>
        </w:rPr>
        <w:t xml:space="preserve">Traps will be monitored weekly for three months. Traps/lures will be deployed according to </w:t>
      </w:r>
      <w:r w:rsidR="00597481">
        <w:rPr>
          <w:szCs w:val="22"/>
        </w:rPr>
        <w:t xml:space="preserve">the </w:t>
      </w:r>
      <w:r>
        <w:rPr>
          <w:szCs w:val="22"/>
        </w:rPr>
        <w:t>Approved Methods</w:t>
      </w:r>
      <w:r w:rsidR="00597481">
        <w:rPr>
          <w:szCs w:val="22"/>
        </w:rPr>
        <w:t xml:space="preserve"> for </w:t>
      </w:r>
      <w:r w:rsidR="00597481" w:rsidRPr="00597481">
        <w:rPr>
          <w:szCs w:val="22"/>
        </w:rPr>
        <w:t>National Priority Pests</w:t>
      </w:r>
      <w:r w:rsidR="00F46E9D">
        <w:rPr>
          <w:szCs w:val="22"/>
        </w:rPr>
        <w:t xml:space="preserve">. </w:t>
      </w:r>
      <w:r w:rsidR="00862AE1">
        <w:rPr>
          <w:szCs w:val="22"/>
        </w:rPr>
        <w:t xml:space="preserve">The </w:t>
      </w:r>
      <w:r>
        <w:rPr>
          <w:szCs w:val="22"/>
        </w:rPr>
        <w:t>CAPS SSC will prescreen and PPQ identifiers will verify suspect moths</w:t>
      </w:r>
      <w:r w:rsidR="00F46E9D">
        <w:rPr>
          <w:szCs w:val="22"/>
        </w:rPr>
        <w:t xml:space="preserve">. </w:t>
      </w:r>
      <w:r>
        <w:rPr>
          <w:szCs w:val="22"/>
        </w:rPr>
        <w:t xml:space="preserve">Five observations per five locations per month for 3 months will be made for Asiatic witchweed, </w:t>
      </w:r>
      <w:r w:rsidRPr="00ED6475">
        <w:rPr>
          <w:i/>
          <w:szCs w:val="22"/>
        </w:rPr>
        <w:t>Striga asiatica</w:t>
      </w:r>
      <w:r w:rsidR="00F46E9D">
        <w:rPr>
          <w:szCs w:val="22"/>
        </w:rPr>
        <w:t xml:space="preserve">. </w:t>
      </w:r>
      <w:r>
        <w:rPr>
          <w:szCs w:val="22"/>
        </w:rPr>
        <w:t>Priority disease targets including b</w:t>
      </w:r>
      <w:r w:rsidRPr="00A14CE9">
        <w:rPr>
          <w:szCs w:val="22"/>
        </w:rPr>
        <w:t>rown stripe downy mildew</w:t>
      </w:r>
      <w:r>
        <w:rPr>
          <w:szCs w:val="22"/>
        </w:rPr>
        <w:t xml:space="preserve">, </w:t>
      </w:r>
      <w:r w:rsidRPr="00A14CE9">
        <w:rPr>
          <w:i/>
          <w:szCs w:val="22"/>
        </w:rPr>
        <w:t>Sclerophthora rayssiae</w:t>
      </w:r>
      <w:r w:rsidRPr="00A14CE9">
        <w:rPr>
          <w:szCs w:val="22"/>
        </w:rPr>
        <w:t xml:space="preserve"> var. </w:t>
      </w:r>
      <w:r w:rsidRPr="00A14CE9">
        <w:rPr>
          <w:i/>
          <w:szCs w:val="22"/>
        </w:rPr>
        <w:t>zeae</w:t>
      </w:r>
      <w:r>
        <w:rPr>
          <w:szCs w:val="22"/>
        </w:rPr>
        <w:t xml:space="preserve">, </w:t>
      </w:r>
      <w:r w:rsidRPr="00A14CE9">
        <w:rPr>
          <w:szCs w:val="22"/>
        </w:rPr>
        <w:t>Philippine downy mildew</w:t>
      </w:r>
      <w:r>
        <w:rPr>
          <w:szCs w:val="22"/>
        </w:rPr>
        <w:t xml:space="preserve">, </w:t>
      </w:r>
      <w:r w:rsidRPr="00A14CE9">
        <w:rPr>
          <w:i/>
          <w:szCs w:val="22"/>
        </w:rPr>
        <w:t>Peronosclerospora philippinensis</w:t>
      </w:r>
      <w:r>
        <w:rPr>
          <w:szCs w:val="22"/>
        </w:rPr>
        <w:t>, and d</w:t>
      </w:r>
      <w:r w:rsidRPr="00A14CE9">
        <w:rPr>
          <w:szCs w:val="22"/>
        </w:rPr>
        <w:t>owny mildew</w:t>
      </w:r>
      <w:r>
        <w:rPr>
          <w:szCs w:val="22"/>
        </w:rPr>
        <w:t xml:space="preserve">, </w:t>
      </w:r>
      <w:r w:rsidRPr="00A14CE9">
        <w:rPr>
          <w:i/>
          <w:szCs w:val="22"/>
        </w:rPr>
        <w:t>Peronosclerospora maydis</w:t>
      </w:r>
      <w:r>
        <w:rPr>
          <w:szCs w:val="22"/>
        </w:rPr>
        <w:t xml:space="preserve"> will be sampled in </w:t>
      </w:r>
      <w:r w:rsidR="001476F5">
        <w:rPr>
          <w:szCs w:val="22"/>
        </w:rPr>
        <w:t>1</w:t>
      </w:r>
      <w:r>
        <w:rPr>
          <w:szCs w:val="22"/>
        </w:rPr>
        <w:t>0 counties from about mid</w:t>
      </w:r>
      <w:r w:rsidR="00586F84">
        <w:rPr>
          <w:szCs w:val="22"/>
        </w:rPr>
        <w:t>-</w:t>
      </w:r>
      <w:r>
        <w:rPr>
          <w:szCs w:val="22"/>
        </w:rPr>
        <w:t>May through mid</w:t>
      </w:r>
      <w:r w:rsidR="00586F84">
        <w:rPr>
          <w:szCs w:val="22"/>
        </w:rPr>
        <w:t>-</w:t>
      </w:r>
      <w:r>
        <w:rPr>
          <w:szCs w:val="22"/>
        </w:rPr>
        <w:t>August. Selection of counties will be directed by seasonal weather conditions</w:t>
      </w:r>
      <w:r w:rsidR="00F46E9D">
        <w:rPr>
          <w:szCs w:val="22"/>
        </w:rPr>
        <w:t xml:space="preserve">. </w:t>
      </w:r>
      <w:r>
        <w:rPr>
          <w:szCs w:val="22"/>
        </w:rPr>
        <w:t xml:space="preserve">Disease samples will be screened and confirmed by the </w:t>
      </w:r>
      <w:r w:rsidR="001476F5">
        <w:rPr>
          <w:szCs w:val="22"/>
        </w:rPr>
        <w:t>DDA</w:t>
      </w:r>
      <w:r>
        <w:rPr>
          <w:szCs w:val="22"/>
        </w:rPr>
        <w:t xml:space="preserve"> Plant Pest Diagnostic Laboratory</w:t>
      </w:r>
      <w:r w:rsidR="001476F5">
        <w:rPr>
          <w:szCs w:val="22"/>
        </w:rPr>
        <w:t xml:space="preserve"> (DPPDL)</w:t>
      </w:r>
      <w:r>
        <w:rPr>
          <w:szCs w:val="22"/>
        </w:rPr>
        <w:t xml:space="preserve"> using molecular techniques</w:t>
      </w:r>
      <w:r w:rsidR="00F46E9D">
        <w:rPr>
          <w:szCs w:val="22"/>
        </w:rPr>
        <w:t xml:space="preserve">. </w:t>
      </w:r>
      <w:r>
        <w:t>Results will be uploaded to NAPIS.</w:t>
      </w:r>
    </w:p>
    <w:p w14:paraId="03824491" w14:textId="77777777" w:rsidR="0050605E" w:rsidRDefault="0050605E" w:rsidP="0050605E">
      <w:pPr>
        <w:ind w:left="360" w:firstLine="360"/>
        <w:rPr>
          <w:szCs w:val="22"/>
        </w:rPr>
      </w:pPr>
    </w:p>
    <w:p w14:paraId="01360589" w14:textId="107F0608" w:rsidR="0050605E" w:rsidRPr="00E55589" w:rsidRDefault="0050605E" w:rsidP="0050605E">
      <w:pPr>
        <w:ind w:left="360"/>
        <w:rPr>
          <w:b/>
          <w:szCs w:val="22"/>
        </w:rPr>
      </w:pPr>
      <w:r w:rsidRPr="00E55589">
        <w:rPr>
          <w:b/>
          <w:szCs w:val="22"/>
        </w:rPr>
        <w:t>Exotic Wood Borer / Bark Beetle Survey</w:t>
      </w:r>
    </w:p>
    <w:p w14:paraId="378D1677" w14:textId="6AF1619B" w:rsidR="0050605E" w:rsidRPr="00B370BD" w:rsidRDefault="0050605E" w:rsidP="0050605E">
      <w:pPr>
        <w:ind w:left="360"/>
        <w:rPr>
          <w:szCs w:val="22"/>
        </w:rPr>
      </w:pPr>
      <w:r>
        <w:rPr>
          <w:szCs w:val="22"/>
        </w:rPr>
        <w:t xml:space="preserve">The </w:t>
      </w:r>
      <w:r w:rsidR="001476F5">
        <w:rPr>
          <w:szCs w:val="22"/>
        </w:rPr>
        <w:t>Delmarva</w:t>
      </w:r>
      <w:r w:rsidRPr="00DD1F94">
        <w:rPr>
          <w:szCs w:val="22"/>
        </w:rPr>
        <w:t xml:space="preserve"> CAPS program</w:t>
      </w:r>
      <w:r>
        <w:rPr>
          <w:szCs w:val="22"/>
        </w:rPr>
        <w:t xml:space="preserve"> will deploy and service </w:t>
      </w:r>
      <w:r w:rsidR="00862AE1">
        <w:rPr>
          <w:szCs w:val="22"/>
        </w:rPr>
        <w:t>one</w:t>
      </w:r>
      <w:r>
        <w:rPr>
          <w:szCs w:val="22"/>
        </w:rPr>
        <w:t xml:space="preserve"> trap</w:t>
      </w:r>
      <w:r w:rsidR="00862AE1">
        <w:rPr>
          <w:szCs w:val="22"/>
        </w:rPr>
        <w:t xml:space="preserve"> per each unique trap and lure combination</w:t>
      </w:r>
      <w:r>
        <w:rPr>
          <w:szCs w:val="22"/>
        </w:rPr>
        <w:t xml:space="preserve"> at each site</w:t>
      </w:r>
      <w:r w:rsidR="00F46E9D">
        <w:rPr>
          <w:szCs w:val="22"/>
        </w:rPr>
        <w:t xml:space="preserve">. </w:t>
      </w:r>
      <w:r w:rsidR="00862AE1">
        <w:rPr>
          <w:szCs w:val="22"/>
        </w:rPr>
        <w:t>The unique lure combinations are 1)</w:t>
      </w:r>
      <w:r w:rsidRPr="00DD1F94">
        <w:rPr>
          <w:szCs w:val="22"/>
        </w:rPr>
        <w:t xml:space="preserve"> </w:t>
      </w:r>
      <w:proofErr w:type="spellStart"/>
      <w:r>
        <w:rPr>
          <w:szCs w:val="22"/>
        </w:rPr>
        <w:t>Monachamol</w:t>
      </w:r>
      <w:proofErr w:type="spellEnd"/>
      <w:r w:rsidR="005C1BFB">
        <w:rPr>
          <w:szCs w:val="22"/>
        </w:rPr>
        <w:t xml:space="preserve"> </w:t>
      </w:r>
      <w:r>
        <w:rPr>
          <w:szCs w:val="22"/>
        </w:rPr>
        <w:t>+</w:t>
      </w:r>
      <w:r w:rsidR="005C1BFB">
        <w:rPr>
          <w:szCs w:val="22"/>
        </w:rPr>
        <w:t xml:space="preserve"> </w:t>
      </w:r>
      <w:r>
        <w:rPr>
          <w:szCs w:val="22"/>
        </w:rPr>
        <w:t xml:space="preserve">UHR </w:t>
      </w:r>
      <w:r w:rsidRPr="00DD1F94">
        <w:rPr>
          <w:szCs w:val="22"/>
        </w:rPr>
        <w:t>ethanol</w:t>
      </w:r>
      <w:r w:rsidR="005C1BFB">
        <w:rPr>
          <w:szCs w:val="22"/>
        </w:rPr>
        <w:t xml:space="preserve"> </w:t>
      </w:r>
      <w:r>
        <w:rPr>
          <w:szCs w:val="22"/>
        </w:rPr>
        <w:t xml:space="preserve">+ UHR alpha-pinene, </w:t>
      </w:r>
      <w:r w:rsidR="00862AE1">
        <w:rPr>
          <w:szCs w:val="22"/>
        </w:rPr>
        <w:t>2</w:t>
      </w:r>
      <w:r w:rsidR="00862AE1" w:rsidRPr="00D57C73">
        <w:t xml:space="preserve">) </w:t>
      </w:r>
      <w:r w:rsidRPr="00D57C73">
        <w:t xml:space="preserve">Chalcogran lure, </w:t>
      </w:r>
      <w:r w:rsidR="00862AE1" w:rsidRPr="00D57C73">
        <w:t xml:space="preserve">3) </w:t>
      </w:r>
      <w:r w:rsidRPr="00D57C73">
        <w:t xml:space="preserve">IPS Tri-lure, </w:t>
      </w:r>
      <w:r w:rsidR="00862AE1" w:rsidRPr="00D57C73">
        <w:t xml:space="preserve">4) </w:t>
      </w:r>
      <w:r w:rsidRPr="00D57C73">
        <w:t>Lineatin</w:t>
      </w:r>
      <w:r w:rsidR="00862AE1" w:rsidRPr="00D57C73">
        <w:t xml:space="preserve"> Lure</w:t>
      </w:r>
      <w:r w:rsidRPr="00D57C73">
        <w:t xml:space="preserve">, </w:t>
      </w:r>
      <w:r w:rsidR="00862AE1" w:rsidRPr="00D57C73">
        <w:t>and</w:t>
      </w:r>
      <w:r w:rsidRPr="00D57C73">
        <w:t xml:space="preserve"> </w:t>
      </w:r>
      <w:r w:rsidRPr="00D57C73">
        <w:rPr>
          <w:i/>
        </w:rPr>
        <w:t xml:space="preserve">Platypus quercivrous </w:t>
      </w:r>
      <w:r w:rsidR="00862AE1" w:rsidRPr="00D57C73">
        <w:t>L</w:t>
      </w:r>
      <w:r w:rsidRPr="00D57C73">
        <w:t>ure</w:t>
      </w:r>
      <w:r w:rsidR="00F46E9D" w:rsidRPr="00D57C73">
        <w:t xml:space="preserve">. </w:t>
      </w:r>
      <w:r w:rsidR="00D57C73" w:rsidRPr="00D57C73">
        <w:t xml:space="preserve">These lures will target: </w:t>
      </w:r>
      <w:r w:rsidR="00D57C73" w:rsidRPr="00D57C73">
        <w:rPr>
          <w:bCs/>
          <w:i/>
        </w:rPr>
        <w:t xml:space="preserve">Ips sexdentatus, Ips typographus, Monochamus </w:t>
      </w:r>
      <w:r w:rsidR="00D57C73" w:rsidRPr="00D57C73">
        <w:rPr>
          <w:bCs/>
          <w:i/>
        </w:rPr>
        <w:lastRenderedPageBreak/>
        <w:t>alternatus, Monochamus urussovii, Orthotomicus erosus, Pityogenes chalcographus, Platypus quercivrous, and Trypodendron domesticum.</w:t>
      </w:r>
      <w:r w:rsidR="00D57C73">
        <w:rPr>
          <w:bCs/>
          <w:i/>
        </w:rPr>
        <w:t xml:space="preserve"> </w:t>
      </w:r>
      <w:r>
        <w:rPr>
          <w:szCs w:val="22"/>
        </w:rPr>
        <w:t>Single un</w:t>
      </w:r>
      <w:r w:rsidR="00862AE1">
        <w:rPr>
          <w:szCs w:val="22"/>
        </w:rPr>
        <w:t>-</w:t>
      </w:r>
      <w:r>
        <w:rPr>
          <w:szCs w:val="22"/>
        </w:rPr>
        <w:t>baited purple panel traps will be placed at five sites.</w:t>
      </w:r>
      <w:r>
        <w:rPr>
          <w:rFonts w:ascii="Arial" w:hAnsi="Arial" w:cs="Arial"/>
          <w:sz w:val="30"/>
          <w:szCs w:val="30"/>
        </w:rPr>
        <w:t xml:space="preserve"> </w:t>
      </w:r>
      <w:r w:rsidRPr="00DD1F94">
        <w:rPr>
          <w:szCs w:val="22"/>
        </w:rPr>
        <w:t xml:space="preserve">Traps will be placed </w:t>
      </w:r>
      <w:r>
        <w:rPr>
          <w:szCs w:val="22"/>
        </w:rPr>
        <w:t>approximately</w:t>
      </w:r>
      <w:r w:rsidRPr="00DD1F94">
        <w:rPr>
          <w:szCs w:val="22"/>
        </w:rPr>
        <w:t xml:space="preserve"> </w:t>
      </w:r>
      <w:proofErr w:type="gramStart"/>
      <w:r>
        <w:rPr>
          <w:szCs w:val="22"/>
        </w:rPr>
        <w:t>late</w:t>
      </w:r>
      <w:r w:rsidRPr="00DD1F94">
        <w:rPr>
          <w:szCs w:val="22"/>
        </w:rPr>
        <w:t>-</w:t>
      </w:r>
      <w:r>
        <w:rPr>
          <w:szCs w:val="22"/>
        </w:rPr>
        <w:t>April</w:t>
      </w:r>
      <w:proofErr w:type="gramEnd"/>
      <w:r w:rsidRPr="00DD1F94">
        <w:rPr>
          <w:szCs w:val="22"/>
        </w:rPr>
        <w:t xml:space="preserve"> and serviced </w:t>
      </w:r>
      <w:r>
        <w:rPr>
          <w:szCs w:val="22"/>
        </w:rPr>
        <w:t>every 14 to 21 days</w:t>
      </w:r>
      <w:r w:rsidRPr="00DD1F94">
        <w:rPr>
          <w:szCs w:val="22"/>
        </w:rPr>
        <w:t xml:space="preserve"> until </w:t>
      </w:r>
      <w:proofErr w:type="gramStart"/>
      <w:r>
        <w:rPr>
          <w:szCs w:val="22"/>
        </w:rPr>
        <w:t>early</w:t>
      </w:r>
      <w:r w:rsidRPr="00DD1F94">
        <w:rPr>
          <w:szCs w:val="22"/>
        </w:rPr>
        <w:t>-October</w:t>
      </w:r>
      <w:proofErr w:type="gramEnd"/>
      <w:r w:rsidRPr="00DD1F94">
        <w:rPr>
          <w:szCs w:val="22"/>
        </w:rPr>
        <w:t xml:space="preserve"> (approximately </w:t>
      </w:r>
      <w:r>
        <w:rPr>
          <w:szCs w:val="22"/>
        </w:rPr>
        <w:t>7</w:t>
      </w:r>
      <w:r w:rsidRPr="00DD1F94">
        <w:rPr>
          <w:szCs w:val="22"/>
        </w:rPr>
        <w:t xml:space="preserve"> sampling dates</w:t>
      </w:r>
      <w:r>
        <w:rPr>
          <w:szCs w:val="22"/>
        </w:rPr>
        <w:t>)</w:t>
      </w:r>
      <w:r w:rsidR="00F46E9D">
        <w:rPr>
          <w:szCs w:val="22"/>
        </w:rPr>
        <w:t xml:space="preserve">. </w:t>
      </w:r>
      <w:r w:rsidR="00862AE1">
        <w:rPr>
          <w:szCs w:val="22"/>
        </w:rPr>
        <w:t xml:space="preserve">The </w:t>
      </w:r>
      <w:r w:rsidRPr="00863104">
        <w:rPr>
          <w:szCs w:val="22"/>
        </w:rPr>
        <w:t xml:space="preserve">SSC will be responsible for </w:t>
      </w:r>
      <w:r>
        <w:rPr>
          <w:szCs w:val="22"/>
        </w:rPr>
        <w:t>retrieving samples from a staging site</w:t>
      </w:r>
      <w:r w:rsidRPr="00863104">
        <w:rPr>
          <w:szCs w:val="22"/>
        </w:rPr>
        <w:t>, prescreening, reporting, and archiving samples</w:t>
      </w:r>
      <w:r>
        <w:rPr>
          <w:szCs w:val="22"/>
        </w:rPr>
        <w:t>. S</w:t>
      </w:r>
      <w:r w:rsidRPr="00DD1F94">
        <w:rPr>
          <w:szCs w:val="22"/>
        </w:rPr>
        <w:t xml:space="preserve">uspect specimens </w:t>
      </w:r>
      <w:r>
        <w:rPr>
          <w:szCs w:val="22"/>
        </w:rPr>
        <w:t xml:space="preserve">will be confirmed </w:t>
      </w:r>
      <w:r w:rsidRPr="00DD1F94">
        <w:rPr>
          <w:szCs w:val="22"/>
        </w:rPr>
        <w:t xml:space="preserve">by </w:t>
      </w:r>
      <w:r>
        <w:rPr>
          <w:szCs w:val="22"/>
        </w:rPr>
        <w:t>a PPQ area identifier</w:t>
      </w:r>
      <w:r w:rsidR="00F46E9D">
        <w:rPr>
          <w:szCs w:val="22"/>
        </w:rPr>
        <w:t xml:space="preserve">. </w:t>
      </w:r>
      <w:r>
        <w:rPr>
          <w:i/>
          <w:szCs w:val="22"/>
        </w:rPr>
        <w:t>Agrilus biguttatus</w:t>
      </w:r>
      <w:r>
        <w:rPr>
          <w:szCs w:val="22"/>
        </w:rPr>
        <w:t xml:space="preserve"> and </w:t>
      </w:r>
      <w:r w:rsidRPr="008471CE">
        <w:rPr>
          <w:i/>
          <w:szCs w:val="22"/>
        </w:rPr>
        <w:t>A. auroguttatus</w:t>
      </w:r>
      <w:r>
        <w:rPr>
          <w:szCs w:val="22"/>
        </w:rPr>
        <w:t xml:space="preserve"> will be sampled with un</w:t>
      </w:r>
      <w:r w:rsidR="00975B87">
        <w:rPr>
          <w:szCs w:val="22"/>
        </w:rPr>
        <w:t>-</w:t>
      </w:r>
      <w:r>
        <w:rPr>
          <w:szCs w:val="22"/>
        </w:rPr>
        <w:t>baited purple prism traps coupled with visual observations</w:t>
      </w:r>
      <w:r w:rsidR="00F46E9D">
        <w:rPr>
          <w:szCs w:val="22"/>
        </w:rPr>
        <w:t xml:space="preserve">. </w:t>
      </w:r>
      <w:r>
        <w:rPr>
          <w:szCs w:val="22"/>
        </w:rPr>
        <w:t xml:space="preserve">Methodology will be according to the </w:t>
      </w:r>
      <w:r w:rsidR="00597481">
        <w:rPr>
          <w:szCs w:val="22"/>
        </w:rPr>
        <w:t xml:space="preserve">Approved Methods for </w:t>
      </w:r>
      <w:r w:rsidR="00597481" w:rsidRPr="00597481">
        <w:rPr>
          <w:szCs w:val="22"/>
        </w:rPr>
        <w:t>National Priority Pests</w:t>
      </w:r>
      <w:r w:rsidR="00F46E9D">
        <w:rPr>
          <w:szCs w:val="22"/>
        </w:rPr>
        <w:t xml:space="preserve">. </w:t>
      </w:r>
      <w:r>
        <w:t>Results will be uploaded to NAPIS.</w:t>
      </w:r>
    </w:p>
    <w:p w14:paraId="3AA39804" w14:textId="77777777" w:rsidR="0050605E" w:rsidRPr="003937D5" w:rsidRDefault="0050605E" w:rsidP="0050605E">
      <w:pPr>
        <w:widowControl w:val="0"/>
        <w:overflowPunct/>
        <w:ind w:left="360" w:firstLine="360"/>
        <w:textAlignment w:val="auto"/>
        <w:rPr>
          <w:rFonts w:ascii="Arial" w:hAnsi="Arial" w:cs="Arial"/>
          <w:sz w:val="30"/>
          <w:szCs w:val="30"/>
        </w:rPr>
      </w:pPr>
    </w:p>
    <w:p w14:paraId="29429548" w14:textId="7A65A29A" w:rsidR="0050605E" w:rsidRPr="00E55589" w:rsidRDefault="0050605E" w:rsidP="0050605E">
      <w:pPr>
        <w:ind w:left="360"/>
        <w:rPr>
          <w:b/>
          <w:iCs/>
        </w:rPr>
      </w:pPr>
      <w:r w:rsidRPr="00E55589">
        <w:rPr>
          <w:b/>
          <w:iCs/>
        </w:rPr>
        <w:t>Nursery and Retail Plants Survey</w:t>
      </w:r>
    </w:p>
    <w:p w14:paraId="310BA18D" w14:textId="1642CBCE" w:rsidR="0050605E" w:rsidRPr="00B370BD" w:rsidRDefault="0050605E" w:rsidP="0050605E">
      <w:pPr>
        <w:ind w:left="360"/>
        <w:rPr>
          <w:szCs w:val="22"/>
        </w:rPr>
      </w:pPr>
      <w:r w:rsidRPr="00227245">
        <w:rPr>
          <w:iCs/>
        </w:rPr>
        <w:t>A bun</w:t>
      </w:r>
      <w:r>
        <w:rPr>
          <w:iCs/>
        </w:rPr>
        <w:t xml:space="preserve">dled </w:t>
      </w:r>
      <w:r w:rsidRPr="00E55589">
        <w:rPr>
          <w:iCs/>
        </w:rPr>
        <w:t>Nursery and Retail Plants Survey</w:t>
      </w:r>
      <w:r>
        <w:rPr>
          <w:iCs/>
        </w:rPr>
        <w:t xml:space="preserve"> </w:t>
      </w:r>
      <w:r>
        <w:rPr>
          <w:szCs w:val="22"/>
        </w:rPr>
        <w:t xml:space="preserve">will be integrated with the annual plant nursery and retail outlet inspections conducted by </w:t>
      </w:r>
      <w:r w:rsidR="001476F5">
        <w:rPr>
          <w:szCs w:val="22"/>
        </w:rPr>
        <w:t>Delmarva</w:t>
      </w:r>
      <w:r>
        <w:rPr>
          <w:szCs w:val="22"/>
        </w:rPr>
        <w:t xml:space="preserve"> Department of </w:t>
      </w:r>
      <w:r w:rsidR="001476F5">
        <w:rPr>
          <w:szCs w:val="22"/>
        </w:rPr>
        <w:t>Agriculture</w:t>
      </w:r>
      <w:r w:rsidR="00F46E9D">
        <w:rPr>
          <w:szCs w:val="22"/>
        </w:rPr>
        <w:t xml:space="preserve">. </w:t>
      </w:r>
      <w:r>
        <w:rPr>
          <w:szCs w:val="22"/>
        </w:rPr>
        <w:t xml:space="preserve">A subset from approximately </w:t>
      </w:r>
      <w:r w:rsidR="001476F5">
        <w:rPr>
          <w:szCs w:val="22"/>
        </w:rPr>
        <w:t>2</w:t>
      </w:r>
      <w:r>
        <w:rPr>
          <w:szCs w:val="22"/>
        </w:rPr>
        <w:t xml:space="preserve">63 plant nurseries and a large number </w:t>
      </w:r>
      <w:r w:rsidR="00D57C73">
        <w:rPr>
          <w:szCs w:val="22"/>
        </w:rPr>
        <w:t xml:space="preserve">of </w:t>
      </w:r>
      <w:r>
        <w:rPr>
          <w:szCs w:val="22"/>
        </w:rPr>
        <w:t>retail outlets are inspected statewide on a rotating basis</w:t>
      </w:r>
      <w:r w:rsidR="00F46E9D">
        <w:rPr>
          <w:szCs w:val="22"/>
        </w:rPr>
        <w:t xml:space="preserve">. </w:t>
      </w:r>
      <w:r>
        <w:rPr>
          <w:szCs w:val="22"/>
        </w:rPr>
        <w:t>State nursery inspectors will set and monitor traps for</w:t>
      </w:r>
      <w:r w:rsidRPr="00C55586">
        <w:rPr>
          <w:i/>
          <w:szCs w:val="22"/>
        </w:rPr>
        <w:t xml:space="preserve"> </w:t>
      </w:r>
      <w:r w:rsidR="000B33CC">
        <w:rPr>
          <w:szCs w:val="22"/>
        </w:rPr>
        <w:t>O</w:t>
      </w:r>
      <w:r>
        <w:rPr>
          <w:szCs w:val="22"/>
        </w:rPr>
        <w:t xml:space="preserve">ld </w:t>
      </w:r>
      <w:r w:rsidR="000B33CC">
        <w:rPr>
          <w:szCs w:val="22"/>
        </w:rPr>
        <w:t>W</w:t>
      </w:r>
      <w:r>
        <w:rPr>
          <w:szCs w:val="22"/>
        </w:rPr>
        <w:t xml:space="preserve">orld </w:t>
      </w:r>
      <w:r w:rsidR="000B33CC">
        <w:rPr>
          <w:szCs w:val="22"/>
        </w:rPr>
        <w:t>B</w:t>
      </w:r>
      <w:r>
        <w:rPr>
          <w:szCs w:val="22"/>
        </w:rPr>
        <w:t xml:space="preserve">ollworm, </w:t>
      </w:r>
      <w:r w:rsidRPr="00C55586">
        <w:rPr>
          <w:i/>
          <w:szCs w:val="22"/>
        </w:rPr>
        <w:t>H</w:t>
      </w:r>
      <w:r>
        <w:rPr>
          <w:i/>
          <w:szCs w:val="22"/>
        </w:rPr>
        <w:t>elicoverpa</w:t>
      </w:r>
      <w:r w:rsidRPr="00C55586">
        <w:rPr>
          <w:i/>
          <w:szCs w:val="22"/>
        </w:rPr>
        <w:t xml:space="preserve"> armigera</w:t>
      </w:r>
      <w:r w:rsidR="000B33CC">
        <w:rPr>
          <w:i/>
          <w:szCs w:val="22"/>
        </w:rPr>
        <w:t>;</w:t>
      </w:r>
      <w:r>
        <w:rPr>
          <w:i/>
          <w:szCs w:val="22"/>
        </w:rPr>
        <w:t xml:space="preserve"> </w:t>
      </w:r>
      <w:r>
        <w:rPr>
          <w:szCs w:val="22"/>
        </w:rPr>
        <w:t xml:space="preserve">observe and sample foliage of ornamental boxwood cultivars, </w:t>
      </w:r>
      <w:r>
        <w:rPr>
          <w:i/>
          <w:szCs w:val="22"/>
        </w:rPr>
        <w:t>Cylindrocladium</w:t>
      </w:r>
      <w:r w:rsidRPr="00427A7D">
        <w:rPr>
          <w:i/>
          <w:szCs w:val="22"/>
        </w:rPr>
        <w:t xml:space="preserve"> pseudonaviculata</w:t>
      </w:r>
      <w:r w:rsidR="000B33CC">
        <w:rPr>
          <w:szCs w:val="22"/>
        </w:rPr>
        <w:t>;</w:t>
      </w:r>
      <w:r>
        <w:rPr>
          <w:szCs w:val="22"/>
        </w:rPr>
        <w:t xml:space="preserve"> and observe and sample a wide range of susceptible perennial plant foliage for </w:t>
      </w:r>
      <w:r w:rsidRPr="00486C33">
        <w:rPr>
          <w:i/>
          <w:szCs w:val="22"/>
        </w:rPr>
        <w:t xml:space="preserve">Phytophthora </w:t>
      </w:r>
      <w:r w:rsidRPr="00427A7D">
        <w:rPr>
          <w:i/>
          <w:szCs w:val="22"/>
        </w:rPr>
        <w:t>ramorum</w:t>
      </w:r>
      <w:r w:rsidR="00F46E9D">
        <w:rPr>
          <w:szCs w:val="22"/>
        </w:rPr>
        <w:t xml:space="preserve">. </w:t>
      </w:r>
      <w:r>
        <w:rPr>
          <w:szCs w:val="22"/>
        </w:rPr>
        <w:t xml:space="preserve">Moth and foliar samples will be sent to the </w:t>
      </w:r>
      <w:r w:rsidR="001476F5">
        <w:rPr>
          <w:szCs w:val="22"/>
        </w:rPr>
        <w:t xml:space="preserve">Delmarva </w:t>
      </w:r>
      <w:r>
        <w:rPr>
          <w:szCs w:val="22"/>
        </w:rPr>
        <w:t xml:space="preserve">Department of Entomology and the </w:t>
      </w:r>
      <w:r w:rsidR="001476F5">
        <w:rPr>
          <w:szCs w:val="22"/>
        </w:rPr>
        <w:t xml:space="preserve">DDA </w:t>
      </w:r>
      <w:r>
        <w:rPr>
          <w:szCs w:val="22"/>
        </w:rPr>
        <w:t>Plant Pest Disease Laboratory</w:t>
      </w:r>
      <w:r w:rsidR="001476F5">
        <w:rPr>
          <w:szCs w:val="22"/>
        </w:rPr>
        <w:t xml:space="preserve"> (DPPDL)</w:t>
      </w:r>
      <w:r>
        <w:rPr>
          <w:szCs w:val="22"/>
        </w:rPr>
        <w:t>, respectively</w:t>
      </w:r>
      <w:r w:rsidR="00F46E9D">
        <w:rPr>
          <w:szCs w:val="22"/>
        </w:rPr>
        <w:t xml:space="preserve">. </w:t>
      </w:r>
      <w:r>
        <w:rPr>
          <w:szCs w:val="22"/>
        </w:rPr>
        <w:t xml:space="preserve">For </w:t>
      </w:r>
      <w:r w:rsidR="000B33CC">
        <w:rPr>
          <w:szCs w:val="22"/>
        </w:rPr>
        <w:t xml:space="preserve">the </w:t>
      </w:r>
      <w:r>
        <w:rPr>
          <w:szCs w:val="22"/>
        </w:rPr>
        <w:t xml:space="preserve">moth survey, traps </w:t>
      </w:r>
      <w:r w:rsidRPr="00C64985">
        <w:rPr>
          <w:szCs w:val="22"/>
        </w:rPr>
        <w:t>will be deployed and serviced</w:t>
      </w:r>
      <w:r>
        <w:rPr>
          <w:szCs w:val="22"/>
        </w:rPr>
        <w:t xml:space="preserve"> at 45 nurseries and/or retail plant outlets state-wide</w:t>
      </w:r>
      <w:r w:rsidR="00F46E9D">
        <w:rPr>
          <w:szCs w:val="22"/>
        </w:rPr>
        <w:t xml:space="preserve">. </w:t>
      </w:r>
      <w:r>
        <w:rPr>
          <w:szCs w:val="22"/>
        </w:rPr>
        <w:t>One plastic bucket</w:t>
      </w:r>
      <w:r w:rsidR="000B33CC">
        <w:rPr>
          <w:szCs w:val="22"/>
        </w:rPr>
        <w:t xml:space="preserve"> </w:t>
      </w:r>
      <w:r>
        <w:rPr>
          <w:szCs w:val="22"/>
        </w:rPr>
        <w:t>t</w:t>
      </w:r>
      <w:r w:rsidRPr="00C64985">
        <w:rPr>
          <w:szCs w:val="22"/>
        </w:rPr>
        <w:t>rap</w:t>
      </w:r>
      <w:r>
        <w:rPr>
          <w:szCs w:val="22"/>
        </w:rPr>
        <w:t xml:space="preserve"> with lure and kill strip per</w:t>
      </w:r>
      <w:r w:rsidRPr="00C64985">
        <w:rPr>
          <w:szCs w:val="22"/>
        </w:rPr>
        <w:t xml:space="preserve"> will be placed</w:t>
      </w:r>
      <w:r>
        <w:rPr>
          <w:szCs w:val="22"/>
        </w:rPr>
        <w:t xml:space="preserve"> per site</w:t>
      </w:r>
      <w:r w:rsidRPr="00C64985">
        <w:rPr>
          <w:szCs w:val="22"/>
        </w:rPr>
        <w:t xml:space="preserve"> </w:t>
      </w:r>
      <w:r>
        <w:rPr>
          <w:szCs w:val="22"/>
        </w:rPr>
        <w:t>for</w:t>
      </w:r>
      <w:r w:rsidRPr="00C55586">
        <w:rPr>
          <w:i/>
          <w:szCs w:val="22"/>
        </w:rPr>
        <w:t xml:space="preserve"> </w:t>
      </w:r>
      <w:r w:rsidR="000B33CC">
        <w:rPr>
          <w:szCs w:val="22"/>
        </w:rPr>
        <w:t>O</w:t>
      </w:r>
      <w:r>
        <w:rPr>
          <w:szCs w:val="22"/>
        </w:rPr>
        <w:t xml:space="preserve">ld </w:t>
      </w:r>
      <w:r w:rsidR="000B33CC">
        <w:rPr>
          <w:szCs w:val="22"/>
        </w:rPr>
        <w:t>W</w:t>
      </w:r>
      <w:r>
        <w:rPr>
          <w:szCs w:val="22"/>
        </w:rPr>
        <w:t xml:space="preserve">orld bollworm, </w:t>
      </w:r>
      <w:r w:rsidRPr="00C55586">
        <w:rPr>
          <w:i/>
          <w:szCs w:val="22"/>
        </w:rPr>
        <w:t>H</w:t>
      </w:r>
      <w:r>
        <w:rPr>
          <w:i/>
          <w:szCs w:val="22"/>
        </w:rPr>
        <w:t>.</w:t>
      </w:r>
      <w:r w:rsidRPr="00C55586">
        <w:rPr>
          <w:i/>
          <w:szCs w:val="22"/>
        </w:rPr>
        <w:t xml:space="preserve"> armigera</w:t>
      </w:r>
      <w:r>
        <w:rPr>
          <w:i/>
          <w:szCs w:val="22"/>
        </w:rPr>
        <w:t xml:space="preserve"> </w:t>
      </w:r>
      <w:r w:rsidRPr="00C64985">
        <w:rPr>
          <w:szCs w:val="22"/>
        </w:rPr>
        <w:t>in</w:t>
      </w:r>
      <w:r>
        <w:rPr>
          <w:szCs w:val="22"/>
        </w:rPr>
        <w:t xml:space="preserve"> mid</w:t>
      </w:r>
      <w:r w:rsidR="00586F84">
        <w:rPr>
          <w:szCs w:val="22"/>
        </w:rPr>
        <w:t>-</w:t>
      </w:r>
      <w:r>
        <w:rPr>
          <w:szCs w:val="22"/>
        </w:rPr>
        <w:t>May</w:t>
      </w:r>
      <w:r w:rsidRPr="00C64985">
        <w:rPr>
          <w:szCs w:val="22"/>
        </w:rPr>
        <w:t xml:space="preserve"> and serviced </w:t>
      </w:r>
      <w:r>
        <w:rPr>
          <w:szCs w:val="22"/>
        </w:rPr>
        <w:t>biweekly</w:t>
      </w:r>
      <w:r w:rsidRPr="00C64985">
        <w:rPr>
          <w:szCs w:val="22"/>
        </w:rPr>
        <w:t xml:space="preserve"> for </w:t>
      </w:r>
      <w:r>
        <w:rPr>
          <w:szCs w:val="22"/>
        </w:rPr>
        <w:t>3 months (six samples per site)</w:t>
      </w:r>
      <w:r w:rsidRPr="00C64985">
        <w:rPr>
          <w:szCs w:val="22"/>
        </w:rPr>
        <w:t>.</w:t>
      </w:r>
      <w:r>
        <w:rPr>
          <w:szCs w:val="22"/>
        </w:rPr>
        <w:t xml:space="preserve"> </w:t>
      </w:r>
      <w:r w:rsidR="000B33CC">
        <w:rPr>
          <w:szCs w:val="22"/>
        </w:rPr>
        <w:t xml:space="preserve">The </w:t>
      </w:r>
      <w:r>
        <w:rPr>
          <w:szCs w:val="22"/>
        </w:rPr>
        <w:t>CAPS SSC will prescreen and PPQ identifier(s) will verify suspect moths</w:t>
      </w:r>
      <w:r w:rsidR="00F46E9D">
        <w:rPr>
          <w:szCs w:val="22"/>
        </w:rPr>
        <w:t xml:space="preserve">. </w:t>
      </w:r>
      <w:r>
        <w:rPr>
          <w:szCs w:val="22"/>
        </w:rPr>
        <w:t xml:space="preserve">Disease targets will be sampled in </w:t>
      </w:r>
      <w:r w:rsidR="001476F5">
        <w:rPr>
          <w:szCs w:val="22"/>
        </w:rPr>
        <w:t>10</w:t>
      </w:r>
      <w:r>
        <w:rPr>
          <w:szCs w:val="22"/>
        </w:rPr>
        <w:t xml:space="preserve"> counties (</w:t>
      </w:r>
      <w:r w:rsidR="001476F5">
        <w:rPr>
          <w:szCs w:val="22"/>
        </w:rPr>
        <w:t>1</w:t>
      </w:r>
      <w:r>
        <w:rPr>
          <w:szCs w:val="22"/>
        </w:rPr>
        <w:t xml:space="preserve">50 samples for </w:t>
      </w:r>
      <w:r>
        <w:rPr>
          <w:i/>
          <w:szCs w:val="22"/>
        </w:rPr>
        <w:t>C.</w:t>
      </w:r>
      <w:r w:rsidRPr="00427A7D">
        <w:rPr>
          <w:i/>
          <w:szCs w:val="22"/>
        </w:rPr>
        <w:t xml:space="preserve"> pseudonaviculata</w:t>
      </w:r>
      <w:r>
        <w:rPr>
          <w:i/>
          <w:szCs w:val="22"/>
        </w:rPr>
        <w:t xml:space="preserve"> </w:t>
      </w:r>
      <w:r w:rsidRPr="00AA6F6D">
        <w:rPr>
          <w:szCs w:val="22"/>
        </w:rPr>
        <w:t xml:space="preserve">and </w:t>
      </w:r>
      <w:r w:rsidR="001476F5">
        <w:rPr>
          <w:szCs w:val="22"/>
        </w:rPr>
        <w:t>1</w:t>
      </w:r>
      <w:r>
        <w:rPr>
          <w:szCs w:val="22"/>
        </w:rPr>
        <w:t>50</w:t>
      </w:r>
      <w:r w:rsidRPr="00AA6F6D">
        <w:rPr>
          <w:szCs w:val="22"/>
        </w:rPr>
        <w:t xml:space="preserve"> samples for</w:t>
      </w:r>
      <w:r w:rsidRPr="00AA6F6D">
        <w:rPr>
          <w:i/>
          <w:szCs w:val="22"/>
        </w:rPr>
        <w:t xml:space="preserve"> </w:t>
      </w:r>
      <w:r w:rsidRPr="00427A7D">
        <w:rPr>
          <w:i/>
          <w:szCs w:val="22"/>
        </w:rPr>
        <w:t>P</w:t>
      </w:r>
      <w:r>
        <w:rPr>
          <w:i/>
          <w:szCs w:val="22"/>
        </w:rPr>
        <w:t>.</w:t>
      </w:r>
      <w:r w:rsidRPr="00427A7D">
        <w:rPr>
          <w:i/>
          <w:szCs w:val="22"/>
        </w:rPr>
        <w:t xml:space="preserve"> ramorum</w:t>
      </w:r>
      <w:r>
        <w:rPr>
          <w:i/>
          <w:szCs w:val="22"/>
        </w:rPr>
        <w:t>)</w:t>
      </w:r>
      <w:r>
        <w:rPr>
          <w:szCs w:val="22"/>
        </w:rPr>
        <w:t xml:space="preserve"> from about mid</w:t>
      </w:r>
      <w:r w:rsidR="00586F84">
        <w:rPr>
          <w:szCs w:val="22"/>
        </w:rPr>
        <w:t>-</w:t>
      </w:r>
      <w:r>
        <w:rPr>
          <w:szCs w:val="22"/>
        </w:rPr>
        <w:t>May through mid</w:t>
      </w:r>
      <w:r w:rsidR="00586F84">
        <w:rPr>
          <w:szCs w:val="22"/>
        </w:rPr>
        <w:t>-</w:t>
      </w:r>
      <w:r>
        <w:rPr>
          <w:szCs w:val="22"/>
        </w:rPr>
        <w:t xml:space="preserve">August. Disease samples will be screened and confirmed by the </w:t>
      </w:r>
      <w:r w:rsidR="001476F5">
        <w:rPr>
          <w:szCs w:val="22"/>
        </w:rPr>
        <w:t>D</w:t>
      </w:r>
      <w:r>
        <w:rPr>
          <w:szCs w:val="22"/>
        </w:rPr>
        <w:t>PPDL using morphological and/or molecular techniques.</w:t>
      </w:r>
      <w:r w:rsidRPr="0040157C">
        <w:t xml:space="preserve"> </w:t>
      </w:r>
      <w:r>
        <w:t>Results will be uploaded to NAPIS.</w:t>
      </w:r>
    </w:p>
    <w:p w14:paraId="701A8FAE" w14:textId="77777777" w:rsidR="00164551" w:rsidRDefault="00164551" w:rsidP="00812E4C">
      <w:pPr>
        <w:ind w:left="360"/>
        <w:rPr>
          <w:i/>
          <w:iCs/>
          <w:color w:val="C00000"/>
        </w:rPr>
      </w:pPr>
    </w:p>
    <w:p w14:paraId="172E48F7" w14:textId="506CAD3F" w:rsidR="00570684" w:rsidRPr="00586F84" w:rsidRDefault="00965778" w:rsidP="00081344">
      <w:pPr>
        <w:numPr>
          <w:ilvl w:val="0"/>
          <w:numId w:val="4"/>
        </w:numPr>
        <w:ind w:left="360"/>
        <w:rPr>
          <w:b/>
        </w:rPr>
      </w:pPr>
      <w:r w:rsidRPr="00586F84">
        <w:rPr>
          <w:b/>
        </w:rPr>
        <w:t>The Cooperator W</w:t>
      </w:r>
      <w:r w:rsidR="00570684" w:rsidRPr="00586F84">
        <w:rPr>
          <w:b/>
        </w:rPr>
        <w:t>ill:</w:t>
      </w:r>
      <w:r w:rsidR="00812E4C" w:rsidRPr="00586F84">
        <w:rPr>
          <w:b/>
        </w:rPr>
        <w:t xml:space="preserve"> </w:t>
      </w:r>
    </w:p>
    <w:p w14:paraId="172E48F8" w14:textId="77777777" w:rsidR="00570684" w:rsidRPr="008B0AEF" w:rsidRDefault="00570684" w:rsidP="00081344">
      <w:pPr>
        <w:numPr>
          <w:ilvl w:val="0"/>
          <w:numId w:val="5"/>
        </w:numPr>
        <w:tabs>
          <w:tab w:val="clear" w:pos="1800"/>
        </w:tabs>
        <w:ind w:left="1080"/>
        <w:rPr>
          <w:b/>
        </w:rPr>
      </w:pPr>
      <w:r w:rsidRPr="008B0AEF">
        <w:rPr>
          <w:b/>
        </w:rPr>
        <w:t xml:space="preserve">By function, what work is to be accomplished?  </w:t>
      </w:r>
    </w:p>
    <w:p w14:paraId="1510A56F" w14:textId="338AE6F5" w:rsidR="00586F84" w:rsidRPr="007B3D91" w:rsidRDefault="00586F84" w:rsidP="00081344">
      <w:pPr>
        <w:pStyle w:val="ListParagraph"/>
        <w:numPr>
          <w:ilvl w:val="1"/>
          <w:numId w:val="12"/>
        </w:numPr>
        <w:rPr>
          <w:b/>
          <w:szCs w:val="22"/>
        </w:rPr>
      </w:pPr>
      <w:r w:rsidRPr="00586F84">
        <w:rPr>
          <w:szCs w:val="22"/>
        </w:rPr>
        <w:t xml:space="preserve">Soybean survey: cooperator will install and service traps for moth targets using </w:t>
      </w:r>
      <w:r w:rsidR="00597481">
        <w:rPr>
          <w:szCs w:val="22"/>
        </w:rPr>
        <w:t xml:space="preserve">the Approved Methods for </w:t>
      </w:r>
      <w:r w:rsidR="00597481" w:rsidRPr="00597481">
        <w:rPr>
          <w:szCs w:val="22"/>
        </w:rPr>
        <w:t>National Priority Pests</w:t>
      </w:r>
      <w:r w:rsidRPr="00586F84">
        <w:rPr>
          <w:szCs w:val="22"/>
        </w:rPr>
        <w:t xml:space="preserve">, conduct sweep sampling for bean plataspid using stink bug survey guidelines developed by </w:t>
      </w:r>
      <w:r w:rsidR="00250094">
        <w:rPr>
          <w:szCs w:val="22"/>
        </w:rPr>
        <w:t>Delmarva</w:t>
      </w:r>
      <w:r w:rsidRPr="00586F84">
        <w:rPr>
          <w:szCs w:val="22"/>
        </w:rPr>
        <w:t xml:space="preserve"> Department of Entomol</w:t>
      </w:r>
      <w:r w:rsidR="00597481">
        <w:rPr>
          <w:szCs w:val="22"/>
        </w:rPr>
        <w:t>o</w:t>
      </w:r>
      <w:r w:rsidRPr="00586F84">
        <w:rPr>
          <w:szCs w:val="22"/>
        </w:rPr>
        <w:t xml:space="preserve">gy, and </w:t>
      </w:r>
      <w:r w:rsidR="00A4288D">
        <w:rPr>
          <w:szCs w:val="22"/>
        </w:rPr>
        <w:t xml:space="preserve">conduct </w:t>
      </w:r>
      <w:r w:rsidRPr="00586F84">
        <w:rPr>
          <w:szCs w:val="22"/>
        </w:rPr>
        <w:t xml:space="preserve">visual observations for yellow witchweed, </w:t>
      </w:r>
      <w:r w:rsidRPr="00586F84">
        <w:rPr>
          <w:i/>
          <w:szCs w:val="22"/>
        </w:rPr>
        <w:t xml:space="preserve">Alectra </w:t>
      </w:r>
      <w:r w:rsidR="00C82424" w:rsidRPr="00586F84">
        <w:rPr>
          <w:i/>
          <w:szCs w:val="22"/>
        </w:rPr>
        <w:t>vogelii</w:t>
      </w:r>
      <w:r w:rsidRPr="00586F84">
        <w:rPr>
          <w:szCs w:val="22"/>
        </w:rPr>
        <w:t xml:space="preserve">, using </w:t>
      </w:r>
      <w:r w:rsidR="00597481">
        <w:rPr>
          <w:szCs w:val="22"/>
        </w:rPr>
        <w:t xml:space="preserve">the Approved Methods for </w:t>
      </w:r>
      <w:r w:rsidR="00597481" w:rsidRPr="00597481">
        <w:rPr>
          <w:szCs w:val="22"/>
        </w:rPr>
        <w:t>National Priority Pests</w:t>
      </w:r>
      <w:r w:rsidR="00F46E9D">
        <w:rPr>
          <w:szCs w:val="22"/>
        </w:rPr>
        <w:t xml:space="preserve">. </w:t>
      </w:r>
      <w:r w:rsidRPr="00586F84">
        <w:rPr>
          <w:szCs w:val="22"/>
        </w:rPr>
        <w:t>Results will be reported to NAPIS.</w:t>
      </w:r>
    </w:p>
    <w:p w14:paraId="3AA7538A" w14:textId="608840CF" w:rsidR="00586F84" w:rsidRPr="00586F84" w:rsidRDefault="00586F84" w:rsidP="00081344">
      <w:pPr>
        <w:pStyle w:val="ListParagraph"/>
        <w:numPr>
          <w:ilvl w:val="1"/>
          <w:numId w:val="12"/>
        </w:numPr>
        <w:rPr>
          <w:szCs w:val="22"/>
        </w:rPr>
      </w:pPr>
      <w:r w:rsidRPr="00586F84">
        <w:rPr>
          <w:szCs w:val="22"/>
        </w:rPr>
        <w:t xml:space="preserve">Corn survey: cooperator will install and service traps for moth targets using </w:t>
      </w:r>
      <w:r w:rsidR="00597481">
        <w:rPr>
          <w:szCs w:val="22"/>
        </w:rPr>
        <w:t xml:space="preserve">the Approved Methods for </w:t>
      </w:r>
      <w:r w:rsidR="00597481" w:rsidRPr="00597481">
        <w:rPr>
          <w:szCs w:val="22"/>
        </w:rPr>
        <w:t>National Priority Pests</w:t>
      </w:r>
      <w:r w:rsidRPr="00586F84">
        <w:rPr>
          <w:szCs w:val="22"/>
        </w:rPr>
        <w:t xml:space="preserve">, will observe for Asiatic witchweed, </w:t>
      </w:r>
      <w:r w:rsidRPr="00586F84">
        <w:rPr>
          <w:i/>
          <w:szCs w:val="22"/>
        </w:rPr>
        <w:t>Striga asiatica</w:t>
      </w:r>
      <w:r w:rsidRPr="00586F84">
        <w:rPr>
          <w:szCs w:val="22"/>
        </w:rPr>
        <w:t xml:space="preserve">, using methodology for yellow witchweed, and will collaborate with </w:t>
      </w:r>
      <w:r w:rsidR="00250094">
        <w:rPr>
          <w:szCs w:val="22"/>
        </w:rPr>
        <w:t>DDA</w:t>
      </w:r>
      <w:r w:rsidRPr="00586F84">
        <w:rPr>
          <w:szCs w:val="22"/>
        </w:rPr>
        <w:t xml:space="preserve"> Plant Pest Diagnostic Laboratory for the disease survey portion using</w:t>
      </w:r>
      <w:r w:rsidR="00597481">
        <w:rPr>
          <w:szCs w:val="22"/>
        </w:rPr>
        <w:t xml:space="preserve"> the</w:t>
      </w:r>
      <w:r w:rsidRPr="00586F84">
        <w:rPr>
          <w:szCs w:val="22"/>
        </w:rPr>
        <w:t xml:space="preserve"> </w:t>
      </w:r>
      <w:r w:rsidR="00597481">
        <w:rPr>
          <w:szCs w:val="22"/>
        </w:rPr>
        <w:t xml:space="preserve">Approved Methods for </w:t>
      </w:r>
      <w:r w:rsidR="00597481" w:rsidRPr="00597481">
        <w:rPr>
          <w:szCs w:val="22"/>
        </w:rPr>
        <w:t>National Priority Pests</w:t>
      </w:r>
      <w:r w:rsidR="00F46E9D">
        <w:rPr>
          <w:szCs w:val="22"/>
        </w:rPr>
        <w:t xml:space="preserve">. </w:t>
      </w:r>
      <w:r w:rsidRPr="00586F84">
        <w:rPr>
          <w:szCs w:val="22"/>
        </w:rPr>
        <w:t>Results will be reported to NAPIS.</w:t>
      </w:r>
    </w:p>
    <w:p w14:paraId="403CA229" w14:textId="36DBCADA" w:rsidR="00586F84" w:rsidRPr="00586F84" w:rsidRDefault="00586F84" w:rsidP="00081344">
      <w:pPr>
        <w:pStyle w:val="ListParagraph"/>
        <w:numPr>
          <w:ilvl w:val="1"/>
          <w:numId w:val="12"/>
        </w:numPr>
        <w:rPr>
          <w:szCs w:val="22"/>
        </w:rPr>
      </w:pPr>
      <w:r w:rsidRPr="00586F84">
        <w:rPr>
          <w:szCs w:val="22"/>
        </w:rPr>
        <w:t xml:space="preserve">Wood borer/bark beetle survey: cooperator will </w:t>
      </w:r>
      <w:r w:rsidR="00A4288D" w:rsidRPr="00586F84">
        <w:rPr>
          <w:szCs w:val="22"/>
        </w:rPr>
        <w:t>install and service traps</w:t>
      </w:r>
      <w:r w:rsidR="00A4288D">
        <w:rPr>
          <w:szCs w:val="22"/>
        </w:rPr>
        <w:t xml:space="preserve">. </w:t>
      </w:r>
      <w:r w:rsidRPr="00586F84">
        <w:rPr>
          <w:szCs w:val="22"/>
        </w:rPr>
        <w:t xml:space="preserve">Methodology will be according to the </w:t>
      </w:r>
      <w:r w:rsidR="00597481">
        <w:rPr>
          <w:szCs w:val="22"/>
        </w:rPr>
        <w:t xml:space="preserve">Approved Methods for </w:t>
      </w:r>
      <w:r w:rsidR="00597481" w:rsidRPr="00597481">
        <w:rPr>
          <w:szCs w:val="22"/>
        </w:rPr>
        <w:t>National Priority Pests</w:t>
      </w:r>
      <w:r w:rsidR="00F46E9D">
        <w:rPr>
          <w:szCs w:val="22"/>
        </w:rPr>
        <w:t xml:space="preserve">. </w:t>
      </w:r>
      <w:r w:rsidRPr="00586F84">
        <w:rPr>
          <w:szCs w:val="22"/>
        </w:rPr>
        <w:t>Results will be reported NAPIS.</w:t>
      </w:r>
    </w:p>
    <w:p w14:paraId="7125CE3E" w14:textId="0471F4B8" w:rsidR="00586F84" w:rsidRPr="00586F84" w:rsidRDefault="00586F84" w:rsidP="00081344">
      <w:pPr>
        <w:pStyle w:val="ListParagraph"/>
        <w:numPr>
          <w:ilvl w:val="1"/>
          <w:numId w:val="12"/>
        </w:numPr>
        <w:rPr>
          <w:szCs w:val="22"/>
        </w:rPr>
      </w:pPr>
      <w:r w:rsidRPr="00586F84">
        <w:rPr>
          <w:szCs w:val="22"/>
        </w:rPr>
        <w:t>Nursery and retail plant survey: cooperator will install</w:t>
      </w:r>
      <w:r w:rsidR="00A4288D">
        <w:rPr>
          <w:szCs w:val="22"/>
        </w:rPr>
        <w:t xml:space="preserve"> and </w:t>
      </w:r>
      <w:r w:rsidRPr="00586F84">
        <w:rPr>
          <w:szCs w:val="22"/>
        </w:rPr>
        <w:t xml:space="preserve">service traps for </w:t>
      </w:r>
      <w:r w:rsidR="00A4288D">
        <w:rPr>
          <w:szCs w:val="22"/>
        </w:rPr>
        <w:t>O</w:t>
      </w:r>
      <w:r w:rsidRPr="00586F84">
        <w:rPr>
          <w:szCs w:val="22"/>
        </w:rPr>
        <w:t xml:space="preserve">ld </w:t>
      </w:r>
      <w:r w:rsidR="00A4288D">
        <w:rPr>
          <w:szCs w:val="22"/>
        </w:rPr>
        <w:t>W</w:t>
      </w:r>
      <w:r w:rsidRPr="00586F84">
        <w:rPr>
          <w:szCs w:val="22"/>
        </w:rPr>
        <w:t xml:space="preserve">orld bollworm, collaborate with </w:t>
      </w:r>
      <w:r w:rsidR="00250094">
        <w:rPr>
          <w:szCs w:val="22"/>
        </w:rPr>
        <w:t>DDA</w:t>
      </w:r>
      <w:r w:rsidRPr="00586F84">
        <w:rPr>
          <w:szCs w:val="22"/>
        </w:rPr>
        <w:t xml:space="preserve"> Plant Pest Diagnostic Laboratory to </w:t>
      </w:r>
      <w:r w:rsidRPr="00586F84">
        <w:rPr>
          <w:szCs w:val="22"/>
        </w:rPr>
        <w:lastRenderedPageBreak/>
        <w:t>survey for sudden oak death (</w:t>
      </w:r>
      <w:r w:rsidRPr="00586F84">
        <w:rPr>
          <w:i/>
          <w:szCs w:val="22"/>
        </w:rPr>
        <w:t>Phytophthora ramorum</w:t>
      </w:r>
      <w:r w:rsidRPr="00586F84">
        <w:rPr>
          <w:szCs w:val="22"/>
        </w:rPr>
        <w:t xml:space="preserve">), and </w:t>
      </w:r>
      <w:r w:rsidR="00546474">
        <w:rPr>
          <w:szCs w:val="22"/>
        </w:rPr>
        <w:t>conduct</w:t>
      </w:r>
      <w:r w:rsidRPr="00586F84">
        <w:rPr>
          <w:szCs w:val="22"/>
        </w:rPr>
        <w:t xml:space="preserve"> a visual survey for boxwood blight</w:t>
      </w:r>
      <w:r w:rsidR="00F46E9D">
        <w:rPr>
          <w:szCs w:val="22"/>
        </w:rPr>
        <w:t xml:space="preserve">. </w:t>
      </w:r>
      <w:r w:rsidRPr="00586F84">
        <w:rPr>
          <w:szCs w:val="22"/>
        </w:rPr>
        <w:t>Results will be uploaded to NAPIS</w:t>
      </w:r>
    </w:p>
    <w:p w14:paraId="5346E818" w14:textId="77777777" w:rsidR="00B267C5" w:rsidRDefault="00B267C5" w:rsidP="004D0CBF">
      <w:pPr>
        <w:overflowPunct/>
        <w:autoSpaceDE/>
        <w:autoSpaceDN/>
        <w:adjustRightInd/>
        <w:ind w:left="1080"/>
        <w:textAlignment w:val="auto"/>
        <w:rPr>
          <w:b/>
        </w:rPr>
      </w:pPr>
    </w:p>
    <w:p w14:paraId="12110C89" w14:textId="77777777" w:rsidR="006B0888" w:rsidRPr="008B0AEF" w:rsidRDefault="006B0888" w:rsidP="00081344">
      <w:pPr>
        <w:numPr>
          <w:ilvl w:val="0"/>
          <w:numId w:val="8"/>
        </w:numPr>
        <w:tabs>
          <w:tab w:val="clear" w:pos="1800"/>
        </w:tabs>
        <w:overflowPunct/>
        <w:autoSpaceDE/>
        <w:autoSpaceDN/>
        <w:adjustRightInd/>
        <w:ind w:left="1080"/>
        <w:textAlignment w:val="auto"/>
        <w:rPr>
          <w:b/>
        </w:rPr>
      </w:pPr>
      <w:r w:rsidRPr="008B0AEF">
        <w:rPr>
          <w:b/>
        </w:rPr>
        <w:t>What is the quantitative projection of accomplishments to be achieved?</w:t>
      </w:r>
    </w:p>
    <w:p w14:paraId="1ECFC4FE" w14:textId="17C28EB1" w:rsidR="009B7772" w:rsidRDefault="006B0888" w:rsidP="004D0CBF">
      <w:pPr>
        <w:ind w:left="1620" w:hanging="360"/>
        <w:rPr>
          <w:i/>
        </w:rPr>
      </w:pPr>
      <w:r w:rsidRPr="00557672">
        <w:rPr>
          <w:b/>
        </w:rPr>
        <w:t>a.</w:t>
      </w:r>
      <w:r w:rsidR="004D0CBF">
        <w:tab/>
      </w:r>
      <w:r w:rsidRPr="00E6360C">
        <w:rPr>
          <w:i/>
        </w:rPr>
        <w:t>By activity or function, what are the anticipated accomplishments by month, quarter, or other specified intervals?</w:t>
      </w:r>
    </w:p>
    <w:p w14:paraId="10EB9824" w14:textId="0FFF91B1" w:rsidR="009B7772" w:rsidRDefault="009B7772" w:rsidP="00081344">
      <w:pPr>
        <w:pStyle w:val="ListParagraph"/>
        <w:numPr>
          <w:ilvl w:val="0"/>
          <w:numId w:val="13"/>
        </w:numPr>
        <w:ind w:left="1980"/>
      </w:pPr>
      <w:r>
        <w:t xml:space="preserve">Corn and Soybean Commodity survey traps will be deployed at risk sites in early May and will be sampled </w:t>
      </w:r>
      <w:r w:rsidR="00546474">
        <w:t xml:space="preserve">every two </w:t>
      </w:r>
      <w:r>
        <w:t>week</w:t>
      </w:r>
      <w:r w:rsidR="00546474">
        <w:t>s</w:t>
      </w:r>
      <w:r>
        <w:t xml:space="preserve"> for selected pests</w:t>
      </w:r>
      <w:r w:rsidR="00F46E9D">
        <w:t xml:space="preserve">. </w:t>
      </w:r>
      <w:r>
        <w:t>Processing will begin within a week of receiving the samples and will continue for several months following the end of the field season</w:t>
      </w:r>
      <w:r w:rsidR="00F46E9D">
        <w:t xml:space="preserve">. </w:t>
      </w:r>
      <w:r>
        <w:t>Disease sampling occurs from mid to late summer</w:t>
      </w:r>
      <w:r w:rsidR="00546474">
        <w:t>,</w:t>
      </w:r>
      <w:r>
        <w:t xml:space="preserve"> and results are available one to two months following the field season.</w:t>
      </w:r>
    </w:p>
    <w:p w14:paraId="3938586C" w14:textId="65B9FA2A" w:rsidR="009B7772" w:rsidRDefault="009B7772" w:rsidP="00081344">
      <w:pPr>
        <w:pStyle w:val="ListParagraph"/>
        <w:numPr>
          <w:ilvl w:val="0"/>
          <w:numId w:val="13"/>
        </w:numPr>
        <w:ind w:left="1980"/>
      </w:pPr>
      <w:r>
        <w:t>Exotic wood borer/bark beetle survey field season ends in early October</w:t>
      </w:r>
      <w:r w:rsidR="00F46E9D">
        <w:t xml:space="preserve">. </w:t>
      </w:r>
      <w:r>
        <w:t xml:space="preserve">Several </w:t>
      </w:r>
      <w:r w:rsidR="00DA7F0D">
        <w:t>weeks</w:t>
      </w:r>
      <w:r>
        <w:t xml:space="preserve"> are required to screen and identify potential targets.</w:t>
      </w:r>
    </w:p>
    <w:p w14:paraId="41A4FBAE" w14:textId="2ABF0303" w:rsidR="009B7772" w:rsidRPr="00E4262A" w:rsidRDefault="009B7772" w:rsidP="00081344">
      <w:pPr>
        <w:pStyle w:val="ListParagraph"/>
        <w:numPr>
          <w:ilvl w:val="0"/>
          <w:numId w:val="13"/>
        </w:numPr>
        <w:ind w:left="1980"/>
      </w:pPr>
      <w:r>
        <w:t>The Nursery and Retail Plants Survey ends approximately late August</w:t>
      </w:r>
      <w:r w:rsidR="00F46E9D">
        <w:t xml:space="preserve">. </w:t>
      </w:r>
      <w:r>
        <w:t>Moth dissections require several</w:t>
      </w:r>
      <w:r w:rsidR="00DA7F0D">
        <w:t xml:space="preserve"> weeks</w:t>
      </w:r>
      <w:r>
        <w:t xml:space="preserve"> to complete</w:t>
      </w:r>
      <w:r w:rsidR="00F46E9D">
        <w:t xml:space="preserve">. </w:t>
      </w:r>
      <w:r>
        <w:t>Sudden oak death evaluations will be completed by September</w:t>
      </w:r>
      <w:r w:rsidR="00F46E9D">
        <w:t xml:space="preserve">. </w:t>
      </w:r>
      <w:r>
        <w:t>Boxwood blight observations will be complete</w:t>
      </w:r>
      <w:r w:rsidR="00DA7F0D">
        <w:t>d</w:t>
      </w:r>
      <w:r>
        <w:t xml:space="preserve"> by August</w:t>
      </w:r>
      <w:r w:rsidR="00F46E9D">
        <w:t xml:space="preserve">. </w:t>
      </w:r>
      <w:r>
        <w:t xml:space="preserve">Moth data upload will occur as soon </w:t>
      </w:r>
      <w:proofErr w:type="spellStart"/>
      <w:r>
        <w:t>a</w:t>
      </w:r>
      <w:proofErr w:type="spellEnd"/>
      <w:r>
        <w:t xml:space="preserve"> possible after taxonomic evaluations.</w:t>
      </w:r>
    </w:p>
    <w:p w14:paraId="62497070" w14:textId="0CF7C162" w:rsidR="007B3D91" w:rsidRDefault="006B0888" w:rsidP="004D0CBF">
      <w:pPr>
        <w:ind w:left="1620" w:hanging="360"/>
        <w:rPr>
          <w:b/>
        </w:rPr>
      </w:pPr>
      <w:r w:rsidRPr="00E6360C">
        <w:rPr>
          <w:i/>
        </w:rPr>
        <w:t xml:space="preserve"> </w:t>
      </w:r>
    </w:p>
    <w:p w14:paraId="1949BB93" w14:textId="366B60C4" w:rsidR="009B7772" w:rsidRDefault="006B0888" w:rsidP="004D0CBF">
      <w:pPr>
        <w:ind w:left="1620" w:hanging="360"/>
        <w:rPr>
          <w:i/>
        </w:rPr>
      </w:pPr>
      <w:r w:rsidRPr="00557672">
        <w:rPr>
          <w:b/>
        </w:rPr>
        <w:t>b</w:t>
      </w:r>
      <w:r w:rsidR="004D0CBF">
        <w:t>.</w:t>
      </w:r>
      <w:r w:rsidR="004D0CBF">
        <w:tab/>
      </w:r>
      <w:r w:rsidRPr="00E6360C">
        <w:rPr>
          <w:i/>
        </w:rPr>
        <w:t xml:space="preserve">What criteria will be used to evaluate the project?  What are the anticipated results and successes? </w:t>
      </w:r>
    </w:p>
    <w:p w14:paraId="57943BB7" w14:textId="08C038F5" w:rsidR="009B7772" w:rsidRPr="002D5F22" w:rsidRDefault="009B7772" w:rsidP="00081344">
      <w:pPr>
        <w:pStyle w:val="ListParagraph"/>
        <w:numPr>
          <w:ilvl w:val="0"/>
          <w:numId w:val="14"/>
        </w:numPr>
        <w:tabs>
          <w:tab w:val="left" w:pos="90"/>
        </w:tabs>
        <w:ind w:left="1980"/>
      </w:pPr>
      <w:r>
        <w:t>Criteria used to evaluate project will be monthly communication with the survey coordinator, semi-annual and annual report submitted to APHIS by July 31</w:t>
      </w:r>
      <w:r w:rsidRPr="501746EA">
        <w:rPr>
          <w:vertAlign w:val="superscript"/>
        </w:rPr>
        <w:t>st</w:t>
      </w:r>
      <w:r>
        <w:t xml:space="preserve"> 20XX</w:t>
      </w:r>
      <w:r w:rsidR="00F3412C">
        <w:t xml:space="preserve"> </w:t>
      </w:r>
      <w:r>
        <w:t>and consistent, efficient, and accurate data entry submitted to NAPIS by April 2</w:t>
      </w:r>
      <w:r w:rsidR="00F3412C">
        <w:t>0XX</w:t>
      </w:r>
      <w:r w:rsidR="00F46E9D">
        <w:t xml:space="preserve">. </w:t>
      </w:r>
      <w:r>
        <w:t>The anticipated result is the determination of target pest presence/absence and the facilitation of state and federal export trade.</w:t>
      </w:r>
    </w:p>
    <w:p w14:paraId="5CA4A2E5" w14:textId="3A985C66" w:rsidR="006B0888" w:rsidRDefault="006B0888" w:rsidP="007B3D91">
      <w:pPr>
        <w:ind w:left="1980" w:hanging="360"/>
        <w:rPr>
          <w:b/>
        </w:rPr>
      </w:pPr>
      <w:r>
        <w:t xml:space="preserve">     </w:t>
      </w:r>
      <w:r>
        <w:tab/>
      </w:r>
      <w:r>
        <w:tab/>
      </w:r>
    </w:p>
    <w:p w14:paraId="724A047A" w14:textId="77777777" w:rsidR="007B3D91" w:rsidRDefault="00570684" w:rsidP="00081344">
      <w:pPr>
        <w:numPr>
          <w:ilvl w:val="0"/>
          <w:numId w:val="9"/>
        </w:numPr>
        <w:tabs>
          <w:tab w:val="clear" w:pos="1800"/>
        </w:tabs>
        <w:overflowPunct/>
        <w:autoSpaceDE/>
        <w:autoSpaceDN/>
        <w:adjustRightInd/>
        <w:ind w:left="1080"/>
        <w:textAlignment w:val="auto"/>
      </w:pPr>
      <w:r w:rsidRPr="00D95123">
        <w:rPr>
          <w:b/>
        </w:rPr>
        <w:t>W</w:t>
      </w:r>
      <w:r w:rsidRPr="008B0AEF">
        <w:rPr>
          <w:b/>
        </w:rPr>
        <w:t>hat numbers and types of personnel will be needed</w:t>
      </w:r>
      <w:r>
        <w:rPr>
          <w:b/>
        </w:rPr>
        <w:t xml:space="preserve"> and what will they be doing</w:t>
      </w:r>
      <w:r w:rsidRPr="008B0AEF">
        <w:rPr>
          <w:b/>
        </w:rPr>
        <w:t>?</w:t>
      </w:r>
      <w:r w:rsidRPr="00E4262A">
        <w:t xml:space="preserve"> </w:t>
      </w:r>
    </w:p>
    <w:p w14:paraId="77DF5AF6" w14:textId="558F5F9D" w:rsidR="00F3412C" w:rsidRDefault="00F3412C" w:rsidP="00081344">
      <w:pPr>
        <w:pStyle w:val="ListParagraph"/>
        <w:numPr>
          <w:ilvl w:val="0"/>
          <w:numId w:val="14"/>
        </w:numPr>
        <w:tabs>
          <w:tab w:val="left" w:pos="90"/>
        </w:tabs>
        <w:ind w:left="1980"/>
      </w:pPr>
      <w:r>
        <w:t xml:space="preserve">The </w:t>
      </w:r>
      <w:r w:rsidR="007B3D91">
        <w:t xml:space="preserve">State Survey Coordinator will plan and execute surveys, provide </w:t>
      </w:r>
      <w:r w:rsidR="174117FE">
        <w:t>public engagement activities</w:t>
      </w:r>
      <w:r w:rsidR="007B3D91">
        <w:t>, and perform data upload</w:t>
      </w:r>
      <w:r w:rsidR="00F46E9D">
        <w:t xml:space="preserve">. </w:t>
      </w:r>
    </w:p>
    <w:p w14:paraId="0CEC7EBC" w14:textId="0F382490" w:rsidR="007B3D91" w:rsidRPr="007B3D91" w:rsidRDefault="007B3D91" w:rsidP="00081344">
      <w:pPr>
        <w:pStyle w:val="ListParagraph"/>
        <w:numPr>
          <w:ilvl w:val="0"/>
          <w:numId w:val="14"/>
        </w:numPr>
        <w:tabs>
          <w:tab w:val="left" w:pos="90"/>
        </w:tabs>
        <w:ind w:left="1980"/>
      </w:pPr>
      <w:r w:rsidRPr="007B3D91">
        <w:t xml:space="preserve">One to two </w:t>
      </w:r>
      <w:r w:rsidR="00F3412C">
        <w:t>field staff</w:t>
      </w:r>
      <w:r w:rsidRPr="007B3D91">
        <w:t>/lab technicia</w:t>
      </w:r>
      <w:r>
        <w:t>ns employed full time from mid-May to mid-August and part time from mid-</w:t>
      </w:r>
      <w:r w:rsidRPr="007B3D91">
        <w:t>August to December are needed to deploy, monitor, and retrieve traps and process samples.</w:t>
      </w:r>
    </w:p>
    <w:p w14:paraId="172E48FC" w14:textId="1C9ABF99" w:rsidR="00570684" w:rsidRDefault="00570684" w:rsidP="007B3D91">
      <w:pPr>
        <w:overflowPunct/>
        <w:autoSpaceDE/>
        <w:autoSpaceDN/>
        <w:adjustRightInd/>
        <w:ind w:left="1080"/>
        <w:textAlignment w:val="auto"/>
      </w:pPr>
      <w:r w:rsidRPr="00E4262A">
        <w:t xml:space="preserve"> </w:t>
      </w:r>
    </w:p>
    <w:p w14:paraId="172E48FE" w14:textId="4FC9D4DB" w:rsidR="00570684" w:rsidRPr="00E6360C" w:rsidRDefault="00570684" w:rsidP="00081344">
      <w:pPr>
        <w:numPr>
          <w:ilvl w:val="0"/>
          <w:numId w:val="9"/>
        </w:numPr>
        <w:tabs>
          <w:tab w:val="clear" w:pos="1800"/>
        </w:tabs>
        <w:ind w:left="1080"/>
        <w:rPr>
          <w:i/>
          <w:color w:val="C00000"/>
        </w:rPr>
      </w:pPr>
      <w:r w:rsidRPr="008B0AEF">
        <w:rPr>
          <w:b/>
        </w:rPr>
        <w:t>What equipment will be needed to perform the work?</w:t>
      </w:r>
    </w:p>
    <w:p w14:paraId="22E72D65" w14:textId="6EE3B2DD" w:rsidR="004D0CBF" w:rsidRPr="007B3D91" w:rsidRDefault="00570684" w:rsidP="00081344">
      <w:pPr>
        <w:pStyle w:val="ListParagraph"/>
        <w:numPr>
          <w:ilvl w:val="0"/>
          <w:numId w:val="11"/>
        </w:numPr>
        <w:ind w:left="1620"/>
      </w:pPr>
      <w:r w:rsidRPr="00E6360C">
        <w:rPr>
          <w:i/>
        </w:rPr>
        <w:t>What equipment will be provided by the cooperator?</w:t>
      </w:r>
      <w:r w:rsidR="007B3D91">
        <w:rPr>
          <w:i/>
        </w:rPr>
        <w:t xml:space="preserve">  </w:t>
      </w:r>
      <w:r w:rsidR="007B3D91" w:rsidRPr="007B3D91">
        <w:t>None</w:t>
      </w:r>
    </w:p>
    <w:p w14:paraId="46CCEBF4" w14:textId="52E46BCA" w:rsidR="00B02A8B" w:rsidRDefault="00B02A8B" w:rsidP="004D0CBF">
      <w:pPr>
        <w:pStyle w:val="ListParagraph"/>
        <w:ind w:left="1620"/>
      </w:pPr>
    </w:p>
    <w:p w14:paraId="619A8936" w14:textId="212C15CA" w:rsidR="007B3D91" w:rsidRPr="007B3D91" w:rsidRDefault="00182097" w:rsidP="00081344">
      <w:pPr>
        <w:pStyle w:val="ListParagraph"/>
        <w:numPr>
          <w:ilvl w:val="0"/>
          <w:numId w:val="11"/>
        </w:numPr>
        <w:ind w:left="1620"/>
      </w:pPr>
      <w:r w:rsidRPr="00E6360C">
        <w:rPr>
          <w:i/>
        </w:rPr>
        <w:t>What equipment will be</w:t>
      </w:r>
      <w:r w:rsidR="0040023D" w:rsidRPr="00E6360C">
        <w:rPr>
          <w:i/>
        </w:rPr>
        <w:t xml:space="preserve"> requested </w:t>
      </w:r>
      <w:r w:rsidR="00A47F10" w:rsidRPr="00E6360C">
        <w:rPr>
          <w:i/>
        </w:rPr>
        <w:t>from</w:t>
      </w:r>
      <w:r w:rsidR="0040023D" w:rsidRPr="00E6360C">
        <w:rPr>
          <w:i/>
        </w:rPr>
        <w:t xml:space="preserve"> APHIS on</w:t>
      </w:r>
      <w:r w:rsidRPr="00E6360C">
        <w:rPr>
          <w:i/>
        </w:rPr>
        <w:t xml:space="preserve"> loan?</w:t>
      </w:r>
      <w:r w:rsidR="007B3D91">
        <w:rPr>
          <w:i/>
        </w:rPr>
        <w:t xml:space="preserve">  </w:t>
      </w:r>
      <w:r w:rsidR="007B3D91" w:rsidRPr="007B3D91">
        <w:t>None</w:t>
      </w:r>
    </w:p>
    <w:p w14:paraId="3F47586B" w14:textId="1D05FB3C" w:rsidR="004D0CBF" w:rsidRDefault="004D0CBF" w:rsidP="007B3D91">
      <w:pPr>
        <w:pStyle w:val="ListParagraph"/>
        <w:ind w:left="1620"/>
      </w:pPr>
    </w:p>
    <w:p w14:paraId="3CD6D687" w14:textId="3655E302" w:rsidR="00B02A8B" w:rsidRPr="00E6360C" w:rsidRDefault="00570684" w:rsidP="00081344">
      <w:pPr>
        <w:pStyle w:val="ListParagraph"/>
        <w:numPr>
          <w:ilvl w:val="0"/>
          <w:numId w:val="11"/>
        </w:numPr>
        <w:ind w:left="1620"/>
        <w:rPr>
          <w:i/>
        </w:rPr>
      </w:pPr>
      <w:r w:rsidRPr="00E6360C">
        <w:rPr>
          <w:i/>
        </w:rPr>
        <w:t xml:space="preserve">What equipment will be purchased in whole or in part with APHIS funds?  </w:t>
      </w:r>
      <w:r w:rsidR="007B3D91">
        <w:t>None</w:t>
      </w:r>
    </w:p>
    <w:p w14:paraId="2F17E161" w14:textId="77777777" w:rsidR="004D0CBF" w:rsidRDefault="004D0CBF" w:rsidP="004D0CBF">
      <w:pPr>
        <w:pStyle w:val="ListParagraph"/>
        <w:ind w:left="1620"/>
      </w:pPr>
    </w:p>
    <w:p w14:paraId="50A32383" w14:textId="146C66D6" w:rsidR="00B02A8B" w:rsidRPr="00E6360C" w:rsidRDefault="00B02A8B" w:rsidP="00081344">
      <w:pPr>
        <w:pStyle w:val="ListParagraph"/>
        <w:numPr>
          <w:ilvl w:val="0"/>
          <w:numId w:val="11"/>
        </w:numPr>
        <w:ind w:left="1620"/>
        <w:rPr>
          <w:i/>
        </w:rPr>
      </w:pPr>
      <w:r w:rsidRPr="00E6360C">
        <w:rPr>
          <w:i/>
        </w:rPr>
        <w:t>How will the equipment be used?</w:t>
      </w:r>
      <w:r w:rsidR="007B3D91">
        <w:t xml:space="preserve">  Not </w:t>
      </w:r>
      <w:r w:rsidR="00DF1FAB">
        <w:t>a</w:t>
      </w:r>
      <w:r w:rsidR="007B3D91">
        <w:t>pplicable</w:t>
      </w:r>
    </w:p>
    <w:p w14:paraId="422E1E47" w14:textId="77777777" w:rsidR="004D0CBF" w:rsidRDefault="004D0CBF" w:rsidP="004D0CBF">
      <w:pPr>
        <w:pStyle w:val="ListParagraph"/>
        <w:ind w:left="1620"/>
      </w:pPr>
    </w:p>
    <w:p w14:paraId="1D96428A" w14:textId="33FD16C1" w:rsidR="00B02A8B" w:rsidRPr="00E6360C" w:rsidRDefault="00430D79" w:rsidP="00081344">
      <w:pPr>
        <w:pStyle w:val="ListParagraph"/>
        <w:numPr>
          <w:ilvl w:val="0"/>
          <w:numId w:val="11"/>
        </w:numPr>
        <w:ind w:left="1620"/>
        <w:rPr>
          <w:i/>
        </w:rPr>
      </w:pPr>
      <w:r w:rsidRPr="00E6360C">
        <w:rPr>
          <w:i/>
        </w:rPr>
        <w:t xml:space="preserve">What is the proposed </w:t>
      </w:r>
      <w:r>
        <w:rPr>
          <w:i/>
        </w:rPr>
        <w:t xml:space="preserve">equipment disposition </w:t>
      </w:r>
      <w:r w:rsidRPr="00E6360C">
        <w:rPr>
          <w:i/>
        </w:rPr>
        <w:t xml:space="preserve">method </w:t>
      </w:r>
      <w:r>
        <w:rPr>
          <w:i/>
        </w:rPr>
        <w:t xml:space="preserve">upon agreement/project </w:t>
      </w:r>
      <w:r w:rsidRPr="00E6360C">
        <w:rPr>
          <w:i/>
        </w:rPr>
        <w:t xml:space="preserve"> termination</w:t>
      </w:r>
      <w:r>
        <w:rPr>
          <w:i/>
        </w:rPr>
        <w:t xml:space="preserve">? </w:t>
      </w:r>
      <w:r w:rsidR="007B3D91">
        <w:t xml:space="preserve">Not </w:t>
      </w:r>
      <w:r w:rsidR="00DF1FAB">
        <w:t>a</w:t>
      </w:r>
      <w:r w:rsidR="007B3D91">
        <w:t>pplicable</w:t>
      </w:r>
    </w:p>
    <w:p w14:paraId="172E4905" w14:textId="77777777" w:rsidR="00570684" w:rsidRDefault="00570684" w:rsidP="00570684">
      <w:r>
        <w:lastRenderedPageBreak/>
        <w:tab/>
      </w:r>
    </w:p>
    <w:p w14:paraId="5889F29C" w14:textId="0C22C16F" w:rsidR="00DF1FAB" w:rsidRPr="00805003" w:rsidRDefault="00565741" w:rsidP="00081344">
      <w:pPr>
        <w:numPr>
          <w:ilvl w:val="0"/>
          <w:numId w:val="9"/>
        </w:numPr>
        <w:tabs>
          <w:tab w:val="clear" w:pos="1800"/>
        </w:tabs>
        <w:ind w:left="1080"/>
        <w:rPr>
          <w:b/>
          <w:i/>
          <w:color w:val="C00000"/>
        </w:rPr>
      </w:pPr>
      <w:r w:rsidRPr="00CD2BDE">
        <w:rPr>
          <w:b/>
        </w:rPr>
        <w:t xml:space="preserve">Identify information technology </w:t>
      </w:r>
      <w:r>
        <w:rPr>
          <w:b/>
        </w:rPr>
        <w:t xml:space="preserve">(IT) </w:t>
      </w:r>
      <w:r w:rsidRPr="00CD2BDE">
        <w:rPr>
          <w:b/>
        </w:rPr>
        <w:t>equipment</w:t>
      </w:r>
      <w:r w:rsidRPr="06889D36">
        <w:rPr>
          <w:b/>
          <w:color w:val="000000" w:themeColor="text1"/>
        </w:rPr>
        <w:t xml:space="preserve">, </w:t>
      </w:r>
      <w:r>
        <w:rPr>
          <w:b/>
          <w:color w:val="000000" w:themeColor="text1"/>
        </w:rPr>
        <w:t xml:space="preserve">such as </w:t>
      </w:r>
      <w:r w:rsidRPr="00CD2BDE">
        <w:rPr>
          <w:b/>
        </w:rPr>
        <w:t>computers and their ancillary components.</w:t>
      </w:r>
    </w:p>
    <w:p w14:paraId="5AA4FC9A" w14:textId="4D175973" w:rsidR="00DF1FAB" w:rsidRPr="00220EB2" w:rsidRDefault="00DF1FAB" w:rsidP="00805003">
      <w:pPr>
        <w:ind w:left="360" w:firstLine="720"/>
      </w:pPr>
      <w:r>
        <w:t>No new IT or electronic equipment is needed.</w:t>
      </w:r>
    </w:p>
    <w:p w14:paraId="172E4907" w14:textId="77777777" w:rsidR="00570684" w:rsidRPr="00E4262A" w:rsidRDefault="00570684" w:rsidP="004D0CBF">
      <w:pPr>
        <w:ind w:left="1080" w:hanging="540"/>
      </w:pPr>
      <w:r>
        <w:t xml:space="preserve">    </w:t>
      </w:r>
    </w:p>
    <w:p w14:paraId="172E4908" w14:textId="5653C9DA" w:rsidR="00570684" w:rsidRPr="00E6360C" w:rsidRDefault="00570684" w:rsidP="00081344">
      <w:pPr>
        <w:numPr>
          <w:ilvl w:val="0"/>
          <w:numId w:val="9"/>
        </w:numPr>
        <w:tabs>
          <w:tab w:val="clear" w:pos="1800"/>
        </w:tabs>
        <w:ind w:left="1080"/>
        <w:rPr>
          <w:i/>
          <w:color w:val="C00000"/>
        </w:rPr>
      </w:pPr>
      <w:r w:rsidRPr="008B0AEF">
        <w:rPr>
          <w:b/>
        </w:rPr>
        <w:t>What supplies will be needed to perform the work?</w:t>
      </w:r>
      <w:r w:rsidRPr="00E6360C">
        <w:rPr>
          <w:i/>
          <w:color w:val="C00000"/>
        </w:rPr>
        <w:t xml:space="preserve"> </w:t>
      </w:r>
    </w:p>
    <w:p w14:paraId="172E490A" w14:textId="0799A9E6" w:rsidR="00570684" w:rsidRPr="00E6360C" w:rsidRDefault="00570684" w:rsidP="004D0CBF">
      <w:pPr>
        <w:ind w:left="1620" w:hanging="360"/>
        <w:rPr>
          <w:i/>
        </w:rPr>
      </w:pPr>
      <w:r w:rsidRPr="00557672">
        <w:rPr>
          <w:b/>
        </w:rPr>
        <w:t>a</w:t>
      </w:r>
      <w:r w:rsidR="004D0CBF">
        <w:t>.</w:t>
      </w:r>
      <w:r w:rsidR="004D0CBF">
        <w:tab/>
      </w:r>
      <w:r w:rsidRPr="00E6360C">
        <w:rPr>
          <w:i/>
        </w:rPr>
        <w:t xml:space="preserve">What supplies will be provided by the Cooperator? </w:t>
      </w:r>
      <w:r w:rsidR="00DF1FAB">
        <w:t>None</w:t>
      </w:r>
      <w:r w:rsidRPr="00E6360C">
        <w:rPr>
          <w:i/>
        </w:rPr>
        <w:t xml:space="preserve"> </w:t>
      </w:r>
    </w:p>
    <w:p w14:paraId="3022B6B2" w14:textId="77777777" w:rsidR="004D0CBF" w:rsidRPr="00E4262A" w:rsidRDefault="004D0CBF" w:rsidP="004D0CBF">
      <w:pPr>
        <w:ind w:left="1620" w:hanging="360"/>
      </w:pPr>
    </w:p>
    <w:p w14:paraId="172E490B" w14:textId="724C44F1" w:rsidR="00570684" w:rsidRPr="00805003" w:rsidRDefault="00570684" w:rsidP="004D0CBF">
      <w:pPr>
        <w:ind w:left="1620" w:hanging="360"/>
      </w:pPr>
      <w:r w:rsidRPr="00557672">
        <w:rPr>
          <w:b/>
        </w:rPr>
        <w:t>b.</w:t>
      </w:r>
      <w:r w:rsidR="004D0CBF">
        <w:tab/>
      </w:r>
      <w:r w:rsidRPr="00E6360C">
        <w:rPr>
          <w:i/>
        </w:rPr>
        <w:t>What supplies will be</w:t>
      </w:r>
      <w:r w:rsidR="00FB1380" w:rsidRPr="00E6360C">
        <w:rPr>
          <w:i/>
        </w:rPr>
        <w:t xml:space="preserve"> requested from</w:t>
      </w:r>
      <w:r w:rsidRPr="00E6360C">
        <w:rPr>
          <w:i/>
        </w:rPr>
        <w:t xml:space="preserve"> APHIS</w:t>
      </w:r>
      <w:r w:rsidR="00B02A8B" w:rsidRPr="00E6360C">
        <w:rPr>
          <w:i/>
        </w:rPr>
        <w:t xml:space="preserve"> (list </w:t>
      </w:r>
      <w:r w:rsidR="00182097" w:rsidRPr="00E6360C">
        <w:rPr>
          <w:i/>
        </w:rPr>
        <w:t>supplies</w:t>
      </w:r>
      <w:r w:rsidR="00B02A8B" w:rsidRPr="00E6360C">
        <w:rPr>
          <w:i/>
        </w:rPr>
        <w:t>)</w:t>
      </w:r>
      <w:r w:rsidRPr="00E6360C">
        <w:rPr>
          <w:i/>
        </w:rPr>
        <w:t xml:space="preserve">? </w:t>
      </w:r>
      <w:r w:rsidR="00DF1FAB">
        <w:t>None</w:t>
      </w:r>
    </w:p>
    <w:p w14:paraId="3EC79C43" w14:textId="77777777" w:rsidR="004D0CBF" w:rsidRPr="00E4262A" w:rsidRDefault="004D0CBF" w:rsidP="004D0CBF">
      <w:pPr>
        <w:ind w:left="1620" w:hanging="360"/>
      </w:pPr>
    </w:p>
    <w:p w14:paraId="172E490C" w14:textId="5F8B8ADA" w:rsidR="00570684" w:rsidRPr="00E6360C" w:rsidRDefault="00570684" w:rsidP="004D0CBF">
      <w:pPr>
        <w:ind w:left="1620" w:hanging="360"/>
        <w:rPr>
          <w:i/>
        </w:rPr>
      </w:pPr>
      <w:r w:rsidRPr="00557672">
        <w:rPr>
          <w:b/>
        </w:rPr>
        <w:t>c.</w:t>
      </w:r>
      <w:r w:rsidR="004D0CBF">
        <w:tab/>
      </w:r>
      <w:r w:rsidRPr="00E6360C">
        <w:rPr>
          <w:i/>
        </w:rPr>
        <w:t>What supplies will be purchased in whole or in part with APHIS funds?</w:t>
      </w:r>
    </w:p>
    <w:p w14:paraId="4FB000D8" w14:textId="2D9F68D0" w:rsidR="00DF1FAB" w:rsidRDefault="00DF1FAB" w:rsidP="00DF1FAB">
      <w:pPr>
        <w:ind w:left="1620"/>
        <w:rPr>
          <w:szCs w:val="20"/>
        </w:rPr>
      </w:pPr>
      <w:r>
        <w:rPr>
          <w:szCs w:val="20"/>
        </w:rPr>
        <w:t>Field supplies: staples</w:t>
      </w:r>
      <w:r w:rsidRPr="00B77CAC">
        <w:rPr>
          <w:szCs w:val="20"/>
        </w:rPr>
        <w:t xml:space="preserve">, </w:t>
      </w:r>
      <w:r>
        <w:rPr>
          <w:szCs w:val="20"/>
        </w:rPr>
        <w:t>twine, wire, etc.</w:t>
      </w:r>
    </w:p>
    <w:p w14:paraId="679395A8" w14:textId="6F1DDCD2" w:rsidR="00DF1FAB" w:rsidRDefault="00DF1FAB" w:rsidP="00DF1FAB">
      <w:pPr>
        <w:ind w:left="1620"/>
        <w:rPr>
          <w:szCs w:val="20"/>
        </w:rPr>
      </w:pPr>
      <w:r>
        <w:rPr>
          <w:szCs w:val="20"/>
        </w:rPr>
        <w:t>Lab supplies: bags, tags, preservatives, etc.</w:t>
      </w:r>
    </w:p>
    <w:p w14:paraId="4A78CD9D" w14:textId="62DA2CD3" w:rsidR="00DF1FAB" w:rsidRPr="00220EB2" w:rsidRDefault="00DF1FAB" w:rsidP="00DF1FAB">
      <w:pPr>
        <w:ind w:left="1620"/>
      </w:pPr>
      <w:r>
        <w:rPr>
          <w:szCs w:val="20"/>
        </w:rPr>
        <w:t>Foliar disease test kits: 3 kits.</w:t>
      </w:r>
    </w:p>
    <w:p w14:paraId="0AC288C4" w14:textId="77777777" w:rsidR="004D0CBF" w:rsidRPr="00E4262A" w:rsidRDefault="004D0CBF" w:rsidP="004D0CBF">
      <w:pPr>
        <w:ind w:left="1620" w:hanging="360"/>
      </w:pPr>
    </w:p>
    <w:p w14:paraId="172E490D" w14:textId="7CD4F3B6" w:rsidR="00570684" w:rsidRDefault="00570684" w:rsidP="004D0CBF">
      <w:pPr>
        <w:ind w:left="1620" w:hanging="360"/>
        <w:rPr>
          <w:i/>
        </w:rPr>
      </w:pPr>
      <w:r w:rsidRPr="00557672">
        <w:rPr>
          <w:b/>
        </w:rPr>
        <w:t>d</w:t>
      </w:r>
      <w:r w:rsidR="004D0CBF">
        <w:t>.</w:t>
      </w:r>
      <w:r w:rsidR="004D0CBF">
        <w:tab/>
      </w:r>
      <w:r w:rsidRPr="00E6360C">
        <w:rPr>
          <w:i/>
        </w:rPr>
        <w:t xml:space="preserve">How will the supplies be used?  </w:t>
      </w:r>
    </w:p>
    <w:p w14:paraId="6AFBD0DC" w14:textId="119E91D5" w:rsidR="00DF1FAB" w:rsidRDefault="00DF1FAB" w:rsidP="00DF1FAB">
      <w:pPr>
        <w:ind w:left="1620"/>
      </w:pPr>
      <w:r>
        <w:t>During survey, sample preparation, and diagnostics</w:t>
      </w:r>
    </w:p>
    <w:p w14:paraId="7D391319" w14:textId="77777777" w:rsidR="00DF1FAB" w:rsidRPr="00805003" w:rsidRDefault="00DF1FAB" w:rsidP="00DF1FAB">
      <w:pPr>
        <w:ind w:left="1620"/>
      </w:pPr>
    </w:p>
    <w:p w14:paraId="172E490E" w14:textId="180CC477" w:rsidR="00570684" w:rsidRPr="00E6360C" w:rsidRDefault="00570684" w:rsidP="00645215">
      <w:pPr>
        <w:ind w:left="1620" w:hanging="360"/>
        <w:rPr>
          <w:i/>
        </w:rPr>
      </w:pPr>
      <w:r w:rsidRPr="00557672">
        <w:rPr>
          <w:b/>
        </w:rPr>
        <w:t>e.</w:t>
      </w:r>
      <w:r w:rsidR="004D0CBF">
        <w:tab/>
      </w:r>
      <w:r w:rsidR="00645215" w:rsidRPr="001C7D23">
        <w:rPr>
          <w:i/>
          <w:iCs/>
        </w:rPr>
        <w:t>What is the proposed disposition method upon agreement/project termination for supplies with a cumulative value of $5,000 or more?</w:t>
      </w:r>
      <w:r w:rsidR="00645215">
        <w:rPr>
          <w:i/>
          <w:iCs/>
        </w:rPr>
        <w:t xml:space="preserve"> </w:t>
      </w:r>
      <w:r w:rsidR="00DF1FAB">
        <w:t>Not applicable</w:t>
      </w:r>
    </w:p>
    <w:p w14:paraId="172E490F" w14:textId="77777777" w:rsidR="00570684" w:rsidRPr="008B0AEF" w:rsidRDefault="00570684" w:rsidP="00570684">
      <w:pPr>
        <w:tabs>
          <w:tab w:val="left" w:pos="720"/>
        </w:tabs>
        <w:ind w:left="1620" w:firstLine="900"/>
        <w:rPr>
          <w:b/>
        </w:rPr>
      </w:pPr>
    </w:p>
    <w:p w14:paraId="172E4910" w14:textId="135E1D64" w:rsidR="00570684" w:rsidRPr="006B4020" w:rsidRDefault="00570684" w:rsidP="00081344">
      <w:pPr>
        <w:numPr>
          <w:ilvl w:val="0"/>
          <w:numId w:val="9"/>
        </w:numPr>
        <w:tabs>
          <w:tab w:val="clear" w:pos="1800"/>
        </w:tabs>
        <w:overflowPunct/>
        <w:autoSpaceDE/>
        <w:autoSpaceDN/>
        <w:adjustRightInd/>
        <w:ind w:left="1080"/>
        <w:textAlignment w:val="auto"/>
        <w:rPr>
          <w:b/>
        </w:rPr>
      </w:pPr>
      <w:r w:rsidRPr="008B0AEF">
        <w:rPr>
          <w:b/>
        </w:rPr>
        <w:t xml:space="preserve">What </w:t>
      </w:r>
      <w:r w:rsidRPr="008B0AEF">
        <w:rPr>
          <w:b/>
          <w:color w:val="000000"/>
        </w:rPr>
        <w:t>procurements will be made</w:t>
      </w:r>
      <w:r w:rsidRPr="008B0AEF">
        <w:rPr>
          <w:b/>
        </w:rPr>
        <w:t xml:space="preserve"> in support of the funded project</w:t>
      </w:r>
      <w:r>
        <w:rPr>
          <w:b/>
        </w:rPr>
        <w:t xml:space="preserve"> and </w:t>
      </w:r>
      <w:r w:rsidRPr="006B4020">
        <w:rPr>
          <w:b/>
        </w:rPr>
        <w:t>what is the method of procurement (</w:t>
      </w:r>
      <w:r w:rsidR="00645215">
        <w:rPr>
          <w:b/>
        </w:rPr>
        <w:t xml:space="preserve">such as </w:t>
      </w:r>
      <w:r w:rsidRPr="006B4020">
        <w:rPr>
          <w:b/>
        </w:rPr>
        <w:t>lease</w:t>
      </w:r>
      <w:r w:rsidR="00645215">
        <w:rPr>
          <w:b/>
        </w:rPr>
        <w:t xml:space="preserve"> or</w:t>
      </w:r>
      <w:r w:rsidRPr="006B4020">
        <w:rPr>
          <w:b/>
        </w:rPr>
        <w:t xml:space="preserve"> purchase)?  </w:t>
      </w:r>
    </w:p>
    <w:p w14:paraId="172E4911" w14:textId="64611092" w:rsidR="00570684" w:rsidRPr="002710E3" w:rsidRDefault="00805003" w:rsidP="004D0CBF">
      <w:pPr>
        <w:tabs>
          <w:tab w:val="left" w:pos="1440"/>
        </w:tabs>
        <w:ind w:left="1080"/>
      </w:pPr>
      <w:r w:rsidRPr="002710E3">
        <w:t>Not applicable</w:t>
      </w:r>
    </w:p>
    <w:p w14:paraId="172E4912" w14:textId="77777777" w:rsidR="0043228F" w:rsidRPr="00E4262A" w:rsidRDefault="0043228F" w:rsidP="004D0CBF">
      <w:pPr>
        <w:ind w:left="1080"/>
      </w:pPr>
    </w:p>
    <w:p w14:paraId="172E4913" w14:textId="77777777" w:rsidR="00570684" w:rsidRPr="008B0AEF" w:rsidRDefault="00570684" w:rsidP="00081344">
      <w:pPr>
        <w:numPr>
          <w:ilvl w:val="0"/>
          <w:numId w:val="9"/>
        </w:numPr>
        <w:tabs>
          <w:tab w:val="clear" w:pos="1800"/>
        </w:tabs>
        <w:overflowPunct/>
        <w:autoSpaceDE/>
        <w:autoSpaceDN/>
        <w:adjustRightInd/>
        <w:ind w:left="1080"/>
        <w:textAlignment w:val="auto"/>
        <w:rPr>
          <w:b/>
        </w:rPr>
      </w:pPr>
      <w:r w:rsidRPr="008B0AEF">
        <w:rPr>
          <w:b/>
        </w:rPr>
        <w:t>What are the travel needs for the project?</w:t>
      </w:r>
    </w:p>
    <w:p w14:paraId="172E4915" w14:textId="54A4EE89" w:rsidR="00570684" w:rsidRPr="00805003" w:rsidRDefault="007E0A61" w:rsidP="00081344">
      <w:pPr>
        <w:numPr>
          <w:ilvl w:val="2"/>
          <w:numId w:val="2"/>
        </w:numPr>
        <w:tabs>
          <w:tab w:val="clear" w:pos="2520"/>
        </w:tabs>
        <w:overflowPunct/>
        <w:autoSpaceDE/>
        <w:autoSpaceDN/>
        <w:adjustRightInd/>
        <w:ind w:left="1620"/>
        <w:textAlignment w:val="auto"/>
        <w:rPr>
          <w:i/>
          <w:color w:val="C00000"/>
        </w:rPr>
      </w:pPr>
      <w:r w:rsidRPr="00DC4FC0">
        <w:rPr>
          <w:i/>
        </w:rPr>
        <w:t>Is there any local travel to daily work sites?</w:t>
      </w:r>
      <w:r>
        <w:rPr>
          <w:i/>
        </w:rPr>
        <w:t xml:space="preserve"> </w:t>
      </w:r>
      <w:r w:rsidRPr="002D0D53">
        <w:rPr>
          <w:i/>
        </w:rPr>
        <w:t xml:space="preserve">Who is the approving official?  What are </w:t>
      </w:r>
      <w:r w:rsidRPr="00373CF8">
        <w:rPr>
          <w:i/>
        </w:rPr>
        <w:t>the methods of payment?</w:t>
      </w:r>
      <w:r w:rsidRPr="00E4262A">
        <w:t xml:space="preserve"> </w:t>
      </w:r>
      <w:r w:rsidR="00805003" w:rsidRPr="00B17F58">
        <w:t>Yes</w:t>
      </w:r>
      <w:r>
        <w:t>. Approving official is xx and the method of payment is xx.</w:t>
      </w:r>
    </w:p>
    <w:p w14:paraId="4020C3D1" w14:textId="77777777" w:rsidR="004D0CBF" w:rsidRPr="00E4262A" w:rsidRDefault="004D0CBF" w:rsidP="004D0CBF">
      <w:pPr>
        <w:overflowPunct/>
        <w:autoSpaceDE/>
        <w:autoSpaceDN/>
        <w:adjustRightInd/>
        <w:ind w:left="1620"/>
        <w:textAlignment w:val="auto"/>
      </w:pPr>
    </w:p>
    <w:p w14:paraId="13816CB1" w14:textId="77777777" w:rsidR="00805003" w:rsidRDefault="00570684" w:rsidP="00081344">
      <w:pPr>
        <w:numPr>
          <w:ilvl w:val="2"/>
          <w:numId w:val="2"/>
        </w:numPr>
        <w:tabs>
          <w:tab w:val="clear" w:pos="2520"/>
        </w:tabs>
        <w:overflowPunct/>
        <w:autoSpaceDE/>
        <w:autoSpaceDN/>
        <w:adjustRightInd/>
        <w:ind w:left="1620"/>
        <w:textAlignment w:val="auto"/>
        <w:rPr>
          <w:i/>
          <w:color w:val="C00000"/>
        </w:rPr>
      </w:pPr>
      <w:r w:rsidRPr="00DC4FC0">
        <w:rPr>
          <w:i/>
        </w:rPr>
        <w:t>What extended or overnight travel will be performed (number of trips, their purpose, and approximate dates)</w:t>
      </w:r>
      <w:r w:rsidR="00B267C5" w:rsidRPr="00DC4FC0">
        <w:rPr>
          <w:i/>
        </w:rPr>
        <w:t>?</w:t>
      </w:r>
    </w:p>
    <w:p w14:paraId="172E4918" w14:textId="72BE5D06" w:rsidR="00570684" w:rsidRPr="00805003" w:rsidRDefault="00805003" w:rsidP="00B17F58">
      <w:pPr>
        <w:overflowPunct/>
        <w:autoSpaceDE/>
        <w:autoSpaceDN/>
        <w:adjustRightInd/>
        <w:ind w:left="1620"/>
        <w:textAlignment w:val="auto"/>
        <w:rPr>
          <w:i/>
          <w:color w:val="C00000"/>
        </w:rPr>
      </w:pPr>
      <w:r w:rsidRPr="00805003">
        <w:t>Occasional overnight in-state travel is possible to address unanticipated need</w:t>
      </w:r>
      <w:r w:rsidR="00F46E9D">
        <w:t xml:space="preserve">. </w:t>
      </w:r>
      <w:r w:rsidRPr="00805003">
        <w:t>Number of trips, purpose, and dates to address potential problems cannot be identified a year in advance</w:t>
      </w:r>
      <w:r w:rsidR="00F46E9D">
        <w:t xml:space="preserve">. </w:t>
      </w:r>
      <w:r w:rsidR="00570684" w:rsidRPr="00805003">
        <w:rPr>
          <w:i/>
          <w:color w:val="C00000"/>
        </w:rPr>
        <w:t xml:space="preserve">  </w:t>
      </w:r>
    </w:p>
    <w:p w14:paraId="172E4919" w14:textId="77777777" w:rsidR="00570684" w:rsidRDefault="00570684" w:rsidP="00570684">
      <w:pPr>
        <w:overflowPunct/>
        <w:autoSpaceDE/>
        <w:autoSpaceDN/>
        <w:adjustRightInd/>
        <w:textAlignment w:val="auto"/>
        <w:rPr>
          <w:b/>
        </w:rPr>
      </w:pPr>
    </w:p>
    <w:p w14:paraId="172E491A" w14:textId="77777777" w:rsidR="00570684" w:rsidRPr="000D065A" w:rsidRDefault="00570684" w:rsidP="00081344">
      <w:pPr>
        <w:numPr>
          <w:ilvl w:val="0"/>
          <w:numId w:val="9"/>
        </w:numPr>
        <w:tabs>
          <w:tab w:val="clear" w:pos="1800"/>
        </w:tabs>
        <w:overflowPunct/>
        <w:autoSpaceDE/>
        <w:autoSpaceDN/>
        <w:adjustRightInd/>
        <w:ind w:left="1080"/>
        <w:textAlignment w:val="auto"/>
        <w:rPr>
          <w:b/>
        </w:rPr>
      </w:pPr>
      <w:r w:rsidRPr="005F04D5">
        <w:rPr>
          <w:b/>
        </w:rPr>
        <w:t>Reports</w:t>
      </w:r>
      <w:r>
        <w:t xml:space="preserve">: </w:t>
      </w:r>
    </w:p>
    <w:p w14:paraId="25197003" w14:textId="77777777" w:rsidR="001F40A2" w:rsidRDefault="001F40A2" w:rsidP="001F40A2">
      <w:pPr>
        <w:overflowPunct/>
        <w:autoSpaceDE/>
        <w:autoSpaceDN/>
        <w:adjustRightInd/>
        <w:ind w:left="1080"/>
        <w:textAlignment w:val="auto"/>
      </w:pPr>
    </w:p>
    <w:p w14:paraId="2489B254" w14:textId="030A842F" w:rsidR="001F40A2" w:rsidRDefault="001F40A2" w:rsidP="001F40A2">
      <w:pPr>
        <w:overflowPunct/>
        <w:autoSpaceDE/>
        <w:autoSpaceDN/>
        <w:adjustRightInd/>
        <w:ind w:left="1080"/>
        <w:textAlignment w:val="auto"/>
      </w:pPr>
      <w:r>
        <w:t>All Reports will be completed in ezFedGrants</w:t>
      </w:r>
      <w:r w:rsidR="00F46E9D">
        <w:t xml:space="preserve">. </w:t>
      </w:r>
      <w:r>
        <w:t>Reports include:</w:t>
      </w:r>
    </w:p>
    <w:p w14:paraId="518B04ED" w14:textId="77777777" w:rsidR="001F40A2" w:rsidRPr="004D2A57" w:rsidRDefault="001F40A2" w:rsidP="001F40A2">
      <w:pPr>
        <w:overflowPunct/>
        <w:autoSpaceDE/>
        <w:autoSpaceDN/>
        <w:adjustRightInd/>
        <w:ind w:left="1080"/>
        <w:textAlignment w:val="auto"/>
      </w:pPr>
    </w:p>
    <w:p w14:paraId="5D48CBB7" w14:textId="33AD7BFD" w:rsidR="001F40A2" w:rsidRDefault="001F40A2" w:rsidP="00081344">
      <w:pPr>
        <w:numPr>
          <w:ilvl w:val="2"/>
          <w:numId w:val="7"/>
        </w:numPr>
        <w:tabs>
          <w:tab w:val="clear" w:pos="2520"/>
        </w:tabs>
        <w:overflowPunct/>
        <w:autoSpaceDE/>
        <w:autoSpaceDN/>
        <w:adjustRightInd/>
        <w:ind w:left="1620"/>
        <w:textAlignment w:val="auto"/>
      </w:pPr>
      <w:r>
        <w:t xml:space="preserve">Narrative </w:t>
      </w:r>
      <w:r w:rsidR="00456ED1">
        <w:t>A</w:t>
      </w:r>
      <w:r>
        <w:t xml:space="preserve">ccomplishment </w:t>
      </w:r>
      <w:r w:rsidR="00456ED1">
        <w:t>R</w:t>
      </w:r>
      <w:r>
        <w:t>eports in the frequency and time frame specified on the Agreement Award Face Sheet.</w:t>
      </w:r>
    </w:p>
    <w:p w14:paraId="4CBC2098" w14:textId="77777777" w:rsidR="001F40A2" w:rsidRDefault="001F40A2" w:rsidP="001F40A2">
      <w:pPr>
        <w:overflowPunct/>
        <w:autoSpaceDE/>
        <w:autoSpaceDN/>
        <w:adjustRightInd/>
        <w:ind w:left="1620"/>
        <w:textAlignment w:val="auto"/>
      </w:pPr>
    </w:p>
    <w:p w14:paraId="683B3D62" w14:textId="77777777" w:rsidR="001F40A2" w:rsidRDefault="001F40A2" w:rsidP="00081344">
      <w:pPr>
        <w:numPr>
          <w:ilvl w:val="2"/>
          <w:numId w:val="7"/>
        </w:numPr>
        <w:tabs>
          <w:tab w:val="clear" w:pos="2520"/>
        </w:tabs>
        <w:overflowPunct/>
        <w:autoSpaceDE/>
        <w:autoSpaceDN/>
        <w:adjustRightInd/>
        <w:ind w:left="1620"/>
        <w:textAlignment w:val="auto"/>
      </w:pPr>
      <w:r>
        <w:t>Federal Financial Reports, SF-425, in the frequency and time frame specified on the Agreement Award Face Sheet.</w:t>
      </w:r>
    </w:p>
    <w:p w14:paraId="43AED475" w14:textId="77777777" w:rsidR="001F40A2" w:rsidRDefault="001F40A2" w:rsidP="001F40A2">
      <w:pPr>
        <w:overflowPunct/>
        <w:autoSpaceDE/>
        <w:autoSpaceDN/>
        <w:adjustRightInd/>
        <w:ind w:left="1620"/>
        <w:textAlignment w:val="auto"/>
      </w:pPr>
    </w:p>
    <w:p w14:paraId="73E8B1FF" w14:textId="77777777" w:rsidR="002E6735" w:rsidRPr="00E4262A" w:rsidRDefault="002E6735" w:rsidP="001F40A2">
      <w:pPr>
        <w:overflowPunct/>
        <w:autoSpaceDE/>
        <w:autoSpaceDN/>
        <w:adjustRightInd/>
        <w:ind w:left="1620"/>
        <w:textAlignment w:val="auto"/>
      </w:pPr>
    </w:p>
    <w:p w14:paraId="172E4921" w14:textId="77777777" w:rsidR="00570684" w:rsidRPr="00C86259" w:rsidRDefault="00570684" w:rsidP="00081344">
      <w:pPr>
        <w:numPr>
          <w:ilvl w:val="0"/>
          <w:numId w:val="9"/>
        </w:numPr>
        <w:tabs>
          <w:tab w:val="clear" w:pos="1800"/>
        </w:tabs>
        <w:ind w:left="1080"/>
        <w:rPr>
          <w:b/>
        </w:rPr>
      </w:pPr>
      <w:r w:rsidRPr="00C86259">
        <w:rPr>
          <w:b/>
        </w:rPr>
        <w:t xml:space="preserve">Are there any </w:t>
      </w:r>
      <w:r w:rsidRPr="009B4242">
        <w:rPr>
          <w:b/>
          <w:u w:val="single"/>
        </w:rPr>
        <w:t>other</w:t>
      </w:r>
      <w:r w:rsidRPr="00C86259">
        <w:rPr>
          <w:b/>
        </w:rPr>
        <w:t xml:space="preserve"> contributing parties who will be working on the project?  </w:t>
      </w:r>
    </w:p>
    <w:p w14:paraId="172E4922" w14:textId="265C3E4E" w:rsidR="00570684" w:rsidRPr="00C85860" w:rsidRDefault="003E73FE" w:rsidP="00081344">
      <w:pPr>
        <w:numPr>
          <w:ilvl w:val="3"/>
          <w:numId w:val="3"/>
        </w:numPr>
        <w:tabs>
          <w:tab w:val="clear" w:pos="2520"/>
        </w:tabs>
        <w:overflowPunct/>
        <w:autoSpaceDE/>
        <w:autoSpaceDN/>
        <w:adjustRightInd/>
        <w:ind w:left="1620"/>
        <w:textAlignment w:val="auto"/>
        <w:rPr>
          <w:i/>
        </w:rPr>
      </w:pPr>
      <w:r w:rsidRPr="00C85860">
        <w:rPr>
          <w:i/>
        </w:rPr>
        <w:lastRenderedPageBreak/>
        <w:t>If so, l</w:t>
      </w:r>
      <w:r w:rsidR="00570684" w:rsidRPr="00C85860">
        <w:rPr>
          <w:i/>
        </w:rPr>
        <w:t xml:space="preserve">ist </w:t>
      </w:r>
      <w:r w:rsidR="009B4242" w:rsidRPr="00C85860">
        <w:rPr>
          <w:i/>
        </w:rPr>
        <w:t>other</w:t>
      </w:r>
      <w:r w:rsidRPr="00C85860">
        <w:rPr>
          <w:i/>
        </w:rPr>
        <w:t xml:space="preserve"> p</w:t>
      </w:r>
      <w:r w:rsidR="00570684" w:rsidRPr="00C85860">
        <w:rPr>
          <w:i/>
        </w:rPr>
        <w:t xml:space="preserve">articipating </w:t>
      </w:r>
      <w:r w:rsidR="009B4242" w:rsidRPr="00C85860">
        <w:rPr>
          <w:i/>
        </w:rPr>
        <w:t>institutions/agencies</w:t>
      </w:r>
      <w:r w:rsidRPr="00C85860">
        <w:rPr>
          <w:i/>
        </w:rPr>
        <w:t xml:space="preserve"> who will work on the project</w:t>
      </w:r>
      <w:r w:rsidR="00C85860">
        <w:rPr>
          <w:i/>
        </w:rPr>
        <w:t>.</w:t>
      </w:r>
    </w:p>
    <w:p w14:paraId="09E376D1" w14:textId="33CCB299" w:rsidR="00C5227C" w:rsidRPr="00C5227C" w:rsidRDefault="00C5227C" w:rsidP="00081344">
      <w:pPr>
        <w:pStyle w:val="ListParagraph"/>
        <w:numPr>
          <w:ilvl w:val="0"/>
          <w:numId w:val="15"/>
        </w:numPr>
        <w:tabs>
          <w:tab w:val="clear" w:pos="1800"/>
        </w:tabs>
        <w:ind w:left="1980"/>
        <w:rPr>
          <w:szCs w:val="22"/>
        </w:rPr>
      </w:pPr>
      <w:r w:rsidRPr="00C5227C">
        <w:rPr>
          <w:szCs w:val="22"/>
        </w:rPr>
        <w:t>Philip</w:t>
      </w:r>
      <w:r w:rsidR="005C6018">
        <w:rPr>
          <w:szCs w:val="22"/>
        </w:rPr>
        <w:t xml:space="preserve"> Rockfish</w:t>
      </w:r>
      <w:r w:rsidRPr="00C5227C">
        <w:rPr>
          <w:szCs w:val="22"/>
        </w:rPr>
        <w:t xml:space="preserve">, </w:t>
      </w:r>
      <w:r w:rsidR="001476F5">
        <w:rPr>
          <w:szCs w:val="22"/>
        </w:rPr>
        <w:t>Delmarva</w:t>
      </w:r>
      <w:r w:rsidRPr="00C5227C">
        <w:rPr>
          <w:szCs w:val="22"/>
        </w:rPr>
        <w:t xml:space="preserve"> Department of </w:t>
      </w:r>
      <w:r w:rsidR="005C6018">
        <w:rPr>
          <w:szCs w:val="22"/>
        </w:rPr>
        <w:t>Agriculture</w:t>
      </w:r>
      <w:r w:rsidRPr="00C5227C">
        <w:rPr>
          <w:szCs w:val="22"/>
        </w:rPr>
        <w:t xml:space="preserve"> is the cooperator and </w:t>
      </w:r>
      <w:r w:rsidR="001476F5">
        <w:rPr>
          <w:szCs w:val="22"/>
        </w:rPr>
        <w:t>Delmarva</w:t>
      </w:r>
      <w:r w:rsidRPr="00C5227C">
        <w:rPr>
          <w:szCs w:val="22"/>
        </w:rPr>
        <w:t xml:space="preserve"> State Plant Regulatory Official. He will oversee program planning and execution.</w:t>
      </w:r>
    </w:p>
    <w:p w14:paraId="7651E93E" w14:textId="579A3849" w:rsidR="00C5227C" w:rsidRPr="00C5227C" w:rsidRDefault="00C5227C" w:rsidP="00081344">
      <w:pPr>
        <w:pStyle w:val="ListParagraph"/>
        <w:numPr>
          <w:ilvl w:val="0"/>
          <w:numId w:val="15"/>
        </w:numPr>
        <w:tabs>
          <w:tab w:val="clear" w:pos="1800"/>
        </w:tabs>
        <w:ind w:left="1980"/>
      </w:pPr>
      <w:r>
        <w:t xml:space="preserve">Larry </w:t>
      </w:r>
      <w:r w:rsidR="005C6018">
        <w:t>Oyster</w:t>
      </w:r>
      <w:r>
        <w:t xml:space="preserve"> will serve as </w:t>
      </w:r>
      <w:r w:rsidR="001476F5">
        <w:t>Delmarva</w:t>
      </w:r>
      <w:r>
        <w:t xml:space="preserve"> State Survey Coordinator and plans and executes survey and </w:t>
      </w:r>
      <w:r w:rsidR="4DCA9AA9">
        <w:t xml:space="preserve">public engagement </w:t>
      </w:r>
      <w:r>
        <w:t>activities.</w:t>
      </w:r>
    </w:p>
    <w:p w14:paraId="3F6DEE01" w14:textId="0BEE17EE" w:rsidR="00C5227C" w:rsidRPr="00C5227C" w:rsidRDefault="00C5227C" w:rsidP="00081344">
      <w:pPr>
        <w:pStyle w:val="ListParagraph"/>
        <w:numPr>
          <w:ilvl w:val="0"/>
          <w:numId w:val="15"/>
        </w:numPr>
        <w:tabs>
          <w:tab w:val="clear" w:pos="1800"/>
        </w:tabs>
        <w:ind w:left="1980"/>
        <w:rPr>
          <w:szCs w:val="22"/>
        </w:rPr>
      </w:pPr>
      <w:r w:rsidRPr="00C5227C">
        <w:rPr>
          <w:szCs w:val="22"/>
        </w:rPr>
        <w:t xml:space="preserve">Gary </w:t>
      </w:r>
      <w:r w:rsidR="005C6018">
        <w:rPr>
          <w:szCs w:val="22"/>
        </w:rPr>
        <w:t>Bay</w:t>
      </w:r>
      <w:r w:rsidRPr="00C5227C">
        <w:rPr>
          <w:szCs w:val="22"/>
        </w:rPr>
        <w:t xml:space="preserve"> PPQ, </w:t>
      </w:r>
      <w:r w:rsidR="001476F5">
        <w:rPr>
          <w:szCs w:val="22"/>
        </w:rPr>
        <w:t>Delmarva</w:t>
      </w:r>
      <w:r w:rsidRPr="00C5227C">
        <w:rPr>
          <w:szCs w:val="22"/>
        </w:rPr>
        <w:t xml:space="preserve"> State Plant Health Director, will assist in program development.</w:t>
      </w:r>
    </w:p>
    <w:p w14:paraId="77506737" w14:textId="761AE309" w:rsidR="00C5227C" w:rsidRPr="00C5227C" w:rsidRDefault="00C5227C" w:rsidP="00081344">
      <w:pPr>
        <w:pStyle w:val="ListParagraph"/>
        <w:numPr>
          <w:ilvl w:val="0"/>
          <w:numId w:val="15"/>
        </w:numPr>
        <w:tabs>
          <w:tab w:val="clear" w:pos="1800"/>
        </w:tabs>
        <w:ind w:left="1980"/>
        <w:rPr>
          <w:szCs w:val="22"/>
        </w:rPr>
      </w:pPr>
      <w:r w:rsidRPr="00C5227C">
        <w:rPr>
          <w:szCs w:val="22"/>
        </w:rPr>
        <w:t>Bobby B</w:t>
      </w:r>
      <w:r w:rsidR="005C6018">
        <w:rPr>
          <w:szCs w:val="22"/>
        </w:rPr>
        <w:t>each</w:t>
      </w:r>
      <w:r w:rsidRPr="00C5227C">
        <w:rPr>
          <w:szCs w:val="22"/>
        </w:rPr>
        <w:t xml:space="preserve"> (PPQ domestic identifier) will assist in taxonomic confirmations of Wood Borer/Bark Beetle Survey.</w:t>
      </w:r>
    </w:p>
    <w:p w14:paraId="6294946D" w14:textId="21B9E34D" w:rsidR="00C5227C" w:rsidRPr="00C5227C" w:rsidRDefault="00C5227C" w:rsidP="00081344">
      <w:pPr>
        <w:pStyle w:val="ListParagraph"/>
        <w:numPr>
          <w:ilvl w:val="0"/>
          <w:numId w:val="15"/>
        </w:numPr>
        <w:tabs>
          <w:tab w:val="clear" w:pos="1800"/>
        </w:tabs>
        <w:ind w:left="1980"/>
        <w:rPr>
          <w:szCs w:val="22"/>
        </w:rPr>
      </w:pPr>
      <w:r w:rsidRPr="00C5227C">
        <w:rPr>
          <w:szCs w:val="22"/>
        </w:rPr>
        <w:t xml:space="preserve">Tom </w:t>
      </w:r>
      <w:r w:rsidR="005C6018">
        <w:rPr>
          <w:szCs w:val="22"/>
        </w:rPr>
        <w:t>Sands</w:t>
      </w:r>
      <w:r w:rsidRPr="00C5227C">
        <w:rPr>
          <w:szCs w:val="22"/>
        </w:rPr>
        <w:t xml:space="preserve"> (Director of </w:t>
      </w:r>
      <w:r w:rsidR="005C6018">
        <w:rPr>
          <w:szCs w:val="22"/>
        </w:rPr>
        <w:t>DDA</w:t>
      </w:r>
      <w:r w:rsidRPr="00C5227C">
        <w:rPr>
          <w:szCs w:val="22"/>
        </w:rPr>
        <w:t xml:space="preserve"> Plant Pest Diagnostic Laboratory) will perform diagnoses of disease samples from the Corn Commodity and Nursery and Retail Plants surveys.</w:t>
      </w:r>
    </w:p>
    <w:p w14:paraId="790F05B7" w14:textId="41A3440F" w:rsidR="00C5227C" w:rsidRPr="00C5227C" w:rsidRDefault="00C5227C" w:rsidP="00081344">
      <w:pPr>
        <w:pStyle w:val="ListParagraph"/>
        <w:numPr>
          <w:ilvl w:val="0"/>
          <w:numId w:val="15"/>
        </w:numPr>
        <w:tabs>
          <w:tab w:val="clear" w:pos="1800"/>
        </w:tabs>
        <w:ind w:left="1980"/>
        <w:rPr>
          <w:szCs w:val="22"/>
        </w:rPr>
      </w:pPr>
      <w:r w:rsidRPr="00C5227C">
        <w:rPr>
          <w:szCs w:val="22"/>
        </w:rPr>
        <w:t xml:space="preserve">Gail </w:t>
      </w:r>
      <w:r w:rsidR="005C6018">
        <w:rPr>
          <w:szCs w:val="22"/>
        </w:rPr>
        <w:t>Osprey</w:t>
      </w:r>
      <w:r w:rsidRPr="00C5227C">
        <w:rPr>
          <w:szCs w:val="22"/>
        </w:rPr>
        <w:t>, (Senior Diagnostician) will perform diagnoses of disease samples from the Corn Commodity and Nursery and Retail Plants surveys.</w:t>
      </w:r>
    </w:p>
    <w:p w14:paraId="505B41CE" w14:textId="1150AE3F" w:rsidR="00C5227C" w:rsidRPr="00C5227C" w:rsidRDefault="00C5227C" w:rsidP="00081344">
      <w:pPr>
        <w:pStyle w:val="ListParagraph"/>
        <w:numPr>
          <w:ilvl w:val="0"/>
          <w:numId w:val="15"/>
        </w:numPr>
        <w:tabs>
          <w:tab w:val="clear" w:pos="1800"/>
        </w:tabs>
        <w:ind w:left="1980"/>
        <w:rPr>
          <w:szCs w:val="22"/>
        </w:rPr>
      </w:pPr>
      <w:r w:rsidRPr="00C5227C">
        <w:rPr>
          <w:szCs w:val="22"/>
        </w:rPr>
        <w:t xml:space="preserve">Steve </w:t>
      </w:r>
      <w:r w:rsidR="005C6018">
        <w:rPr>
          <w:szCs w:val="22"/>
        </w:rPr>
        <w:t>Salisbury</w:t>
      </w:r>
      <w:r w:rsidRPr="00C5227C">
        <w:rPr>
          <w:szCs w:val="22"/>
        </w:rPr>
        <w:t xml:space="preserve">, (Head, </w:t>
      </w:r>
      <w:r w:rsidR="005C6018">
        <w:rPr>
          <w:szCs w:val="22"/>
        </w:rPr>
        <w:t>Delmarva</w:t>
      </w:r>
      <w:r w:rsidRPr="00C5227C">
        <w:rPr>
          <w:szCs w:val="22"/>
        </w:rPr>
        <w:t xml:space="preserve"> Department of Entomology) will provide general administrative assistance.</w:t>
      </w:r>
    </w:p>
    <w:p w14:paraId="57F84D48" w14:textId="41D7DB8B" w:rsidR="00C5227C" w:rsidRPr="00C5227C" w:rsidRDefault="00C5227C" w:rsidP="00081344">
      <w:pPr>
        <w:pStyle w:val="ListParagraph"/>
        <w:numPr>
          <w:ilvl w:val="0"/>
          <w:numId w:val="15"/>
        </w:numPr>
        <w:tabs>
          <w:tab w:val="clear" w:pos="1800"/>
        </w:tabs>
        <w:ind w:left="1980"/>
        <w:rPr>
          <w:szCs w:val="22"/>
        </w:rPr>
      </w:pPr>
      <w:r w:rsidRPr="00C5227C">
        <w:rPr>
          <w:szCs w:val="22"/>
        </w:rPr>
        <w:t xml:space="preserve">Tim </w:t>
      </w:r>
      <w:r w:rsidR="005C6018">
        <w:rPr>
          <w:szCs w:val="22"/>
        </w:rPr>
        <w:t>Dover</w:t>
      </w:r>
      <w:r w:rsidRPr="00C5227C">
        <w:rPr>
          <w:szCs w:val="22"/>
        </w:rPr>
        <w:t xml:space="preserve"> (PPQ) will co-coordinate the </w:t>
      </w:r>
      <w:r w:rsidR="001476F5">
        <w:rPr>
          <w:szCs w:val="22"/>
        </w:rPr>
        <w:t>Delmarva</w:t>
      </w:r>
      <w:r w:rsidRPr="00C5227C">
        <w:rPr>
          <w:szCs w:val="22"/>
        </w:rPr>
        <w:t xml:space="preserve"> exotic woodborer and bark beetle risk</w:t>
      </w:r>
      <w:r w:rsidR="00BE3FE5">
        <w:rPr>
          <w:szCs w:val="22"/>
        </w:rPr>
        <w:t>-</w:t>
      </w:r>
      <w:r w:rsidRPr="00C5227C">
        <w:rPr>
          <w:szCs w:val="22"/>
        </w:rPr>
        <w:t>based survey.</w:t>
      </w:r>
    </w:p>
    <w:p w14:paraId="6BB9AE00" w14:textId="5FEBD11F" w:rsidR="00C5227C" w:rsidRPr="00C5227C" w:rsidRDefault="00F106C8" w:rsidP="00081344">
      <w:pPr>
        <w:pStyle w:val="ListParagraph"/>
        <w:numPr>
          <w:ilvl w:val="0"/>
          <w:numId w:val="15"/>
        </w:numPr>
        <w:tabs>
          <w:tab w:val="clear" w:pos="1800"/>
        </w:tabs>
        <w:ind w:left="1980"/>
      </w:pPr>
      <w:r>
        <w:t xml:space="preserve">Charlotte </w:t>
      </w:r>
      <w:r w:rsidR="3A7835FE">
        <w:t>Tawes</w:t>
      </w:r>
      <w:r>
        <w:t xml:space="preserve"> </w:t>
      </w:r>
      <w:r w:rsidR="00C5227C">
        <w:t xml:space="preserve">(PPQ) will co-coordinate the </w:t>
      </w:r>
      <w:r w:rsidR="001476F5">
        <w:t>Delmarva</w:t>
      </w:r>
      <w:r w:rsidR="00C5227C">
        <w:t xml:space="preserve"> exotic woodborer and bark beetle risk</w:t>
      </w:r>
      <w:r w:rsidR="00BE3FE5">
        <w:t>-</w:t>
      </w:r>
      <w:r w:rsidR="00C5227C">
        <w:t>based survey.</w:t>
      </w:r>
    </w:p>
    <w:p w14:paraId="4D5536F3" w14:textId="6B1D94AA" w:rsidR="00C5227C" w:rsidRPr="00C5227C" w:rsidRDefault="0629C121" w:rsidP="00081344">
      <w:pPr>
        <w:pStyle w:val="ListParagraph"/>
        <w:numPr>
          <w:ilvl w:val="0"/>
          <w:numId w:val="15"/>
        </w:numPr>
        <w:tabs>
          <w:tab w:val="clear" w:pos="1800"/>
        </w:tabs>
        <w:ind w:left="1980"/>
      </w:pPr>
      <w:r>
        <w:t>Scorchy</w:t>
      </w:r>
      <w:r w:rsidR="00F106C8">
        <w:t xml:space="preserve"> Sussex </w:t>
      </w:r>
      <w:r w:rsidR="00C5227C">
        <w:t xml:space="preserve">(PPQ) will co-coordinate the </w:t>
      </w:r>
      <w:r w:rsidR="001476F5">
        <w:t>Delmarva</w:t>
      </w:r>
      <w:r w:rsidR="00C5227C">
        <w:t xml:space="preserve"> exotic woodborer and bark beetle risk</w:t>
      </w:r>
      <w:r w:rsidR="00BE3FE5">
        <w:t>-</w:t>
      </w:r>
      <w:r w:rsidR="00C5227C">
        <w:t>based survey.</w:t>
      </w:r>
    </w:p>
    <w:p w14:paraId="5929F958" w14:textId="00F6BDF0" w:rsidR="00C5227C" w:rsidRPr="00C5227C" w:rsidRDefault="001476F5" w:rsidP="00081344">
      <w:pPr>
        <w:pStyle w:val="ListParagraph"/>
        <w:numPr>
          <w:ilvl w:val="0"/>
          <w:numId w:val="15"/>
        </w:numPr>
        <w:tabs>
          <w:tab w:val="clear" w:pos="1800"/>
        </w:tabs>
        <w:ind w:left="1980"/>
        <w:rPr>
          <w:szCs w:val="22"/>
        </w:rPr>
      </w:pPr>
      <w:r>
        <w:rPr>
          <w:szCs w:val="22"/>
        </w:rPr>
        <w:t>Delmarva</w:t>
      </w:r>
      <w:r w:rsidR="00C5227C" w:rsidRPr="00C5227C">
        <w:rPr>
          <w:szCs w:val="22"/>
        </w:rPr>
        <w:t xml:space="preserve"> Department of Natural Resour</w:t>
      </w:r>
      <w:r w:rsidR="00E5333E">
        <w:rPr>
          <w:szCs w:val="22"/>
        </w:rPr>
        <w:t>c</w:t>
      </w:r>
      <w:r w:rsidR="00C5227C" w:rsidRPr="00C5227C">
        <w:rPr>
          <w:szCs w:val="22"/>
        </w:rPr>
        <w:t>es nursery inspectors, provide samples for nursery and retail plant pest survey.</w:t>
      </w:r>
    </w:p>
    <w:p w14:paraId="0DBB3CBA" w14:textId="77777777" w:rsidR="004D0CBF" w:rsidRDefault="004D0CBF" w:rsidP="004D0CBF">
      <w:pPr>
        <w:overflowPunct/>
        <w:autoSpaceDE/>
        <w:autoSpaceDN/>
        <w:adjustRightInd/>
        <w:ind w:left="1620"/>
        <w:textAlignment w:val="auto"/>
      </w:pPr>
    </w:p>
    <w:p w14:paraId="172E4924" w14:textId="035FAF95" w:rsidR="00570684" w:rsidRPr="00C85860" w:rsidRDefault="00570684" w:rsidP="00081344">
      <w:pPr>
        <w:numPr>
          <w:ilvl w:val="3"/>
          <w:numId w:val="15"/>
        </w:numPr>
        <w:overflowPunct/>
        <w:autoSpaceDE/>
        <w:autoSpaceDN/>
        <w:adjustRightInd/>
        <w:ind w:left="1620"/>
        <w:textAlignment w:val="auto"/>
        <w:rPr>
          <w:i/>
        </w:rPr>
      </w:pPr>
      <w:r w:rsidRPr="00C85860">
        <w:rPr>
          <w:i/>
        </w:rPr>
        <w:t>Desc</w:t>
      </w:r>
      <w:r w:rsidR="00C85860">
        <w:rPr>
          <w:i/>
        </w:rPr>
        <w:t>ribe the nature of their effort</w:t>
      </w:r>
      <w:r w:rsidR="00F46E9D">
        <w:rPr>
          <w:i/>
        </w:rPr>
        <w:t xml:space="preserve">. </w:t>
      </w:r>
      <w:r w:rsidR="00C5227C">
        <w:t>See above</w:t>
      </w:r>
    </w:p>
    <w:p w14:paraId="172E4926" w14:textId="77777777" w:rsidR="00570684" w:rsidRDefault="00570684" w:rsidP="00570684">
      <w:pPr>
        <w:tabs>
          <w:tab w:val="num" w:pos="1620"/>
        </w:tabs>
        <w:overflowPunct/>
        <w:autoSpaceDE/>
        <w:autoSpaceDN/>
        <w:adjustRightInd/>
        <w:textAlignment w:val="auto"/>
      </w:pPr>
    </w:p>
    <w:p w14:paraId="172E4927" w14:textId="027D9D8A" w:rsidR="00570684" w:rsidRPr="00CD4646" w:rsidRDefault="00A86FB5" w:rsidP="00A86FB5">
      <w:pPr>
        <w:overflowPunct/>
        <w:autoSpaceDE/>
        <w:autoSpaceDN/>
        <w:adjustRightInd/>
        <w:textAlignment w:val="auto"/>
        <w:rPr>
          <w:b/>
        </w:rPr>
      </w:pPr>
      <w:r>
        <w:rPr>
          <w:b/>
        </w:rPr>
        <w:t xml:space="preserve">   </w:t>
      </w:r>
      <w:r w:rsidR="003B3553">
        <w:rPr>
          <w:b/>
        </w:rPr>
        <w:t>B</w:t>
      </w:r>
      <w:r w:rsidR="00F46E9D">
        <w:rPr>
          <w:b/>
        </w:rPr>
        <w:t xml:space="preserve">. </w:t>
      </w:r>
      <w:r w:rsidR="00570684" w:rsidRPr="00CD4646">
        <w:rPr>
          <w:b/>
        </w:rPr>
        <w:t>APHIS Will:</w:t>
      </w:r>
    </w:p>
    <w:p w14:paraId="172E4928" w14:textId="77777777" w:rsidR="00570684" w:rsidRDefault="00570684" w:rsidP="00570684">
      <w:pPr>
        <w:ind w:left="1080"/>
      </w:pPr>
    </w:p>
    <w:p w14:paraId="172E4929" w14:textId="161F7F73" w:rsidR="00D308CE" w:rsidRPr="00D90398" w:rsidRDefault="004D0CBF" w:rsidP="004D0CBF">
      <w:pPr>
        <w:ind w:left="1080" w:hanging="360"/>
        <w:rPr>
          <w:b/>
        </w:rPr>
      </w:pPr>
      <w:r>
        <w:rPr>
          <w:b/>
        </w:rPr>
        <w:t>1.</w:t>
      </w:r>
      <w:r>
        <w:rPr>
          <w:b/>
        </w:rPr>
        <w:tab/>
      </w:r>
      <w:r w:rsidR="00D308CE" w:rsidRPr="00D90398">
        <w:rPr>
          <w:b/>
        </w:rPr>
        <w:t>Outline the Agency's (</w:t>
      </w:r>
      <w:r w:rsidR="0019558D">
        <w:rPr>
          <w:b/>
        </w:rPr>
        <w:t>USDA A</w:t>
      </w:r>
      <w:r w:rsidR="00D308CE" w:rsidRPr="00D90398">
        <w:rPr>
          <w:b/>
        </w:rPr>
        <w:t>PHIS PPQ) substantial involvement.</w:t>
      </w:r>
    </w:p>
    <w:p w14:paraId="322D419B" w14:textId="2026C66B" w:rsidR="00E5333E" w:rsidRPr="00E5333E" w:rsidRDefault="00AA4D81" w:rsidP="00081344">
      <w:pPr>
        <w:pStyle w:val="ListParagraph"/>
        <w:numPr>
          <w:ilvl w:val="0"/>
          <w:numId w:val="17"/>
        </w:numPr>
        <w:ind w:left="1440"/>
        <w:rPr>
          <w:szCs w:val="22"/>
        </w:rPr>
      </w:pPr>
      <w:r w:rsidRPr="00E5333E">
        <w:rPr>
          <w:i/>
        </w:rPr>
        <w:t>I</w:t>
      </w:r>
      <w:r w:rsidR="00D308CE" w:rsidRPr="00E5333E">
        <w:rPr>
          <w:i/>
        </w:rPr>
        <w:t>nclud</w:t>
      </w:r>
      <w:r w:rsidR="00D90398" w:rsidRPr="00E5333E">
        <w:rPr>
          <w:i/>
        </w:rPr>
        <w:t>e</w:t>
      </w:r>
      <w:r w:rsidR="00D308CE" w:rsidRPr="00E5333E">
        <w:rPr>
          <w:i/>
        </w:rPr>
        <w:t xml:space="preserve"> any significant Agency collaboration and participation</w:t>
      </w:r>
    </w:p>
    <w:p w14:paraId="312E788D" w14:textId="1549AEB7" w:rsidR="00E5333E" w:rsidRPr="00E5333E" w:rsidRDefault="00E5333E" w:rsidP="00081344">
      <w:pPr>
        <w:pStyle w:val="ListParagraph"/>
        <w:numPr>
          <w:ilvl w:val="2"/>
          <w:numId w:val="16"/>
        </w:numPr>
        <w:ind w:left="1800"/>
        <w:rPr>
          <w:szCs w:val="22"/>
        </w:rPr>
      </w:pPr>
      <w:r w:rsidRPr="00E5333E">
        <w:rPr>
          <w:szCs w:val="22"/>
        </w:rPr>
        <w:t xml:space="preserve">Tim </w:t>
      </w:r>
      <w:r w:rsidR="00F050C9">
        <w:rPr>
          <w:szCs w:val="22"/>
        </w:rPr>
        <w:t>Dover</w:t>
      </w:r>
      <w:r w:rsidRPr="00E5333E">
        <w:rPr>
          <w:szCs w:val="22"/>
        </w:rPr>
        <w:t xml:space="preserve"> (</w:t>
      </w:r>
      <w:r w:rsidR="001476F5">
        <w:rPr>
          <w:szCs w:val="22"/>
        </w:rPr>
        <w:t>Delmarva</w:t>
      </w:r>
      <w:r w:rsidRPr="00E5333E">
        <w:rPr>
          <w:szCs w:val="22"/>
        </w:rPr>
        <w:t xml:space="preserve"> PPQ) will co-coordinate the </w:t>
      </w:r>
      <w:r w:rsidR="001476F5">
        <w:rPr>
          <w:szCs w:val="22"/>
        </w:rPr>
        <w:t>Delmarva</w:t>
      </w:r>
      <w:r w:rsidRPr="00E5333E">
        <w:rPr>
          <w:szCs w:val="22"/>
        </w:rPr>
        <w:t xml:space="preserve"> exotic woodborer and bark beetle risk</w:t>
      </w:r>
      <w:r w:rsidR="00BE3FE5">
        <w:rPr>
          <w:szCs w:val="22"/>
        </w:rPr>
        <w:t>-</w:t>
      </w:r>
      <w:r w:rsidRPr="00E5333E">
        <w:rPr>
          <w:szCs w:val="22"/>
        </w:rPr>
        <w:t>based survey.</w:t>
      </w:r>
    </w:p>
    <w:p w14:paraId="5ED388A5" w14:textId="1CB60C2B" w:rsidR="00E5333E" w:rsidRPr="00E5333E" w:rsidRDefault="05D5D46C" w:rsidP="00081344">
      <w:pPr>
        <w:pStyle w:val="ListParagraph"/>
        <w:numPr>
          <w:ilvl w:val="2"/>
          <w:numId w:val="16"/>
        </w:numPr>
        <w:ind w:left="1800"/>
      </w:pPr>
      <w:r>
        <w:t>Charles</w:t>
      </w:r>
      <w:r w:rsidR="27E41613">
        <w:t xml:space="preserve"> </w:t>
      </w:r>
      <w:r w:rsidR="76E2EE15">
        <w:t>Tawes</w:t>
      </w:r>
      <w:r w:rsidR="1B004CB5">
        <w:t xml:space="preserve"> </w:t>
      </w:r>
      <w:r w:rsidR="00E5333E">
        <w:t>(</w:t>
      </w:r>
      <w:r w:rsidR="001476F5">
        <w:t>Delmarva</w:t>
      </w:r>
      <w:r w:rsidR="00E5333E">
        <w:t xml:space="preserve"> PPQ) will co-coordinate the </w:t>
      </w:r>
      <w:r w:rsidR="001476F5">
        <w:t>Delmarva</w:t>
      </w:r>
      <w:r w:rsidR="00E5333E">
        <w:t xml:space="preserve"> exotic woodborer and bark beetle risk</w:t>
      </w:r>
      <w:r w:rsidR="00BE3FE5">
        <w:t>-</w:t>
      </w:r>
      <w:r w:rsidR="00E5333E">
        <w:t>based survey.</w:t>
      </w:r>
    </w:p>
    <w:p w14:paraId="742E1075" w14:textId="36303D8C" w:rsidR="00E5333E" w:rsidRPr="00E5333E" w:rsidRDefault="3754A236" w:rsidP="00081344">
      <w:pPr>
        <w:pStyle w:val="ListParagraph"/>
        <w:numPr>
          <w:ilvl w:val="2"/>
          <w:numId w:val="16"/>
        </w:numPr>
        <w:ind w:left="1800"/>
      </w:pPr>
      <w:r>
        <w:t xml:space="preserve">Scorchy </w:t>
      </w:r>
      <w:r w:rsidR="00F050C9">
        <w:t xml:space="preserve">Sussex </w:t>
      </w:r>
      <w:r w:rsidR="00E5333E">
        <w:t>(</w:t>
      </w:r>
      <w:r w:rsidR="001476F5">
        <w:t>Delmarva</w:t>
      </w:r>
      <w:r w:rsidR="00E5333E">
        <w:t xml:space="preserve"> PPQ) will co-coordinate the </w:t>
      </w:r>
      <w:r w:rsidR="001476F5">
        <w:t>Delmarva</w:t>
      </w:r>
      <w:r w:rsidR="00E5333E">
        <w:t xml:space="preserve"> exotic woodborer and bark beetle risk</w:t>
      </w:r>
      <w:r w:rsidR="00BE3FE5">
        <w:t>-</w:t>
      </w:r>
      <w:r w:rsidR="00E5333E">
        <w:t>based survey.</w:t>
      </w:r>
    </w:p>
    <w:p w14:paraId="2019962F" w14:textId="77777777" w:rsidR="00E5333E" w:rsidRDefault="00E5333E" w:rsidP="004D0CBF">
      <w:pPr>
        <w:ind w:left="1620" w:hanging="360"/>
        <w:rPr>
          <w:i/>
          <w:color w:val="C00000"/>
        </w:rPr>
      </w:pPr>
    </w:p>
    <w:p w14:paraId="2A20A0B7" w14:textId="2D037CE2" w:rsidR="00E5333E" w:rsidRPr="009D2404" w:rsidRDefault="00D308CE" w:rsidP="00E5333E">
      <w:pPr>
        <w:ind w:left="1440" w:hanging="360"/>
        <w:rPr>
          <w:szCs w:val="22"/>
        </w:rPr>
      </w:pPr>
      <w:r w:rsidRPr="00AA4D81">
        <w:rPr>
          <w:b/>
        </w:rPr>
        <w:t>b</w:t>
      </w:r>
      <w:r w:rsidR="00B267C5">
        <w:rPr>
          <w:b/>
        </w:rPr>
        <w:t>.</w:t>
      </w:r>
      <w:r w:rsidR="004D0CBF">
        <w:tab/>
      </w:r>
      <w:r w:rsidR="001A5D53" w:rsidRPr="00965778">
        <w:rPr>
          <w:i/>
        </w:rPr>
        <w:t xml:space="preserve">Project oversight and </w:t>
      </w:r>
      <w:r w:rsidRPr="00965778">
        <w:rPr>
          <w:i/>
        </w:rPr>
        <w:t>performance</w:t>
      </w:r>
      <w:r w:rsidR="001A5D53" w:rsidRPr="00965778">
        <w:rPr>
          <w:i/>
        </w:rPr>
        <w:t xml:space="preserve"> management</w:t>
      </w:r>
      <w:r w:rsidRPr="00965778">
        <w:rPr>
          <w:i/>
        </w:rPr>
        <w:br/>
      </w:r>
      <w:r w:rsidR="00E5333E" w:rsidRPr="009D2404">
        <w:rPr>
          <w:szCs w:val="22"/>
        </w:rPr>
        <w:t xml:space="preserve">Gary </w:t>
      </w:r>
      <w:r w:rsidR="00F050C9">
        <w:rPr>
          <w:szCs w:val="22"/>
        </w:rPr>
        <w:t>Bay</w:t>
      </w:r>
      <w:r w:rsidR="00E5333E">
        <w:rPr>
          <w:szCs w:val="22"/>
        </w:rPr>
        <w:t xml:space="preserve"> PPQ</w:t>
      </w:r>
      <w:r w:rsidR="00E5333E" w:rsidRPr="009D2404">
        <w:rPr>
          <w:szCs w:val="22"/>
        </w:rPr>
        <w:t xml:space="preserve">, </w:t>
      </w:r>
      <w:r w:rsidR="001476F5">
        <w:rPr>
          <w:szCs w:val="22"/>
        </w:rPr>
        <w:t>Delmarva</w:t>
      </w:r>
      <w:r w:rsidR="00E5333E">
        <w:rPr>
          <w:szCs w:val="22"/>
        </w:rPr>
        <w:t xml:space="preserve"> </w:t>
      </w:r>
      <w:r w:rsidR="00E5333E" w:rsidRPr="009D2404">
        <w:rPr>
          <w:szCs w:val="22"/>
        </w:rPr>
        <w:t>State Plant Health D</w:t>
      </w:r>
      <w:r w:rsidR="00E5333E">
        <w:rPr>
          <w:szCs w:val="22"/>
        </w:rPr>
        <w:t>irector, will assist in program development.</w:t>
      </w:r>
    </w:p>
    <w:p w14:paraId="638943A5" w14:textId="108DD796" w:rsidR="004D0CBF" w:rsidRDefault="004D0CBF" w:rsidP="004D0CBF">
      <w:pPr>
        <w:ind w:left="1620" w:hanging="360"/>
        <w:rPr>
          <w:i/>
          <w:color w:val="C00000"/>
        </w:rPr>
      </w:pPr>
    </w:p>
    <w:p w14:paraId="2A321BFA" w14:textId="2515823A" w:rsidR="00FB1380" w:rsidRDefault="003B3553" w:rsidP="00E5333E">
      <w:pPr>
        <w:ind w:left="1440" w:hanging="360"/>
        <w:rPr>
          <w:iCs/>
        </w:rPr>
      </w:pPr>
      <w:r w:rsidRPr="00A86FB5">
        <w:rPr>
          <w:b/>
        </w:rPr>
        <w:t>c.</w:t>
      </w:r>
      <w:r w:rsidR="004D0CBF">
        <w:tab/>
      </w:r>
      <w:r w:rsidR="00555D86" w:rsidRPr="00965778">
        <w:rPr>
          <w:i/>
        </w:rPr>
        <w:t>P</w:t>
      </w:r>
      <w:r w:rsidR="00FB1380" w:rsidRPr="00965778">
        <w:rPr>
          <w:i/>
        </w:rPr>
        <w:t xml:space="preserve">rovide the equipment requested by the cooperator in </w:t>
      </w:r>
      <w:r w:rsidR="008856F6" w:rsidRPr="00965778">
        <w:rPr>
          <w:i/>
        </w:rPr>
        <w:t>4</w:t>
      </w:r>
      <w:r w:rsidR="00FB1380" w:rsidRPr="00965778">
        <w:rPr>
          <w:i/>
        </w:rPr>
        <w:t>.b</w:t>
      </w:r>
      <w:r w:rsidR="00182097" w:rsidRPr="00965778">
        <w:rPr>
          <w:i/>
        </w:rPr>
        <w:t>. &amp; c</w:t>
      </w:r>
      <w:r w:rsidR="00FB1380" w:rsidRPr="00965778">
        <w:rPr>
          <w:i/>
        </w:rPr>
        <w:t>.</w:t>
      </w:r>
      <w:r w:rsidR="001074C1">
        <w:rPr>
          <w:i/>
        </w:rPr>
        <w:t xml:space="preserve"> </w:t>
      </w:r>
      <w:r w:rsidR="001074C1">
        <w:rPr>
          <w:iCs/>
        </w:rPr>
        <w:t xml:space="preserve"> None</w:t>
      </w:r>
    </w:p>
    <w:p w14:paraId="13EF7DEE" w14:textId="77777777" w:rsidR="001074C1" w:rsidRPr="001074C1" w:rsidRDefault="001074C1" w:rsidP="00E5333E">
      <w:pPr>
        <w:ind w:left="1440" w:hanging="360"/>
        <w:rPr>
          <w:iCs/>
        </w:rPr>
      </w:pPr>
    </w:p>
    <w:p w14:paraId="172E492F" w14:textId="2A28F696" w:rsidR="00570684" w:rsidRPr="001074C1" w:rsidRDefault="00FB1380" w:rsidP="00E5333E">
      <w:pPr>
        <w:ind w:left="1440" w:hanging="360"/>
        <w:rPr>
          <w:iCs/>
        </w:rPr>
      </w:pPr>
      <w:r w:rsidRPr="00A86FB5">
        <w:rPr>
          <w:b/>
        </w:rPr>
        <w:t>d.</w:t>
      </w:r>
      <w:r w:rsidR="004D0CBF">
        <w:tab/>
      </w:r>
      <w:r w:rsidR="00555D86" w:rsidRPr="00965778">
        <w:rPr>
          <w:i/>
        </w:rPr>
        <w:t>P</w:t>
      </w:r>
      <w:r w:rsidRPr="00965778">
        <w:rPr>
          <w:i/>
        </w:rPr>
        <w:t xml:space="preserve">rovide the supplies requested by the cooperator in </w:t>
      </w:r>
      <w:r w:rsidR="008856F6" w:rsidRPr="00965778">
        <w:rPr>
          <w:i/>
        </w:rPr>
        <w:t>6.</w:t>
      </w:r>
      <w:r w:rsidRPr="00965778">
        <w:rPr>
          <w:i/>
        </w:rPr>
        <w:t>b.</w:t>
      </w:r>
      <w:r w:rsidR="008856F6" w:rsidRPr="00965778">
        <w:rPr>
          <w:i/>
        </w:rPr>
        <w:t xml:space="preserve"> &amp; c.</w:t>
      </w:r>
      <w:r w:rsidRPr="00965778" w:rsidDel="00FB1380">
        <w:rPr>
          <w:i/>
        </w:rPr>
        <w:t xml:space="preserve"> </w:t>
      </w:r>
      <w:r w:rsidR="001074C1">
        <w:rPr>
          <w:iCs/>
        </w:rPr>
        <w:t>None</w:t>
      </w:r>
    </w:p>
    <w:p w14:paraId="5B51724A" w14:textId="77777777" w:rsidR="00A87870" w:rsidRDefault="00A87870" w:rsidP="00A86FB5">
      <w:pPr>
        <w:ind w:left="1440" w:firstLine="720"/>
      </w:pPr>
    </w:p>
    <w:p w14:paraId="33D1FE2F" w14:textId="74B19B4B" w:rsidR="002E6735" w:rsidRDefault="002E6735" w:rsidP="002E6735">
      <w:pPr>
        <w:ind w:left="1440" w:firstLine="720"/>
      </w:pPr>
    </w:p>
    <w:p w14:paraId="172E4937" w14:textId="77777777" w:rsidR="00570684" w:rsidRDefault="00570684" w:rsidP="00081344">
      <w:pPr>
        <w:numPr>
          <w:ilvl w:val="0"/>
          <w:numId w:val="1"/>
        </w:numPr>
        <w:overflowPunct/>
        <w:autoSpaceDE/>
        <w:autoSpaceDN/>
        <w:adjustRightInd/>
        <w:ind w:hanging="540"/>
        <w:textAlignment w:val="auto"/>
        <w:rPr>
          <w:b/>
        </w:rPr>
      </w:pPr>
      <w:r w:rsidRPr="00E82A45">
        <w:rPr>
          <w:b/>
        </w:rPr>
        <w:lastRenderedPageBreak/>
        <w:t>GEOGRAPHIC LOCATION OF PROJECT</w:t>
      </w:r>
    </w:p>
    <w:p w14:paraId="172E4938" w14:textId="77777777" w:rsidR="00570684" w:rsidRDefault="00570684" w:rsidP="00570684">
      <w:pPr>
        <w:overflowPunct/>
        <w:autoSpaceDE/>
        <w:autoSpaceDN/>
        <w:adjustRightInd/>
        <w:ind w:left="-180"/>
        <w:textAlignment w:val="auto"/>
        <w:rPr>
          <w:b/>
        </w:rPr>
      </w:pPr>
    </w:p>
    <w:p w14:paraId="172E493A" w14:textId="7EEAACF1" w:rsidR="00570684" w:rsidRPr="00E02BDF" w:rsidRDefault="00570684" w:rsidP="00E71239">
      <w:pPr>
        <w:overflowPunct/>
        <w:autoSpaceDE/>
        <w:autoSpaceDN/>
        <w:adjustRightInd/>
        <w:ind w:left="720" w:hanging="360"/>
        <w:textAlignment w:val="auto"/>
        <w:rPr>
          <w:i/>
          <w:color w:val="C00000"/>
        </w:rPr>
      </w:pPr>
      <w:r w:rsidRPr="00557672">
        <w:rPr>
          <w:b/>
        </w:rPr>
        <w:t>A.</w:t>
      </w:r>
      <w:r w:rsidR="00E71239">
        <w:rPr>
          <w:b/>
        </w:rPr>
        <w:tab/>
      </w:r>
      <w:r w:rsidRPr="00E02BDF">
        <w:rPr>
          <w:i/>
        </w:rPr>
        <w:t>Is the project statewide or in specific counties?</w:t>
      </w:r>
      <w:r w:rsidRPr="00E02BDF">
        <w:rPr>
          <w:i/>
          <w:color w:val="C00000"/>
        </w:rPr>
        <w:t xml:space="preserve"> </w:t>
      </w:r>
    </w:p>
    <w:p w14:paraId="244A715B" w14:textId="130BF53D" w:rsidR="00E5333E" w:rsidRDefault="00E5333E" w:rsidP="00081344">
      <w:pPr>
        <w:pStyle w:val="ListParagraph"/>
        <w:numPr>
          <w:ilvl w:val="0"/>
          <w:numId w:val="18"/>
        </w:numPr>
        <w:overflowPunct/>
        <w:autoSpaceDE/>
        <w:autoSpaceDN/>
        <w:adjustRightInd/>
        <w:ind w:left="1080"/>
        <w:textAlignment w:val="auto"/>
      </w:pPr>
      <w:r>
        <w:t xml:space="preserve">Corn Commodity Survey in approximately </w:t>
      </w:r>
      <w:r w:rsidR="00F050C9">
        <w:t>6</w:t>
      </w:r>
      <w:r>
        <w:t xml:space="preserve"> counties in primarily northern </w:t>
      </w:r>
      <w:r w:rsidR="001476F5">
        <w:t>Delmarva</w:t>
      </w:r>
      <w:r>
        <w:t>.</w:t>
      </w:r>
    </w:p>
    <w:p w14:paraId="56EB71D8" w14:textId="77777777" w:rsidR="00E5333E" w:rsidRDefault="00E5333E" w:rsidP="00081344">
      <w:pPr>
        <w:pStyle w:val="ListParagraph"/>
        <w:numPr>
          <w:ilvl w:val="0"/>
          <w:numId w:val="18"/>
        </w:numPr>
        <w:overflowPunct/>
        <w:autoSpaceDE/>
        <w:autoSpaceDN/>
        <w:adjustRightInd/>
        <w:ind w:left="1080"/>
        <w:textAlignment w:val="auto"/>
      </w:pPr>
      <w:r>
        <w:t>Soybean Commodity Survey in 12 counties statewide.</w:t>
      </w:r>
    </w:p>
    <w:p w14:paraId="217B57BE" w14:textId="42E3DB28" w:rsidR="00E5333E" w:rsidRDefault="00E5333E" w:rsidP="00081344">
      <w:pPr>
        <w:pStyle w:val="ListParagraph"/>
        <w:numPr>
          <w:ilvl w:val="0"/>
          <w:numId w:val="18"/>
        </w:numPr>
        <w:overflowPunct/>
        <w:autoSpaceDE/>
        <w:autoSpaceDN/>
        <w:adjustRightInd/>
        <w:ind w:left="1080"/>
        <w:textAlignment w:val="auto"/>
      </w:pPr>
      <w:r>
        <w:t xml:space="preserve">Exotic Wood Borer/Bark Beetle Survey in approximately </w:t>
      </w:r>
      <w:r w:rsidR="00F050C9">
        <w:t>8</w:t>
      </w:r>
      <w:r>
        <w:t xml:space="preserve"> counties statewide.</w:t>
      </w:r>
    </w:p>
    <w:p w14:paraId="13E1D98F" w14:textId="5CEA7817" w:rsidR="00E5333E" w:rsidRDefault="00E5333E" w:rsidP="00081344">
      <w:pPr>
        <w:pStyle w:val="ListParagraph"/>
        <w:numPr>
          <w:ilvl w:val="0"/>
          <w:numId w:val="18"/>
        </w:numPr>
        <w:overflowPunct/>
        <w:autoSpaceDE/>
        <w:autoSpaceDN/>
        <w:adjustRightInd/>
        <w:ind w:left="1080"/>
        <w:textAlignment w:val="auto"/>
      </w:pPr>
      <w:r>
        <w:t xml:space="preserve">Nursery and Retail Plants Survey in approximately </w:t>
      </w:r>
      <w:r w:rsidR="00F050C9">
        <w:t>12</w:t>
      </w:r>
      <w:r>
        <w:t xml:space="preserve"> counties statewide.</w:t>
      </w:r>
    </w:p>
    <w:p w14:paraId="172E493B" w14:textId="77777777" w:rsidR="00570684" w:rsidRDefault="00570684" w:rsidP="00E71239">
      <w:pPr>
        <w:overflowPunct/>
        <w:autoSpaceDE/>
        <w:autoSpaceDN/>
        <w:adjustRightInd/>
        <w:ind w:left="720" w:hanging="360"/>
        <w:textAlignment w:val="auto"/>
      </w:pPr>
    </w:p>
    <w:p w14:paraId="172E493D" w14:textId="574D3BD7" w:rsidR="00570684" w:rsidRPr="00BE603F" w:rsidRDefault="00570684" w:rsidP="00081344">
      <w:pPr>
        <w:numPr>
          <w:ilvl w:val="0"/>
          <w:numId w:val="6"/>
        </w:numPr>
        <w:tabs>
          <w:tab w:val="clear" w:pos="780"/>
        </w:tabs>
        <w:overflowPunct/>
        <w:autoSpaceDE/>
        <w:autoSpaceDN/>
        <w:adjustRightInd/>
        <w:ind w:left="720" w:hanging="360"/>
        <w:textAlignment w:val="auto"/>
        <w:rPr>
          <w:i/>
        </w:rPr>
      </w:pPr>
      <w:r w:rsidRPr="00BE603F">
        <w:rPr>
          <w:i/>
        </w:rPr>
        <w:t>What type of terrain will be involved in the</w:t>
      </w:r>
      <w:r w:rsidR="00E71239" w:rsidRPr="00BE603F">
        <w:rPr>
          <w:i/>
        </w:rPr>
        <w:t xml:space="preserve"> </w:t>
      </w:r>
      <w:r w:rsidRPr="00BE603F">
        <w:rPr>
          <w:i/>
        </w:rPr>
        <w:t>project?</w:t>
      </w:r>
    </w:p>
    <w:p w14:paraId="2A4D8997" w14:textId="77777777" w:rsidR="002710E3" w:rsidRDefault="002710E3" w:rsidP="00081344">
      <w:pPr>
        <w:pStyle w:val="ListParagraph"/>
        <w:numPr>
          <w:ilvl w:val="1"/>
          <w:numId w:val="19"/>
        </w:numPr>
        <w:tabs>
          <w:tab w:val="clear" w:pos="1440"/>
        </w:tabs>
        <w:overflowPunct/>
        <w:autoSpaceDE/>
        <w:autoSpaceDN/>
        <w:adjustRightInd/>
        <w:ind w:left="1080"/>
        <w:textAlignment w:val="auto"/>
      </w:pPr>
      <w:r>
        <w:t>Corn and Soybean Commodity Survey: cropland-corn, soybean, small grains, and vegetables.</w:t>
      </w:r>
    </w:p>
    <w:p w14:paraId="7BA4288A" w14:textId="77777777" w:rsidR="002710E3" w:rsidRDefault="002710E3" w:rsidP="00081344">
      <w:pPr>
        <w:pStyle w:val="ListParagraph"/>
        <w:numPr>
          <w:ilvl w:val="1"/>
          <w:numId w:val="19"/>
        </w:numPr>
        <w:tabs>
          <w:tab w:val="clear" w:pos="1440"/>
        </w:tabs>
        <w:overflowPunct/>
        <w:autoSpaceDE/>
        <w:autoSpaceDN/>
        <w:adjustRightInd/>
        <w:ind w:left="1080"/>
        <w:textAlignment w:val="auto"/>
      </w:pPr>
      <w:r>
        <w:t>Nursery and Retail Plant Survey: urban/suburban.</w:t>
      </w:r>
    </w:p>
    <w:p w14:paraId="63B4294C" w14:textId="77777777" w:rsidR="002710E3" w:rsidRDefault="002710E3" w:rsidP="00081344">
      <w:pPr>
        <w:pStyle w:val="ListParagraph"/>
        <w:numPr>
          <w:ilvl w:val="1"/>
          <w:numId w:val="19"/>
        </w:numPr>
        <w:tabs>
          <w:tab w:val="clear" w:pos="1440"/>
        </w:tabs>
        <w:overflowPunct/>
        <w:autoSpaceDE/>
        <w:autoSpaceDN/>
        <w:adjustRightInd/>
        <w:ind w:left="1080"/>
        <w:textAlignment w:val="auto"/>
      </w:pPr>
      <w:r>
        <w:t>Exotic Wood Borer/Bark Beetle Survey: forests/parkland, roadsides, high risk solid wood packing material sites, shipping port.</w:t>
      </w:r>
    </w:p>
    <w:p w14:paraId="172E493E" w14:textId="77777777" w:rsidR="00570684" w:rsidRDefault="00570684" w:rsidP="00E71239">
      <w:pPr>
        <w:overflowPunct/>
        <w:autoSpaceDE/>
        <w:autoSpaceDN/>
        <w:adjustRightInd/>
        <w:ind w:left="720" w:hanging="360"/>
        <w:textAlignment w:val="auto"/>
      </w:pPr>
    </w:p>
    <w:p w14:paraId="651ED5A0" w14:textId="77777777" w:rsidR="002710E3" w:rsidRDefault="00570684" w:rsidP="00081344">
      <w:pPr>
        <w:numPr>
          <w:ilvl w:val="0"/>
          <w:numId w:val="6"/>
        </w:numPr>
        <w:tabs>
          <w:tab w:val="num" w:pos="1080"/>
        </w:tabs>
        <w:overflowPunct/>
        <w:autoSpaceDE/>
        <w:autoSpaceDN/>
        <w:adjustRightInd/>
        <w:ind w:left="720" w:hanging="360"/>
        <w:textAlignment w:val="auto"/>
      </w:pPr>
      <w:r w:rsidRPr="00BE603F">
        <w:rPr>
          <w:i/>
        </w:rPr>
        <w:t>Are there any unusual</w:t>
      </w:r>
      <w:r w:rsidR="009A5B7A" w:rsidRPr="00BE603F">
        <w:rPr>
          <w:i/>
        </w:rPr>
        <w:t xml:space="preserve"> geographic</w:t>
      </w:r>
      <w:r w:rsidRPr="00BE603F">
        <w:rPr>
          <w:i/>
        </w:rPr>
        <w:t xml:space="preserve"> features which may have an impact on the project?</w:t>
      </w:r>
    </w:p>
    <w:p w14:paraId="172E493F" w14:textId="4746D507" w:rsidR="00570684" w:rsidRDefault="002710E3" w:rsidP="002710E3">
      <w:pPr>
        <w:tabs>
          <w:tab w:val="num" w:pos="1080"/>
        </w:tabs>
        <w:overflowPunct/>
        <w:autoSpaceDE/>
        <w:autoSpaceDN/>
        <w:adjustRightInd/>
        <w:ind w:left="720"/>
        <w:textAlignment w:val="auto"/>
      </w:pPr>
      <w:r>
        <w:t>None</w:t>
      </w:r>
    </w:p>
    <w:p w14:paraId="73CA835A" w14:textId="77777777" w:rsidR="00A87870" w:rsidRDefault="00A87870" w:rsidP="00570684"/>
    <w:p w14:paraId="172E494A" w14:textId="77777777" w:rsidR="00570684" w:rsidRDefault="00570684" w:rsidP="00081344">
      <w:pPr>
        <w:numPr>
          <w:ilvl w:val="0"/>
          <w:numId w:val="1"/>
        </w:numPr>
        <w:overflowPunct/>
        <w:autoSpaceDE/>
        <w:autoSpaceDN/>
        <w:adjustRightInd/>
        <w:ind w:hanging="540"/>
        <w:textAlignment w:val="auto"/>
        <w:rPr>
          <w:b/>
        </w:rPr>
      </w:pPr>
      <w:r w:rsidRPr="00E82A45">
        <w:rPr>
          <w:b/>
        </w:rPr>
        <w:t>DATA COLLECTION AND MAINTENANCE</w:t>
      </w:r>
    </w:p>
    <w:p w14:paraId="172E494B" w14:textId="77777777" w:rsidR="00570684" w:rsidRDefault="00570684" w:rsidP="00126CA1">
      <w:pPr>
        <w:overflowPunct/>
        <w:autoSpaceDE/>
        <w:autoSpaceDN/>
        <w:adjustRightInd/>
        <w:ind w:left="780"/>
        <w:textAlignment w:val="auto"/>
        <w:rPr>
          <w:b/>
        </w:rPr>
      </w:pPr>
    </w:p>
    <w:p w14:paraId="3201B78B" w14:textId="1A5AB5F1" w:rsidR="00987283" w:rsidRDefault="00987283" w:rsidP="00987283">
      <w:pPr>
        <w:overflowPunct/>
        <w:autoSpaceDE/>
        <w:autoSpaceDN/>
        <w:adjustRightInd/>
        <w:ind w:left="360"/>
        <w:textAlignment w:val="auto"/>
      </w:pPr>
      <w:r w:rsidRPr="1CD80C8E">
        <w:rPr>
          <w:color w:val="000000" w:themeColor="text1"/>
        </w:rPr>
        <w:t xml:space="preserve">Each State is responsible for entering complete, accurate, and timely pest survey data that was obtained using the </w:t>
      </w:r>
      <w:hyperlink r:id="rId13">
        <w:r w:rsidRPr="1CD80C8E">
          <w:rPr>
            <w:rStyle w:val="Hyperlink"/>
          </w:rPr>
          <w:t>Approved Methods for National Priority Pests</w:t>
        </w:r>
      </w:hyperlink>
      <w:r>
        <w:t>for that fiscal year</w:t>
      </w:r>
      <w:r w:rsidRPr="1CD80C8E">
        <w:rPr>
          <w:color w:val="000000" w:themeColor="text1"/>
        </w:rPr>
        <w:t xml:space="preserve">.  </w:t>
      </w:r>
      <w:r>
        <w:t xml:space="preserve">The </w:t>
      </w:r>
      <w:hyperlink r:id="rId14">
        <w:r w:rsidRPr="1CD80C8E">
          <w:rPr>
            <w:rStyle w:val="Hyperlink"/>
          </w:rPr>
          <w:t>National Agricultural Pest I</w:t>
        </w:r>
        <w:r w:rsidRPr="1CD80C8E">
          <w:rPr>
            <w:rStyle w:val="Hyperlink"/>
          </w:rPr>
          <w:t>n</w:t>
        </w:r>
        <w:r w:rsidRPr="1CD80C8E">
          <w:rPr>
            <w:rStyle w:val="Hyperlink"/>
          </w:rPr>
          <w:t>formation System</w:t>
        </w:r>
      </w:hyperlink>
      <w:r>
        <w:t xml:space="preserve"> (NAPIS) is the final repository for all Cooperative Agricultural Pest Survey (CAPS) survey results. As such, all data generated from all CAPS surveys will be entered into NAPIS</w:t>
      </w:r>
      <w:r w:rsidRPr="1CD80C8E">
        <w:rPr>
          <w:color w:val="000000" w:themeColor="text1"/>
        </w:rPr>
        <w:t xml:space="preserve"> at </w:t>
      </w:r>
      <w:hyperlink r:id="rId15">
        <w:r w:rsidRPr="1CD80C8E">
          <w:rPr>
            <w:rStyle w:val="Hyperlink"/>
          </w:rPr>
          <w:t>https://</w:t>
        </w:r>
        <w:r w:rsidRPr="1CD80C8E">
          <w:rPr>
            <w:rStyle w:val="Hyperlink"/>
          </w:rPr>
          <w:t>n</w:t>
        </w:r>
        <w:r w:rsidRPr="1CD80C8E">
          <w:rPr>
            <w:rStyle w:val="Hyperlink"/>
          </w:rPr>
          <w:t>apis.ceris.purdue.edu</w:t>
        </w:r>
      </w:hyperlink>
      <w:r w:rsidRPr="1CD80C8E">
        <w:rPr>
          <w:rStyle w:val="Hyperlink"/>
        </w:rPr>
        <w:t>.</w:t>
      </w:r>
      <w:r w:rsidRPr="1CD80C8E">
        <w:rPr>
          <w:rStyle w:val="Hyperlink"/>
          <w:color w:val="auto"/>
          <w:u w:val="none"/>
        </w:rPr>
        <w:t xml:space="preserve">  In addition:</w:t>
      </w:r>
    </w:p>
    <w:p w14:paraId="06EB16E8" w14:textId="77777777" w:rsidR="00987283" w:rsidRDefault="00987283" w:rsidP="00987283">
      <w:pPr>
        <w:ind w:left="360"/>
      </w:pPr>
    </w:p>
    <w:p w14:paraId="03DA79BB" w14:textId="77777777" w:rsidR="00987283" w:rsidRDefault="00987283" w:rsidP="00987283">
      <w:pPr>
        <w:numPr>
          <w:ilvl w:val="2"/>
          <w:numId w:val="10"/>
        </w:numPr>
        <w:overflowPunct/>
        <w:autoSpaceDE/>
        <w:adjustRightInd/>
        <w:textAlignment w:val="auto"/>
      </w:pPr>
      <w:r>
        <w:t xml:space="preserve">First record for the State and/or County will be entered within </w:t>
      </w:r>
      <w:r>
        <w:rPr>
          <w:b/>
          <w:bCs/>
        </w:rPr>
        <w:t xml:space="preserve">48 hours </w:t>
      </w:r>
      <w:r>
        <w:t>of official identification confirmatory notification by a qualified identifier.</w:t>
      </w:r>
    </w:p>
    <w:p w14:paraId="6F7CBE4B" w14:textId="77777777" w:rsidR="00987283" w:rsidRDefault="00987283" w:rsidP="00987283">
      <w:pPr>
        <w:numPr>
          <w:ilvl w:val="2"/>
          <w:numId w:val="10"/>
        </w:numPr>
        <w:overflowPunct/>
        <w:autoSpaceDE/>
        <w:adjustRightInd/>
        <w:textAlignment w:val="auto"/>
      </w:pPr>
      <w:r>
        <w:t xml:space="preserve">All other required records, both positive and negative survey data, must be entered </w:t>
      </w:r>
      <w:r>
        <w:rPr>
          <w:b/>
          <w:bCs/>
        </w:rPr>
        <w:t>within two weeks</w:t>
      </w:r>
      <w:r>
        <w:t xml:space="preserve"> of confirmation. </w:t>
      </w:r>
    </w:p>
    <w:p w14:paraId="1F9D2867" w14:textId="77777777" w:rsidR="00987283" w:rsidRPr="004076DA" w:rsidRDefault="00987283" w:rsidP="00987283">
      <w:pPr>
        <w:numPr>
          <w:ilvl w:val="2"/>
          <w:numId w:val="10"/>
        </w:numPr>
        <w:overflowPunct/>
        <w:autoSpaceDE/>
        <w:adjustRightInd/>
        <w:textAlignment w:val="auto"/>
      </w:pPr>
      <w:r>
        <w:t xml:space="preserve">All other survey records must be entered into the NAPIS database </w:t>
      </w:r>
      <w:r w:rsidRPr="004076DA">
        <w:t>no later than the date the final Accomplishment Report is due, otherwise a justification must be provided in the Accomplishment Report. If results have not been returned from an identifier or diagnostic lab by the time the Accomplishment Report is due, notify</w:t>
      </w:r>
      <w:r>
        <w:t xml:space="preserve"> the ADODR and</w:t>
      </w:r>
      <w:r w:rsidRPr="004076DA">
        <w:t xml:space="preserve"> the </w:t>
      </w:r>
      <w:r>
        <w:t xml:space="preserve">Pest Detection </w:t>
      </w:r>
      <w:r w:rsidRPr="004076DA">
        <w:t>National Operations Manager.</w:t>
      </w:r>
    </w:p>
    <w:p w14:paraId="6B23B349" w14:textId="77777777" w:rsidR="00987283" w:rsidRPr="00D770BF" w:rsidRDefault="00987283" w:rsidP="00987283">
      <w:pPr>
        <w:pStyle w:val="ListParagraph"/>
        <w:rPr>
          <w:color w:val="000000"/>
        </w:rPr>
      </w:pPr>
    </w:p>
    <w:p w14:paraId="53A1D661" w14:textId="77777777" w:rsidR="00987283" w:rsidRDefault="00987283" w:rsidP="00987283">
      <w:pPr>
        <w:pStyle w:val="ListParagraph"/>
        <w:ind w:left="360"/>
        <w:rPr>
          <w:b/>
        </w:rPr>
      </w:pPr>
      <w:r>
        <w:t>All survey data collected by federal personnel in conjunction with this agreement should be properly formatted for NAPIS data entry and provided to the State Survey Coordinator for entry into NAPIS.</w:t>
      </w:r>
    </w:p>
    <w:p w14:paraId="46D05F50" w14:textId="77777777" w:rsidR="002724F1" w:rsidRDefault="002724F1" w:rsidP="00E55589">
      <w:pPr>
        <w:pStyle w:val="ListParagraph"/>
        <w:ind w:left="360"/>
        <w:rPr>
          <w:b/>
        </w:rPr>
      </w:pPr>
    </w:p>
    <w:p w14:paraId="172E4950" w14:textId="02F07F99" w:rsidR="00570684" w:rsidRPr="00177B46" w:rsidRDefault="00570684" w:rsidP="00081344">
      <w:pPr>
        <w:pStyle w:val="ListParagraph"/>
        <w:numPr>
          <w:ilvl w:val="0"/>
          <w:numId w:val="1"/>
        </w:numPr>
        <w:ind w:hanging="540"/>
        <w:rPr>
          <w:b/>
          <w:bCs/>
        </w:rPr>
      </w:pPr>
      <w:r w:rsidRPr="00177B46">
        <w:rPr>
          <w:b/>
          <w:bCs/>
        </w:rPr>
        <w:t>TAXONOMIC SUPPORT</w:t>
      </w:r>
    </w:p>
    <w:p w14:paraId="73C0E7A6" w14:textId="77777777" w:rsidR="001D0331" w:rsidRPr="00E46E26" w:rsidRDefault="001D0331" w:rsidP="001D0331">
      <w:pPr>
        <w:pStyle w:val="ListParagraph"/>
        <w:numPr>
          <w:ilvl w:val="7"/>
          <w:numId w:val="10"/>
        </w:numPr>
        <w:tabs>
          <w:tab w:val="clear" w:pos="2880"/>
        </w:tabs>
        <w:ind w:left="720"/>
        <w:rPr>
          <w:b/>
          <w:bCs/>
        </w:rPr>
      </w:pPr>
      <w:r w:rsidRPr="00E46E26">
        <w:rPr>
          <w:b/>
          <w:bCs/>
        </w:rPr>
        <w:t>Responsibilities</w:t>
      </w:r>
    </w:p>
    <w:p w14:paraId="3BE3F04B" w14:textId="3274E75C" w:rsidR="001D0331" w:rsidRPr="002B1DF3" w:rsidRDefault="001D0331" w:rsidP="001D0331">
      <w:pPr>
        <w:ind w:left="360"/>
        <w:rPr>
          <w:i/>
          <w:iCs/>
          <w:color w:val="A20000"/>
        </w:rPr>
      </w:pPr>
      <w:r w:rsidRPr="002B1DF3">
        <w:rPr>
          <w:i/>
          <w:iCs/>
          <w:color w:val="A20000"/>
        </w:rPr>
        <w:t xml:space="preserve">It is your responsibility to confirm that an identifier or institution that you have used previously is available to provide taxonomic support for the proposed </w:t>
      </w:r>
      <w:r>
        <w:rPr>
          <w:i/>
          <w:iCs/>
          <w:color w:val="A20000"/>
        </w:rPr>
        <w:t xml:space="preserve">survey </w:t>
      </w:r>
      <w:r w:rsidRPr="002B1DF3">
        <w:rPr>
          <w:i/>
          <w:iCs/>
          <w:color w:val="A20000"/>
        </w:rPr>
        <w:t>targets each year.</w:t>
      </w:r>
      <w:r w:rsidR="00412499">
        <w:rPr>
          <w:i/>
          <w:iCs/>
          <w:color w:val="A20000"/>
        </w:rPr>
        <w:t xml:space="preserve"> </w:t>
      </w:r>
      <w:r w:rsidRPr="002B1DF3">
        <w:rPr>
          <w:i/>
          <w:iCs/>
          <w:color w:val="A20000"/>
        </w:rPr>
        <w:t xml:space="preserve">If you need assistance in finding an identifier or institution to provide preliminary </w:t>
      </w:r>
      <w:r w:rsidRPr="002B1DF3">
        <w:rPr>
          <w:i/>
          <w:iCs/>
          <w:color w:val="A20000"/>
        </w:rPr>
        <w:lastRenderedPageBreak/>
        <w:t>identification for a target (</w:t>
      </w:r>
      <w:r w:rsidRPr="002B1DF3">
        <w:rPr>
          <w:b/>
          <w:bCs/>
          <w:i/>
          <w:iCs/>
          <w:color w:val="A20000"/>
        </w:rPr>
        <w:t>Priority Pests only</w:t>
      </w:r>
      <w:r w:rsidRPr="002B1DF3">
        <w:rPr>
          <w:i/>
          <w:iCs/>
          <w:color w:val="A20000"/>
        </w:rPr>
        <w:t xml:space="preserve">) you may reach out to the </w:t>
      </w:r>
      <w:r>
        <w:rPr>
          <w:i/>
          <w:iCs/>
          <w:color w:val="A20000"/>
        </w:rPr>
        <w:t xml:space="preserve">Pest Detection/Preliminary Identification </w:t>
      </w:r>
      <w:r w:rsidRPr="002B1DF3">
        <w:rPr>
          <w:i/>
          <w:iCs/>
          <w:color w:val="A20000"/>
        </w:rPr>
        <w:t xml:space="preserve">National Operations </w:t>
      </w:r>
      <w:r w:rsidR="0048403F">
        <w:rPr>
          <w:i/>
          <w:iCs/>
          <w:color w:val="A20000"/>
        </w:rPr>
        <w:t xml:space="preserve">Manager. </w:t>
      </w:r>
      <w:r w:rsidRPr="002B1DF3">
        <w:rPr>
          <w:i/>
          <w:iCs/>
          <w:color w:val="A20000"/>
        </w:rPr>
        <w:t>For other PPQ pest programs, reach out to the respective National Operations Manager</w:t>
      </w:r>
      <w:r w:rsidR="0048403F">
        <w:rPr>
          <w:i/>
          <w:iCs/>
          <w:color w:val="A20000"/>
        </w:rPr>
        <w:t xml:space="preserve"> (i.e.</w:t>
      </w:r>
      <w:r w:rsidR="007E40F1">
        <w:rPr>
          <w:i/>
          <w:iCs/>
          <w:color w:val="A20000"/>
        </w:rPr>
        <w:t xml:space="preserve"> Khapra Beetle Program National Operations Manager)</w:t>
      </w:r>
      <w:r w:rsidRPr="002B1DF3">
        <w:rPr>
          <w:i/>
          <w:iCs/>
          <w:color w:val="A20000"/>
        </w:rPr>
        <w:t>.</w:t>
      </w:r>
    </w:p>
    <w:p w14:paraId="32863541" w14:textId="77777777" w:rsidR="001D0331" w:rsidRPr="002B1DF3" w:rsidRDefault="001D0331" w:rsidP="001D0331">
      <w:pPr>
        <w:ind w:left="360"/>
        <w:rPr>
          <w:b/>
          <w:bCs/>
          <w:i/>
          <w:iCs/>
          <w:color w:val="A20000"/>
        </w:rPr>
      </w:pPr>
      <w:r w:rsidRPr="002B1DF3">
        <w:rPr>
          <w:b/>
          <w:bCs/>
          <w:i/>
          <w:iCs/>
          <w:color w:val="A20000"/>
        </w:rPr>
        <w:t>There is no guarantee that taxonomic assistance will be available for all targets.</w:t>
      </w:r>
    </w:p>
    <w:p w14:paraId="61B5C771" w14:textId="77777777" w:rsidR="001D0331" w:rsidRPr="002B1DF3" w:rsidRDefault="001D0331" w:rsidP="001D0331">
      <w:pPr>
        <w:ind w:left="360"/>
        <w:rPr>
          <w:b/>
          <w:bCs/>
          <w:i/>
          <w:iCs/>
          <w:color w:val="A20000"/>
          <w:u w:val="single"/>
        </w:rPr>
      </w:pPr>
      <w:r w:rsidRPr="002B1DF3">
        <w:rPr>
          <w:b/>
          <w:bCs/>
          <w:i/>
          <w:iCs/>
          <w:color w:val="A20000"/>
          <w:u w:val="single"/>
        </w:rPr>
        <w:t>It is your responsibility to confirm taxonomic assistance arrangements before work plans are submitted.</w:t>
      </w:r>
    </w:p>
    <w:p w14:paraId="15B1292C" w14:textId="77777777" w:rsidR="001D0331" w:rsidRPr="002B1DF3" w:rsidRDefault="001D0331" w:rsidP="001D0331">
      <w:pPr>
        <w:rPr>
          <w:color w:val="A20000"/>
          <w:sz w:val="22"/>
          <w:szCs w:val="22"/>
        </w:rPr>
      </w:pPr>
      <w:r w:rsidRPr="002B1DF3">
        <w:rPr>
          <w:color w:val="A20000"/>
          <w:sz w:val="22"/>
          <w:szCs w:val="22"/>
        </w:rPr>
        <w:t xml:space="preserve"> </w:t>
      </w:r>
    </w:p>
    <w:p w14:paraId="48853EC5" w14:textId="77777777" w:rsidR="001D0331" w:rsidRDefault="001D0331" w:rsidP="001D0331">
      <w:pPr>
        <w:ind w:left="360"/>
        <w:rPr>
          <w:b/>
          <w:bCs/>
          <w:color w:val="333333"/>
        </w:rPr>
      </w:pPr>
      <w:r w:rsidRPr="2FD90E5F">
        <w:rPr>
          <w:b/>
          <w:bCs/>
          <w:color w:val="333333"/>
        </w:rPr>
        <w:t>Definitions</w:t>
      </w:r>
    </w:p>
    <w:p w14:paraId="3AC5F7D7" w14:textId="77777777" w:rsidR="001D0331" w:rsidRPr="002B1DF3" w:rsidRDefault="001D0331" w:rsidP="001D0331">
      <w:pPr>
        <w:pStyle w:val="ListParagraph"/>
        <w:numPr>
          <w:ilvl w:val="0"/>
          <w:numId w:val="30"/>
        </w:numPr>
        <w:rPr>
          <w:i/>
          <w:iCs/>
          <w:color w:val="A20000"/>
        </w:rPr>
      </w:pPr>
      <w:r w:rsidRPr="002B1DF3">
        <w:rPr>
          <w:i/>
          <w:iCs/>
          <w:color w:val="A20000"/>
        </w:rPr>
        <w:t xml:space="preserve">Preliminary identification – sorting, screening, and preliminary identification of samples. Suspect positives </w:t>
      </w:r>
      <w:r>
        <w:rPr>
          <w:i/>
          <w:iCs/>
          <w:color w:val="A20000"/>
        </w:rPr>
        <w:t>must be</w:t>
      </w:r>
      <w:r w:rsidRPr="002B1DF3">
        <w:rPr>
          <w:i/>
          <w:iCs/>
          <w:color w:val="A20000"/>
        </w:rPr>
        <w:t xml:space="preserve"> submitted </w:t>
      </w:r>
      <w:r>
        <w:rPr>
          <w:i/>
          <w:iCs/>
          <w:color w:val="A20000"/>
        </w:rPr>
        <w:t xml:space="preserve">to </w:t>
      </w:r>
      <w:r w:rsidRPr="002B1DF3">
        <w:rPr>
          <w:i/>
          <w:iCs/>
          <w:color w:val="A20000"/>
        </w:rPr>
        <w:t>for confirmatory identification.</w:t>
      </w:r>
    </w:p>
    <w:p w14:paraId="57C1B8A3" w14:textId="77777777" w:rsidR="001D0331" w:rsidRPr="002B1DF3" w:rsidRDefault="001D0331" w:rsidP="001D0331">
      <w:pPr>
        <w:pStyle w:val="ListParagraph"/>
        <w:numPr>
          <w:ilvl w:val="0"/>
          <w:numId w:val="29"/>
        </w:numPr>
        <w:rPr>
          <w:i/>
          <w:iCs/>
          <w:color w:val="A20000"/>
        </w:rPr>
      </w:pPr>
      <w:r w:rsidRPr="002B1DF3">
        <w:rPr>
          <w:i/>
          <w:iCs/>
          <w:color w:val="A20000"/>
        </w:rPr>
        <w:t>Confirmatory identification – confirming pest identifications of domestic samples that are preliminarily made by a federal or state official or competent private entity.</w:t>
      </w:r>
    </w:p>
    <w:p w14:paraId="3DD534A2" w14:textId="77777777" w:rsidR="001D0331" w:rsidRPr="009A6C7B" w:rsidRDefault="001D0331" w:rsidP="001D0331">
      <w:pPr>
        <w:pStyle w:val="ListParagraph"/>
        <w:numPr>
          <w:ilvl w:val="2"/>
          <w:numId w:val="28"/>
        </w:numPr>
        <w:ind w:left="1260"/>
        <w:rPr>
          <w:i/>
          <w:iCs/>
          <w:color w:val="FF0000"/>
          <w:u w:val="single"/>
        </w:rPr>
      </w:pPr>
      <w:r w:rsidRPr="00474837">
        <w:rPr>
          <w:i/>
          <w:iCs/>
          <w:color w:val="C00000"/>
        </w:rPr>
        <w:t xml:space="preserve">Confirmatory identification services are provided separately and should not be documented here. Follow the steps outlined at: </w:t>
      </w:r>
      <w:r>
        <w:br/>
      </w:r>
      <w:hyperlink r:id="rId16">
        <w:r w:rsidRPr="1CD80C8E">
          <w:rPr>
            <w:rStyle w:val="Hyperlink"/>
            <w:i/>
            <w:iCs/>
          </w:rPr>
          <w:t>Request Official Confirmation of Preliminary Pest Identifications of Domestic Samples</w:t>
        </w:r>
      </w:hyperlink>
    </w:p>
    <w:p w14:paraId="29456672" w14:textId="77777777" w:rsidR="000416EF" w:rsidRDefault="000416EF" w:rsidP="70135C52">
      <w:pPr>
        <w:rPr>
          <w:b/>
          <w:bCs/>
          <w:color w:val="333333"/>
        </w:rPr>
      </w:pPr>
    </w:p>
    <w:p w14:paraId="0720CFBE" w14:textId="11A6AE85" w:rsidR="003E42B7" w:rsidRPr="001D0331" w:rsidRDefault="70135C52" w:rsidP="003F0F45">
      <w:pPr>
        <w:pStyle w:val="ListParagraph"/>
        <w:numPr>
          <w:ilvl w:val="7"/>
          <w:numId w:val="10"/>
        </w:numPr>
        <w:tabs>
          <w:tab w:val="clear" w:pos="2880"/>
          <w:tab w:val="num" w:pos="720"/>
        </w:tabs>
        <w:ind w:left="720"/>
        <w:rPr>
          <w:color w:val="333333"/>
        </w:rPr>
      </w:pPr>
      <w:r w:rsidRPr="001D0331">
        <w:rPr>
          <w:b/>
          <w:bCs/>
          <w:color w:val="333333"/>
        </w:rPr>
        <w:t>Person(s) or Institution that will perform preliminary identification of samples as defined above.</w:t>
      </w:r>
    </w:p>
    <w:p w14:paraId="1AFEED6A" w14:textId="77777777" w:rsidR="00771452" w:rsidRPr="00771452" w:rsidRDefault="00771452" w:rsidP="00771452">
      <w:pPr>
        <w:ind w:left="720"/>
        <w:rPr>
          <w:i/>
          <w:iCs/>
          <w:color w:val="A20000"/>
        </w:rPr>
      </w:pPr>
      <w:r w:rsidRPr="00771452">
        <w:rPr>
          <w:i/>
          <w:iCs/>
          <w:color w:val="A20000"/>
        </w:rPr>
        <w:t>This information is documented in the Survey Summary Form. It is not necessary to list who will perform confirmatory identification here. Follow the process outlined above. Example:</w:t>
      </w:r>
    </w:p>
    <w:p w14:paraId="24960A77" w14:textId="32DF9EF5" w:rsidR="003E42B7" w:rsidRDefault="003E42B7" w:rsidP="70135C52">
      <w:pPr>
        <w:rPr>
          <w:color w:val="000000" w:themeColor="text1"/>
        </w:rPr>
      </w:pPr>
    </w:p>
    <w:p w14:paraId="7038AB5E" w14:textId="7A39D666" w:rsidR="003E42B7" w:rsidRPr="009B4C78" w:rsidRDefault="70135C52" w:rsidP="009B4C78">
      <w:pPr>
        <w:pStyle w:val="ListParagraph"/>
        <w:ind w:left="0"/>
        <w:rPr>
          <w:b/>
          <w:bCs/>
        </w:rPr>
      </w:pPr>
      <w:r w:rsidRPr="009B4C78">
        <w:rPr>
          <w:b/>
          <w:bCs/>
        </w:rPr>
        <w:t>Corn and Soybean Commodity Survey</w:t>
      </w:r>
    </w:p>
    <w:p w14:paraId="73AB2173" w14:textId="468BBF72" w:rsidR="003E42B7" w:rsidRDefault="70135C52" w:rsidP="009B4C78">
      <w:pPr>
        <w:pStyle w:val="Default"/>
        <w:ind w:left="720"/>
        <w:rPr>
          <w:rFonts w:eastAsia="Times New Roman"/>
          <w:color w:val="000000" w:themeColor="text1"/>
        </w:rPr>
      </w:pPr>
      <w:r w:rsidRPr="70135C52">
        <w:rPr>
          <w:rFonts w:eastAsia="Times New Roman"/>
          <w:b/>
          <w:bCs/>
          <w:color w:val="000000" w:themeColor="text1"/>
        </w:rPr>
        <w:t>Preliminary Identification (raw samples)</w:t>
      </w:r>
    </w:p>
    <w:tbl>
      <w:tblPr>
        <w:tblStyle w:val="TableGrid"/>
        <w:tblW w:w="9000" w:type="dxa"/>
        <w:tblInd w:w="715" w:type="dxa"/>
        <w:tblLayout w:type="fixed"/>
        <w:tblLook w:val="04A0" w:firstRow="1" w:lastRow="0" w:firstColumn="1" w:lastColumn="0" w:noHBand="0" w:noVBand="1"/>
      </w:tblPr>
      <w:tblGrid>
        <w:gridCol w:w="1473"/>
        <w:gridCol w:w="1646"/>
        <w:gridCol w:w="1646"/>
        <w:gridCol w:w="1473"/>
        <w:gridCol w:w="1473"/>
        <w:gridCol w:w="1289"/>
      </w:tblGrid>
      <w:tr w:rsidR="009B4C78" w14:paraId="1E53B5DC" w14:textId="77777777" w:rsidTr="009B4C78">
        <w:trPr>
          <w:trHeight w:val="479"/>
        </w:trPr>
        <w:tc>
          <w:tcPr>
            <w:tcW w:w="1473" w:type="dxa"/>
          </w:tcPr>
          <w:p w14:paraId="57C536BA" w14:textId="395AE76A" w:rsidR="009B4C78" w:rsidRPr="70135C52" w:rsidRDefault="009B4C78" w:rsidP="70135C52">
            <w:pPr>
              <w:pStyle w:val="Default"/>
              <w:rPr>
                <w:rFonts w:ascii="Arial" w:eastAsia="Arial" w:hAnsi="Arial" w:cs="Arial"/>
                <w:b/>
                <w:bCs/>
                <w:color w:val="000000" w:themeColor="text1"/>
                <w:sz w:val="20"/>
                <w:szCs w:val="20"/>
              </w:rPr>
            </w:pPr>
            <w:r>
              <w:rPr>
                <w:rFonts w:ascii="Arial" w:eastAsia="Arial" w:hAnsi="Arial" w:cs="Arial"/>
                <w:b/>
                <w:bCs/>
                <w:color w:val="000000" w:themeColor="text1"/>
                <w:sz w:val="20"/>
                <w:szCs w:val="20"/>
              </w:rPr>
              <w:t>Survey Name</w:t>
            </w:r>
          </w:p>
        </w:tc>
        <w:tc>
          <w:tcPr>
            <w:tcW w:w="1646" w:type="dxa"/>
          </w:tcPr>
          <w:p w14:paraId="0E8F747C" w14:textId="66334404"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b/>
                <w:bCs/>
                <w:color w:val="000000" w:themeColor="text1"/>
                <w:sz w:val="20"/>
                <w:szCs w:val="20"/>
              </w:rPr>
              <w:t>Scientific Name</w:t>
            </w:r>
          </w:p>
        </w:tc>
        <w:tc>
          <w:tcPr>
            <w:tcW w:w="1646" w:type="dxa"/>
          </w:tcPr>
          <w:p w14:paraId="0F028D2F" w14:textId="2172C19B"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b/>
                <w:bCs/>
                <w:color w:val="000000" w:themeColor="text1"/>
                <w:sz w:val="20"/>
                <w:szCs w:val="20"/>
              </w:rPr>
              <w:t xml:space="preserve">Common Name </w:t>
            </w:r>
          </w:p>
        </w:tc>
        <w:tc>
          <w:tcPr>
            <w:tcW w:w="1473" w:type="dxa"/>
          </w:tcPr>
          <w:p w14:paraId="70492B59" w14:textId="11046F30"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b/>
                <w:bCs/>
                <w:color w:val="000000" w:themeColor="text1"/>
                <w:sz w:val="20"/>
                <w:szCs w:val="20"/>
              </w:rPr>
              <w:t>Diagnostician Name</w:t>
            </w:r>
          </w:p>
        </w:tc>
        <w:tc>
          <w:tcPr>
            <w:tcW w:w="1473" w:type="dxa"/>
          </w:tcPr>
          <w:p w14:paraId="50639894" w14:textId="538B2C51"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b/>
                <w:bCs/>
                <w:color w:val="000000" w:themeColor="text1"/>
                <w:sz w:val="20"/>
                <w:szCs w:val="20"/>
              </w:rPr>
              <w:t>Title</w:t>
            </w:r>
          </w:p>
        </w:tc>
        <w:tc>
          <w:tcPr>
            <w:tcW w:w="1289" w:type="dxa"/>
          </w:tcPr>
          <w:p w14:paraId="4C5940CB" w14:textId="44725773"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b/>
                <w:bCs/>
                <w:color w:val="000000" w:themeColor="text1"/>
                <w:sz w:val="20"/>
                <w:szCs w:val="20"/>
              </w:rPr>
              <w:t>Affiliation</w:t>
            </w:r>
          </w:p>
        </w:tc>
      </w:tr>
      <w:tr w:rsidR="009B4C78" w14:paraId="4F15862B" w14:textId="77777777" w:rsidTr="009B4C78">
        <w:trPr>
          <w:trHeight w:val="990"/>
        </w:trPr>
        <w:tc>
          <w:tcPr>
            <w:tcW w:w="1473" w:type="dxa"/>
          </w:tcPr>
          <w:p w14:paraId="0765DDF2" w14:textId="77777777" w:rsidR="009B4C78" w:rsidRPr="00ED47C4" w:rsidRDefault="009B4C78" w:rsidP="70135C52">
            <w:pPr>
              <w:pStyle w:val="Default"/>
              <w:rPr>
                <w:rFonts w:ascii="Arial" w:eastAsia="Arial" w:hAnsi="Arial" w:cs="Arial"/>
                <w:i/>
                <w:iCs/>
                <w:color w:val="000000" w:themeColor="text1"/>
                <w:sz w:val="20"/>
                <w:szCs w:val="20"/>
              </w:rPr>
            </w:pPr>
          </w:p>
        </w:tc>
        <w:tc>
          <w:tcPr>
            <w:tcW w:w="1646" w:type="dxa"/>
          </w:tcPr>
          <w:p w14:paraId="20A6F0B0" w14:textId="21F321D6" w:rsidR="009B4C78" w:rsidRPr="00ED47C4" w:rsidRDefault="009B4C78" w:rsidP="70135C52">
            <w:pPr>
              <w:pStyle w:val="Default"/>
              <w:rPr>
                <w:rFonts w:ascii="Arial" w:eastAsia="Arial" w:hAnsi="Arial" w:cs="Arial"/>
                <w:i/>
                <w:iCs/>
                <w:color w:val="000000" w:themeColor="text1"/>
                <w:sz w:val="20"/>
                <w:szCs w:val="20"/>
              </w:rPr>
            </w:pPr>
            <w:proofErr w:type="spellStart"/>
            <w:r w:rsidRPr="00ED47C4">
              <w:rPr>
                <w:rFonts w:ascii="Arial" w:eastAsia="Arial" w:hAnsi="Arial" w:cs="Arial"/>
                <w:i/>
                <w:iCs/>
                <w:color w:val="000000" w:themeColor="text1"/>
                <w:sz w:val="20"/>
                <w:szCs w:val="20"/>
              </w:rPr>
              <w:t>Laodelphax</w:t>
            </w:r>
            <w:proofErr w:type="spellEnd"/>
            <w:r w:rsidRPr="00ED47C4">
              <w:rPr>
                <w:rFonts w:ascii="Arial" w:eastAsia="Arial" w:hAnsi="Arial" w:cs="Arial"/>
                <w:i/>
                <w:iCs/>
                <w:color w:val="000000" w:themeColor="text1"/>
                <w:sz w:val="20"/>
                <w:szCs w:val="20"/>
              </w:rPr>
              <w:t xml:space="preserve"> </w:t>
            </w:r>
            <w:proofErr w:type="spellStart"/>
            <w:r w:rsidRPr="00ED47C4">
              <w:rPr>
                <w:rFonts w:ascii="Arial" w:eastAsia="Arial" w:hAnsi="Arial" w:cs="Arial"/>
                <w:i/>
                <w:iCs/>
                <w:color w:val="000000" w:themeColor="text1"/>
                <w:sz w:val="20"/>
                <w:szCs w:val="20"/>
              </w:rPr>
              <w:t>striatellus</w:t>
            </w:r>
            <w:proofErr w:type="spellEnd"/>
          </w:p>
          <w:p w14:paraId="3A0E75EA" w14:textId="50B52119" w:rsidR="009B4C78" w:rsidRDefault="009B4C78" w:rsidP="70135C52">
            <w:pPr>
              <w:pStyle w:val="Default"/>
              <w:rPr>
                <w:rFonts w:ascii="Arial" w:eastAsia="Arial" w:hAnsi="Arial" w:cs="Arial"/>
                <w:color w:val="000000" w:themeColor="text1"/>
                <w:sz w:val="20"/>
                <w:szCs w:val="20"/>
              </w:rPr>
            </w:pPr>
            <w:r>
              <w:br/>
            </w:r>
          </w:p>
        </w:tc>
        <w:tc>
          <w:tcPr>
            <w:tcW w:w="1646" w:type="dxa"/>
          </w:tcPr>
          <w:p w14:paraId="70DE5850" w14:textId="576854BE"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color w:val="000000" w:themeColor="text1"/>
                <w:sz w:val="20"/>
                <w:szCs w:val="20"/>
              </w:rPr>
              <w:t>Small brown planthopper</w:t>
            </w:r>
          </w:p>
        </w:tc>
        <w:tc>
          <w:tcPr>
            <w:tcW w:w="1473" w:type="dxa"/>
          </w:tcPr>
          <w:p w14:paraId="4CA46362" w14:textId="6E9F87E6"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color w:val="000000" w:themeColor="text1"/>
                <w:sz w:val="20"/>
                <w:szCs w:val="20"/>
              </w:rPr>
              <w:t xml:space="preserve"> Tom Sands</w:t>
            </w:r>
          </w:p>
        </w:tc>
        <w:tc>
          <w:tcPr>
            <w:tcW w:w="1473" w:type="dxa"/>
          </w:tcPr>
          <w:p w14:paraId="52CDF8E1" w14:textId="1DEB3748"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color w:val="000000" w:themeColor="text1"/>
                <w:sz w:val="20"/>
                <w:szCs w:val="20"/>
              </w:rPr>
              <w:t xml:space="preserve">Entomologist </w:t>
            </w:r>
          </w:p>
        </w:tc>
        <w:tc>
          <w:tcPr>
            <w:tcW w:w="1289" w:type="dxa"/>
          </w:tcPr>
          <w:p w14:paraId="4C8302EF" w14:textId="2D57CF42"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color w:val="000000" w:themeColor="text1"/>
                <w:sz w:val="20"/>
                <w:szCs w:val="20"/>
              </w:rPr>
              <w:t>USDA, PPQ</w:t>
            </w:r>
          </w:p>
        </w:tc>
      </w:tr>
    </w:tbl>
    <w:p w14:paraId="0468A020" w14:textId="373D9E4E" w:rsidR="003E42B7" w:rsidRDefault="003E42B7" w:rsidP="70135C52">
      <w:pPr>
        <w:ind w:left="1260"/>
        <w:rPr>
          <w:color w:val="C00000"/>
        </w:rPr>
      </w:pPr>
    </w:p>
    <w:tbl>
      <w:tblPr>
        <w:tblStyle w:val="TableGrid"/>
        <w:tblW w:w="9020" w:type="dxa"/>
        <w:tblInd w:w="715" w:type="dxa"/>
        <w:tblLayout w:type="fixed"/>
        <w:tblLook w:val="04A0" w:firstRow="1" w:lastRow="0" w:firstColumn="1" w:lastColumn="0" w:noHBand="0" w:noVBand="1"/>
      </w:tblPr>
      <w:tblGrid>
        <w:gridCol w:w="1341"/>
        <w:gridCol w:w="1420"/>
        <w:gridCol w:w="1420"/>
        <w:gridCol w:w="1341"/>
        <w:gridCol w:w="1262"/>
        <w:gridCol w:w="2236"/>
      </w:tblGrid>
      <w:tr w:rsidR="009B4C78" w14:paraId="2EC6BDA0" w14:textId="77777777" w:rsidTr="009B4C78">
        <w:trPr>
          <w:trHeight w:val="848"/>
        </w:trPr>
        <w:tc>
          <w:tcPr>
            <w:tcW w:w="1341" w:type="dxa"/>
          </w:tcPr>
          <w:p w14:paraId="356B0AB1" w14:textId="09F0A7E5" w:rsidR="009B4C78" w:rsidRPr="70135C52" w:rsidRDefault="009B4C78" w:rsidP="70135C52">
            <w:pPr>
              <w:pStyle w:val="Default"/>
              <w:rPr>
                <w:rFonts w:ascii="Arial" w:eastAsia="Arial" w:hAnsi="Arial" w:cs="Arial"/>
                <w:b/>
                <w:bCs/>
                <w:color w:val="000000" w:themeColor="text1"/>
                <w:sz w:val="20"/>
                <w:szCs w:val="20"/>
              </w:rPr>
            </w:pPr>
            <w:r>
              <w:rPr>
                <w:rFonts w:ascii="Arial" w:eastAsia="Arial" w:hAnsi="Arial" w:cs="Arial"/>
                <w:b/>
                <w:bCs/>
                <w:color w:val="000000" w:themeColor="text1"/>
                <w:sz w:val="20"/>
                <w:szCs w:val="20"/>
              </w:rPr>
              <w:t>Survey Name</w:t>
            </w:r>
          </w:p>
        </w:tc>
        <w:tc>
          <w:tcPr>
            <w:tcW w:w="1420" w:type="dxa"/>
          </w:tcPr>
          <w:p w14:paraId="2066B34F" w14:textId="219A3EE1"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b/>
                <w:bCs/>
                <w:color w:val="000000" w:themeColor="text1"/>
                <w:sz w:val="20"/>
                <w:szCs w:val="20"/>
              </w:rPr>
              <w:t xml:space="preserve">Diagnostic Details – Type </w:t>
            </w:r>
          </w:p>
        </w:tc>
        <w:tc>
          <w:tcPr>
            <w:tcW w:w="1420" w:type="dxa"/>
          </w:tcPr>
          <w:p w14:paraId="77552B58" w14:textId="40E82BB3"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b/>
                <w:bCs/>
                <w:color w:val="000000" w:themeColor="text1"/>
                <w:sz w:val="20"/>
                <w:szCs w:val="20"/>
              </w:rPr>
              <w:t xml:space="preserve">Diagnostic Details – Notes </w:t>
            </w:r>
          </w:p>
        </w:tc>
        <w:tc>
          <w:tcPr>
            <w:tcW w:w="1341" w:type="dxa"/>
          </w:tcPr>
          <w:p w14:paraId="56AACAD8" w14:textId="48C10545"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b/>
                <w:bCs/>
                <w:color w:val="000000" w:themeColor="text1"/>
                <w:sz w:val="20"/>
                <w:szCs w:val="20"/>
              </w:rPr>
              <w:t xml:space="preserve">Diagnostic Details – Expected # of Samples </w:t>
            </w:r>
          </w:p>
        </w:tc>
        <w:tc>
          <w:tcPr>
            <w:tcW w:w="1262" w:type="dxa"/>
          </w:tcPr>
          <w:p w14:paraId="042D8D62" w14:textId="09B29307"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b/>
                <w:bCs/>
                <w:color w:val="000000" w:themeColor="text1"/>
                <w:sz w:val="20"/>
                <w:szCs w:val="20"/>
              </w:rPr>
              <w:t>Contact Name</w:t>
            </w:r>
          </w:p>
        </w:tc>
        <w:tc>
          <w:tcPr>
            <w:tcW w:w="2236" w:type="dxa"/>
          </w:tcPr>
          <w:p w14:paraId="173C172E" w14:textId="3419700E"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b/>
                <w:bCs/>
                <w:color w:val="000000" w:themeColor="text1"/>
                <w:sz w:val="20"/>
                <w:szCs w:val="20"/>
              </w:rPr>
              <w:t>Contact Email</w:t>
            </w:r>
          </w:p>
        </w:tc>
      </w:tr>
      <w:tr w:rsidR="009B4C78" w14:paraId="2DC89369" w14:textId="77777777" w:rsidTr="009B4C78">
        <w:trPr>
          <w:trHeight w:val="1052"/>
        </w:trPr>
        <w:tc>
          <w:tcPr>
            <w:tcW w:w="1341" w:type="dxa"/>
          </w:tcPr>
          <w:p w14:paraId="7BAE670E" w14:textId="77777777" w:rsidR="009B4C78" w:rsidRPr="70135C52" w:rsidRDefault="009B4C78" w:rsidP="70135C52">
            <w:pPr>
              <w:pStyle w:val="Default"/>
              <w:rPr>
                <w:rFonts w:ascii="Arial" w:eastAsia="Arial" w:hAnsi="Arial" w:cs="Arial"/>
                <w:color w:val="000000" w:themeColor="text1"/>
                <w:sz w:val="20"/>
                <w:szCs w:val="20"/>
              </w:rPr>
            </w:pPr>
          </w:p>
        </w:tc>
        <w:tc>
          <w:tcPr>
            <w:tcW w:w="1420" w:type="dxa"/>
          </w:tcPr>
          <w:p w14:paraId="6A37F2C0" w14:textId="33666E9E"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color w:val="000000" w:themeColor="text1"/>
                <w:sz w:val="20"/>
                <w:szCs w:val="20"/>
              </w:rPr>
              <w:t xml:space="preserve">Raw samples </w:t>
            </w:r>
          </w:p>
        </w:tc>
        <w:tc>
          <w:tcPr>
            <w:tcW w:w="1420" w:type="dxa"/>
          </w:tcPr>
          <w:p w14:paraId="76EC8D3B" w14:textId="61C4D818"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color w:val="000000" w:themeColor="text1"/>
                <w:sz w:val="20"/>
                <w:szCs w:val="20"/>
              </w:rPr>
              <w:t xml:space="preserve">Contacted PPQ Domestic Identifier and confirmed capacity   </w:t>
            </w:r>
          </w:p>
        </w:tc>
        <w:tc>
          <w:tcPr>
            <w:tcW w:w="1341" w:type="dxa"/>
          </w:tcPr>
          <w:p w14:paraId="43F33196" w14:textId="0C44D0BC"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color w:val="000000" w:themeColor="text1"/>
                <w:sz w:val="20"/>
                <w:szCs w:val="20"/>
              </w:rPr>
              <w:t>45</w:t>
            </w:r>
          </w:p>
        </w:tc>
        <w:tc>
          <w:tcPr>
            <w:tcW w:w="1262" w:type="dxa"/>
          </w:tcPr>
          <w:p w14:paraId="2768C817" w14:textId="1AB30A9A"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color w:val="000000" w:themeColor="text1"/>
                <w:sz w:val="20"/>
                <w:szCs w:val="20"/>
              </w:rPr>
              <w:t>Larry Oyster, SSC</w:t>
            </w:r>
          </w:p>
        </w:tc>
        <w:tc>
          <w:tcPr>
            <w:tcW w:w="2236" w:type="dxa"/>
          </w:tcPr>
          <w:p w14:paraId="3C36F43D" w14:textId="0B414023" w:rsidR="009B4C78" w:rsidRDefault="009B4C78" w:rsidP="70135C52">
            <w:pPr>
              <w:rPr>
                <w:rFonts w:ascii="Arial" w:eastAsia="Arial" w:hAnsi="Arial" w:cs="Arial"/>
                <w:color w:val="000000" w:themeColor="text1"/>
                <w:sz w:val="20"/>
                <w:szCs w:val="20"/>
              </w:rPr>
            </w:pPr>
            <w:hyperlink r:id="rId17">
              <w:r w:rsidRPr="70135C52">
                <w:rPr>
                  <w:rStyle w:val="Hyperlink"/>
                  <w:rFonts w:ascii="Arial" w:eastAsia="Arial" w:hAnsi="Arial" w:cs="Arial"/>
                  <w:sz w:val="20"/>
                  <w:szCs w:val="20"/>
                </w:rPr>
                <w:t>SSC@state.gov</w:t>
              </w:r>
            </w:hyperlink>
            <w:r w:rsidRPr="70135C52">
              <w:rPr>
                <w:rFonts w:ascii="Arial" w:eastAsia="Arial" w:hAnsi="Arial" w:cs="Arial"/>
                <w:color w:val="000000" w:themeColor="text1"/>
                <w:sz w:val="20"/>
                <w:szCs w:val="20"/>
              </w:rPr>
              <w:t xml:space="preserve"> </w:t>
            </w:r>
          </w:p>
        </w:tc>
      </w:tr>
    </w:tbl>
    <w:p w14:paraId="28CFA311" w14:textId="5CA46EA1" w:rsidR="003E42B7" w:rsidRDefault="003E42B7" w:rsidP="000416EF">
      <w:pPr>
        <w:rPr>
          <w:color w:val="000000" w:themeColor="text1"/>
        </w:rPr>
      </w:pPr>
    </w:p>
    <w:p w14:paraId="40B3C7CD" w14:textId="27F82049" w:rsidR="003E42B7" w:rsidRDefault="003E42B7" w:rsidP="70135C52">
      <w:pPr>
        <w:ind w:left="1260"/>
        <w:rPr>
          <w:color w:val="000000" w:themeColor="text1"/>
        </w:rPr>
      </w:pPr>
    </w:p>
    <w:p w14:paraId="34EB6F1D" w14:textId="77777777" w:rsidR="009B4C78" w:rsidRDefault="009B4C78">
      <w:pPr>
        <w:overflowPunct/>
        <w:autoSpaceDE/>
        <w:autoSpaceDN/>
        <w:adjustRightInd/>
        <w:textAlignment w:val="auto"/>
      </w:pPr>
      <w:r>
        <w:br w:type="page"/>
      </w:r>
    </w:p>
    <w:p w14:paraId="571C0FE8" w14:textId="04470DDC" w:rsidR="003E42B7" w:rsidRPr="009B4C78" w:rsidRDefault="70135C52" w:rsidP="009B4C78">
      <w:pPr>
        <w:rPr>
          <w:b/>
          <w:bCs/>
        </w:rPr>
      </w:pPr>
      <w:r w:rsidRPr="009B4C78">
        <w:rPr>
          <w:b/>
          <w:bCs/>
        </w:rPr>
        <w:lastRenderedPageBreak/>
        <w:t>Exotic Wood Borer/Bark Beetle Survey</w:t>
      </w:r>
    </w:p>
    <w:p w14:paraId="7CA47D46" w14:textId="22454424" w:rsidR="003E42B7" w:rsidRDefault="70135C52" w:rsidP="009B4C78">
      <w:pPr>
        <w:pStyle w:val="Default"/>
        <w:ind w:left="720"/>
        <w:rPr>
          <w:rFonts w:eastAsia="Times New Roman"/>
          <w:color w:val="000000" w:themeColor="text1"/>
        </w:rPr>
      </w:pPr>
      <w:r w:rsidRPr="70135C52">
        <w:rPr>
          <w:rFonts w:eastAsia="Times New Roman"/>
          <w:b/>
          <w:bCs/>
          <w:color w:val="000000" w:themeColor="text1"/>
        </w:rPr>
        <w:t>Preliminary Identification (screened samples)</w:t>
      </w:r>
    </w:p>
    <w:tbl>
      <w:tblPr>
        <w:tblStyle w:val="TableGrid"/>
        <w:tblW w:w="9001" w:type="dxa"/>
        <w:tblInd w:w="715" w:type="dxa"/>
        <w:tblLayout w:type="fixed"/>
        <w:tblLook w:val="04A0" w:firstRow="1" w:lastRow="0" w:firstColumn="1" w:lastColumn="0" w:noHBand="0" w:noVBand="1"/>
      </w:tblPr>
      <w:tblGrid>
        <w:gridCol w:w="1338"/>
        <w:gridCol w:w="1653"/>
        <w:gridCol w:w="1417"/>
        <w:gridCol w:w="1338"/>
        <w:gridCol w:w="1338"/>
        <w:gridCol w:w="1917"/>
      </w:tblGrid>
      <w:tr w:rsidR="009B4C78" w14:paraId="6BEE8DFB" w14:textId="77777777" w:rsidTr="009B4C78">
        <w:trPr>
          <w:trHeight w:val="503"/>
        </w:trPr>
        <w:tc>
          <w:tcPr>
            <w:tcW w:w="1338" w:type="dxa"/>
          </w:tcPr>
          <w:p w14:paraId="6DBB028C" w14:textId="65156C84" w:rsidR="009B4C78" w:rsidRPr="70135C52" w:rsidRDefault="009B4C78" w:rsidP="70135C52">
            <w:pPr>
              <w:pStyle w:val="Default"/>
              <w:rPr>
                <w:rFonts w:ascii="Arial" w:eastAsia="Arial" w:hAnsi="Arial" w:cs="Arial"/>
                <w:b/>
                <w:bCs/>
                <w:color w:val="000000" w:themeColor="text1"/>
                <w:sz w:val="20"/>
                <w:szCs w:val="20"/>
              </w:rPr>
            </w:pPr>
            <w:r>
              <w:rPr>
                <w:rFonts w:ascii="Arial" w:eastAsia="Arial" w:hAnsi="Arial" w:cs="Arial"/>
                <w:b/>
                <w:bCs/>
                <w:color w:val="000000" w:themeColor="text1"/>
                <w:sz w:val="20"/>
                <w:szCs w:val="20"/>
              </w:rPr>
              <w:t>Survey Name</w:t>
            </w:r>
          </w:p>
        </w:tc>
        <w:tc>
          <w:tcPr>
            <w:tcW w:w="1653" w:type="dxa"/>
          </w:tcPr>
          <w:p w14:paraId="080C43F4" w14:textId="23542277"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b/>
                <w:bCs/>
                <w:color w:val="000000" w:themeColor="text1"/>
                <w:sz w:val="20"/>
                <w:szCs w:val="20"/>
              </w:rPr>
              <w:t>Scientific Name</w:t>
            </w:r>
          </w:p>
        </w:tc>
        <w:tc>
          <w:tcPr>
            <w:tcW w:w="1417" w:type="dxa"/>
          </w:tcPr>
          <w:p w14:paraId="20166900" w14:textId="3B43A43D"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b/>
                <w:bCs/>
                <w:color w:val="000000" w:themeColor="text1"/>
                <w:sz w:val="20"/>
                <w:szCs w:val="20"/>
              </w:rPr>
              <w:t xml:space="preserve">Common Name </w:t>
            </w:r>
          </w:p>
        </w:tc>
        <w:tc>
          <w:tcPr>
            <w:tcW w:w="1338" w:type="dxa"/>
          </w:tcPr>
          <w:p w14:paraId="57FD1948" w14:textId="0F838460"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b/>
                <w:bCs/>
                <w:color w:val="000000" w:themeColor="text1"/>
                <w:sz w:val="20"/>
                <w:szCs w:val="20"/>
              </w:rPr>
              <w:t>Contact Name</w:t>
            </w:r>
          </w:p>
        </w:tc>
        <w:tc>
          <w:tcPr>
            <w:tcW w:w="1338" w:type="dxa"/>
          </w:tcPr>
          <w:p w14:paraId="71C4AD80" w14:textId="23D94D19"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b/>
                <w:bCs/>
                <w:color w:val="000000" w:themeColor="text1"/>
                <w:sz w:val="20"/>
                <w:szCs w:val="20"/>
              </w:rPr>
              <w:t>Title</w:t>
            </w:r>
          </w:p>
        </w:tc>
        <w:tc>
          <w:tcPr>
            <w:tcW w:w="1917" w:type="dxa"/>
          </w:tcPr>
          <w:p w14:paraId="17A4926A" w14:textId="610F8711"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b/>
                <w:bCs/>
                <w:color w:val="000000" w:themeColor="text1"/>
                <w:sz w:val="20"/>
                <w:szCs w:val="20"/>
              </w:rPr>
              <w:t>Affiliation</w:t>
            </w:r>
          </w:p>
        </w:tc>
      </w:tr>
      <w:tr w:rsidR="009B4C78" w14:paraId="1CD5F39D" w14:textId="77777777" w:rsidTr="009B4C78">
        <w:trPr>
          <w:trHeight w:val="869"/>
        </w:trPr>
        <w:tc>
          <w:tcPr>
            <w:tcW w:w="1338" w:type="dxa"/>
          </w:tcPr>
          <w:p w14:paraId="7F8A2D2D" w14:textId="77777777" w:rsidR="009B4C78" w:rsidRPr="00ED47C4" w:rsidRDefault="009B4C78" w:rsidP="70135C52">
            <w:pPr>
              <w:rPr>
                <w:rFonts w:ascii="Calibri" w:eastAsia="Calibri" w:hAnsi="Calibri" w:cs="Calibri"/>
                <w:i/>
                <w:iCs/>
                <w:sz w:val="22"/>
                <w:szCs w:val="22"/>
              </w:rPr>
            </w:pPr>
          </w:p>
        </w:tc>
        <w:tc>
          <w:tcPr>
            <w:tcW w:w="1653" w:type="dxa"/>
          </w:tcPr>
          <w:p w14:paraId="66CF95BA" w14:textId="4CD4172E" w:rsidR="009B4C78" w:rsidRPr="00ED47C4" w:rsidRDefault="009B4C78" w:rsidP="70135C52">
            <w:pPr>
              <w:rPr>
                <w:rFonts w:ascii="Calibri" w:eastAsia="Calibri" w:hAnsi="Calibri" w:cs="Calibri"/>
                <w:i/>
                <w:iCs/>
                <w:sz w:val="22"/>
                <w:szCs w:val="22"/>
              </w:rPr>
            </w:pPr>
            <w:r w:rsidRPr="00ED47C4">
              <w:rPr>
                <w:rFonts w:ascii="Calibri" w:eastAsia="Calibri" w:hAnsi="Calibri" w:cs="Calibri"/>
                <w:i/>
                <w:iCs/>
                <w:sz w:val="22"/>
                <w:szCs w:val="22"/>
              </w:rPr>
              <w:t>Hylobius abietis</w:t>
            </w:r>
          </w:p>
          <w:p w14:paraId="2ACAF720" w14:textId="71EC1F9A" w:rsidR="009B4C78" w:rsidRDefault="009B4C78" w:rsidP="70135C52">
            <w:pPr>
              <w:rPr>
                <w:rFonts w:ascii="Calibri" w:eastAsia="Calibri" w:hAnsi="Calibri" w:cs="Calibri"/>
                <w:sz w:val="22"/>
                <w:szCs w:val="22"/>
              </w:rPr>
            </w:pPr>
            <w:r>
              <w:br/>
            </w:r>
          </w:p>
        </w:tc>
        <w:tc>
          <w:tcPr>
            <w:tcW w:w="1417" w:type="dxa"/>
          </w:tcPr>
          <w:p w14:paraId="5B98683E" w14:textId="55FC686C"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color w:val="000000" w:themeColor="text1"/>
                <w:sz w:val="20"/>
                <w:szCs w:val="20"/>
              </w:rPr>
              <w:t>Large pine weevil</w:t>
            </w:r>
          </w:p>
        </w:tc>
        <w:tc>
          <w:tcPr>
            <w:tcW w:w="1338" w:type="dxa"/>
          </w:tcPr>
          <w:p w14:paraId="22DFB6AF" w14:textId="1076CEE4" w:rsidR="009B4C78" w:rsidRDefault="009B4C78" w:rsidP="70135C52">
            <w:pPr>
              <w:pStyle w:val="Default"/>
              <w:rPr>
                <w:rFonts w:eastAsia="Calibri"/>
                <w:color w:val="000000" w:themeColor="text1"/>
              </w:rPr>
            </w:pPr>
            <w:r w:rsidRPr="70135C52">
              <w:rPr>
                <w:rFonts w:ascii="Calibri" w:eastAsia="Calibri" w:hAnsi="Calibri" w:cs="Calibri"/>
                <w:sz w:val="22"/>
                <w:szCs w:val="22"/>
              </w:rPr>
              <w:t>Gail Osprey</w:t>
            </w:r>
          </w:p>
        </w:tc>
        <w:tc>
          <w:tcPr>
            <w:tcW w:w="1338" w:type="dxa"/>
          </w:tcPr>
          <w:p w14:paraId="31FA6470" w14:textId="3F9D58FE"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color w:val="000000" w:themeColor="text1"/>
                <w:sz w:val="20"/>
                <w:szCs w:val="20"/>
              </w:rPr>
              <w:t>Environmental Scientist II</w:t>
            </w:r>
          </w:p>
        </w:tc>
        <w:tc>
          <w:tcPr>
            <w:tcW w:w="1917" w:type="dxa"/>
          </w:tcPr>
          <w:p w14:paraId="4B25DE10" w14:textId="56DEEE10" w:rsidR="009B4C78" w:rsidRDefault="009B4C78" w:rsidP="70135C52">
            <w:pPr>
              <w:pStyle w:val="Default"/>
              <w:rPr>
                <w:rFonts w:eastAsia="Calibri"/>
                <w:color w:val="000000" w:themeColor="text1"/>
              </w:rPr>
            </w:pPr>
            <w:r w:rsidRPr="70135C52">
              <w:rPr>
                <w:rFonts w:ascii="Calibri" w:eastAsia="Calibri" w:hAnsi="Calibri" w:cs="Calibri"/>
                <w:sz w:val="22"/>
                <w:szCs w:val="22"/>
              </w:rPr>
              <w:t>Department of Entomology, Delmarva University</w:t>
            </w:r>
          </w:p>
        </w:tc>
      </w:tr>
    </w:tbl>
    <w:p w14:paraId="7232CAE5" w14:textId="36593726" w:rsidR="003E42B7" w:rsidRDefault="003E42B7" w:rsidP="70135C52">
      <w:pPr>
        <w:ind w:left="1260"/>
        <w:rPr>
          <w:color w:val="C00000"/>
        </w:rPr>
      </w:pPr>
    </w:p>
    <w:tbl>
      <w:tblPr>
        <w:tblStyle w:val="TableGrid"/>
        <w:tblW w:w="9020" w:type="dxa"/>
        <w:tblInd w:w="715" w:type="dxa"/>
        <w:tblLayout w:type="fixed"/>
        <w:tblLook w:val="04A0" w:firstRow="1" w:lastRow="0" w:firstColumn="1" w:lastColumn="0" w:noHBand="0" w:noVBand="1"/>
      </w:tblPr>
      <w:tblGrid>
        <w:gridCol w:w="1341"/>
        <w:gridCol w:w="1657"/>
        <w:gridCol w:w="1420"/>
        <w:gridCol w:w="1420"/>
        <w:gridCol w:w="1262"/>
        <w:gridCol w:w="1920"/>
      </w:tblGrid>
      <w:tr w:rsidR="009B4C78" w14:paraId="0B623800" w14:textId="77777777" w:rsidTr="009B4C78">
        <w:trPr>
          <w:trHeight w:val="862"/>
        </w:trPr>
        <w:tc>
          <w:tcPr>
            <w:tcW w:w="1341" w:type="dxa"/>
          </w:tcPr>
          <w:p w14:paraId="7A7186F1" w14:textId="160CDFB1" w:rsidR="009B4C78" w:rsidRPr="70135C52" w:rsidRDefault="009B4C78" w:rsidP="70135C52">
            <w:pPr>
              <w:pStyle w:val="Default"/>
              <w:rPr>
                <w:rFonts w:ascii="Arial" w:eastAsia="Arial" w:hAnsi="Arial" w:cs="Arial"/>
                <w:b/>
                <w:bCs/>
                <w:color w:val="000000" w:themeColor="text1"/>
                <w:sz w:val="20"/>
                <w:szCs w:val="20"/>
              </w:rPr>
            </w:pPr>
            <w:r>
              <w:rPr>
                <w:rFonts w:ascii="Arial" w:eastAsia="Arial" w:hAnsi="Arial" w:cs="Arial"/>
                <w:b/>
                <w:bCs/>
                <w:color w:val="000000" w:themeColor="text1"/>
                <w:sz w:val="20"/>
                <w:szCs w:val="20"/>
              </w:rPr>
              <w:t>Survey Name</w:t>
            </w:r>
          </w:p>
        </w:tc>
        <w:tc>
          <w:tcPr>
            <w:tcW w:w="1657" w:type="dxa"/>
          </w:tcPr>
          <w:p w14:paraId="74524E78" w14:textId="2B551774"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b/>
                <w:bCs/>
                <w:color w:val="000000" w:themeColor="text1"/>
                <w:sz w:val="20"/>
                <w:szCs w:val="20"/>
              </w:rPr>
              <w:t xml:space="preserve">Diagnostic Details – Type </w:t>
            </w:r>
          </w:p>
        </w:tc>
        <w:tc>
          <w:tcPr>
            <w:tcW w:w="1420" w:type="dxa"/>
          </w:tcPr>
          <w:p w14:paraId="068564F9" w14:textId="6C3E8F1C"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b/>
                <w:bCs/>
                <w:color w:val="000000" w:themeColor="text1"/>
                <w:sz w:val="20"/>
                <w:szCs w:val="20"/>
              </w:rPr>
              <w:t xml:space="preserve">Diagnostic Details – Notes </w:t>
            </w:r>
          </w:p>
        </w:tc>
        <w:tc>
          <w:tcPr>
            <w:tcW w:w="1420" w:type="dxa"/>
          </w:tcPr>
          <w:p w14:paraId="0D548795" w14:textId="0973526B"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b/>
                <w:bCs/>
                <w:color w:val="000000" w:themeColor="text1"/>
                <w:sz w:val="20"/>
                <w:szCs w:val="20"/>
              </w:rPr>
              <w:t xml:space="preserve">Diagnostic Details – Expected # of Samples </w:t>
            </w:r>
          </w:p>
        </w:tc>
        <w:tc>
          <w:tcPr>
            <w:tcW w:w="1262" w:type="dxa"/>
          </w:tcPr>
          <w:p w14:paraId="691EA378" w14:textId="59AF3A6E"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b/>
                <w:bCs/>
                <w:color w:val="000000" w:themeColor="text1"/>
                <w:sz w:val="20"/>
                <w:szCs w:val="20"/>
              </w:rPr>
              <w:t>Contact Name</w:t>
            </w:r>
          </w:p>
        </w:tc>
        <w:tc>
          <w:tcPr>
            <w:tcW w:w="1920" w:type="dxa"/>
          </w:tcPr>
          <w:p w14:paraId="5A9646C0" w14:textId="7B35ADA1"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b/>
                <w:bCs/>
                <w:color w:val="000000" w:themeColor="text1"/>
                <w:sz w:val="20"/>
                <w:szCs w:val="20"/>
              </w:rPr>
              <w:t>Contact Email</w:t>
            </w:r>
          </w:p>
        </w:tc>
      </w:tr>
      <w:tr w:rsidR="009B4C78" w14:paraId="4A8745EF" w14:textId="77777777" w:rsidTr="009B4C78">
        <w:trPr>
          <w:trHeight w:val="1069"/>
        </w:trPr>
        <w:tc>
          <w:tcPr>
            <w:tcW w:w="1341" w:type="dxa"/>
          </w:tcPr>
          <w:p w14:paraId="253E6586" w14:textId="77777777" w:rsidR="009B4C78" w:rsidRPr="70135C52" w:rsidRDefault="009B4C78" w:rsidP="70135C52">
            <w:pPr>
              <w:pStyle w:val="Default"/>
              <w:rPr>
                <w:rFonts w:ascii="Arial" w:eastAsia="Arial" w:hAnsi="Arial" w:cs="Arial"/>
                <w:color w:val="000000" w:themeColor="text1"/>
                <w:sz w:val="20"/>
                <w:szCs w:val="20"/>
              </w:rPr>
            </w:pPr>
          </w:p>
        </w:tc>
        <w:tc>
          <w:tcPr>
            <w:tcW w:w="1657" w:type="dxa"/>
          </w:tcPr>
          <w:p w14:paraId="3DCF887D" w14:textId="6B6F3B2F"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color w:val="000000" w:themeColor="text1"/>
                <w:sz w:val="20"/>
                <w:szCs w:val="20"/>
              </w:rPr>
              <w:t xml:space="preserve">Screened samples </w:t>
            </w:r>
          </w:p>
        </w:tc>
        <w:tc>
          <w:tcPr>
            <w:tcW w:w="1420" w:type="dxa"/>
          </w:tcPr>
          <w:p w14:paraId="52D00703" w14:textId="2500541C"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color w:val="000000" w:themeColor="text1"/>
                <w:sz w:val="20"/>
                <w:szCs w:val="20"/>
              </w:rPr>
              <w:t xml:space="preserve">State personnel will provide screening to the species level. </w:t>
            </w:r>
          </w:p>
        </w:tc>
        <w:tc>
          <w:tcPr>
            <w:tcW w:w="1420" w:type="dxa"/>
          </w:tcPr>
          <w:p w14:paraId="745C2EC4" w14:textId="44C7777D"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color w:val="000000" w:themeColor="text1"/>
                <w:sz w:val="20"/>
                <w:szCs w:val="20"/>
              </w:rPr>
              <w:t>200</w:t>
            </w:r>
          </w:p>
        </w:tc>
        <w:tc>
          <w:tcPr>
            <w:tcW w:w="1262" w:type="dxa"/>
          </w:tcPr>
          <w:p w14:paraId="3FECF650" w14:textId="3CE8D274"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color w:val="000000" w:themeColor="text1"/>
                <w:sz w:val="20"/>
                <w:szCs w:val="20"/>
              </w:rPr>
              <w:t>Larry Oyster SSC</w:t>
            </w:r>
          </w:p>
        </w:tc>
        <w:tc>
          <w:tcPr>
            <w:tcW w:w="1920" w:type="dxa"/>
          </w:tcPr>
          <w:p w14:paraId="1E5B4673" w14:textId="3F80F65B" w:rsidR="009B4C78" w:rsidRDefault="009B4C78" w:rsidP="70135C52">
            <w:pPr>
              <w:rPr>
                <w:rFonts w:ascii="Arial" w:eastAsia="Arial" w:hAnsi="Arial" w:cs="Arial"/>
                <w:color w:val="000000" w:themeColor="text1"/>
                <w:sz w:val="20"/>
                <w:szCs w:val="20"/>
              </w:rPr>
            </w:pPr>
            <w:hyperlink r:id="rId18">
              <w:r w:rsidRPr="70135C52">
                <w:rPr>
                  <w:rStyle w:val="Hyperlink"/>
                  <w:rFonts w:ascii="Arial" w:eastAsia="Arial" w:hAnsi="Arial" w:cs="Arial"/>
                  <w:sz w:val="20"/>
                  <w:szCs w:val="20"/>
                </w:rPr>
                <w:t>SSC@state.gov</w:t>
              </w:r>
            </w:hyperlink>
          </w:p>
        </w:tc>
      </w:tr>
    </w:tbl>
    <w:p w14:paraId="029ABA94" w14:textId="79DC52C7" w:rsidR="003E42B7" w:rsidRDefault="003E42B7" w:rsidP="70135C52">
      <w:pPr>
        <w:tabs>
          <w:tab w:val="num" w:pos="1980"/>
        </w:tabs>
        <w:ind w:left="360"/>
        <w:rPr>
          <w:color w:val="000000" w:themeColor="text1"/>
        </w:rPr>
      </w:pPr>
    </w:p>
    <w:p w14:paraId="041B743E" w14:textId="561778D3" w:rsidR="003E42B7" w:rsidRPr="009B4C78" w:rsidRDefault="70135C52" w:rsidP="009B4C78">
      <w:pPr>
        <w:rPr>
          <w:b/>
          <w:bCs/>
        </w:rPr>
      </w:pPr>
      <w:r w:rsidRPr="009B4C78">
        <w:rPr>
          <w:b/>
          <w:bCs/>
        </w:rPr>
        <w:t>Nursery and Retail Plants Survey</w:t>
      </w:r>
    </w:p>
    <w:p w14:paraId="77D3AFC1" w14:textId="468BBF72" w:rsidR="70135C52" w:rsidRDefault="70135C52" w:rsidP="009B4C78">
      <w:pPr>
        <w:pStyle w:val="Default"/>
        <w:ind w:left="720"/>
        <w:rPr>
          <w:rFonts w:eastAsia="Times New Roman"/>
          <w:color w:val="000000" w:themeColor="text1"/>
        </w:rPr>
      </w:pPr>
      <w:r w:rsidRPr="70135C52">
        <w:rPr>
          <w:rFonts w:eastAsia="Times New Roman"/>
          <w:b/>
          <w:bCs/>
          <w:color w:val="000000" w:themeColor="text1"/>
        </w:rPr>
        <w:t>Preliminary Identification (raw samples)</w:t>
      </w:r>
    </w:p>
    <w:tbl>
      <w:tblPr>
        <w:tblStyle w:val="TableGrid"/>
        <w:tblW w:w="9117" w:type="dxa"/>
        <w:tblInd w:w="715" w:type="dxa"/>
        <w:tblLayout w:type="fixed"/>
        <w:tblLook w:val="04A0" w:firstRow="1" w:lastRow="0" w:firstColumn="1" w:lastColumn="0" w:noHBand="0" w:noVBand="1"/>
      </w:tblPr>
      <w:tblGrid>
        <w:gridCol w:w="1196"/>
        <w:gridCol w:w="1435"/>
        <w:gridCol w:w="1276"/>
        <w:gridCol w:w="1276"/>
        <w:gridCol w:w="1196"/>
        <w:gridCol w:w="2738"/>
      </w:tblGrid>
      <w:tr w:rsidR="009B4C78" w14:paraId="43E92B7B" w14:textId="77777777" w:rsidTr="009B4C78">
        <w:trPr>
          <w:trHeight w:val="494"/>
        </w:trPr>
        <w:tc>
          <w:tcPr>
            <w:tcW w:w="1196" w:type="dxa"/>
          </w:tcPr>
          <w:p w14:paraId="4F79D1DB" w14:textId="1BAC519E" w:rsidR="009B4C78" w:rsidRPr="70135C52" w:rsidRDefault="009B4C78" w:rsidP="70135C52">
            <w:pPr>
              <w:pStyle w:val="Default"/>
              <w:rPr>
                <w:rFonts w:ascii="Arial" w:eastAsia="Arial" w:hAnsi="Arial" w:cs="Arial"/>
                <w:b/>
                <w:bCs/>
                <w:color w:val="000000" w:themeColor="text1"/>
                <w:sz w:val="20"/>
                <w:szCs w:val="20"/>
              </w:rPr>
            </w:pPr>
            <w:r>
              <w:rPr>
                <w:rFonts w:ascii="Arial" w:eastAsia="Arial" w:hAnsi="Arial" w:cs="Arial"/>
                <w:b/>
                <w:bCs/>
                <w:color w:val="000000" w:themeColor="text1"/>
                <w:sz w:val="20"/>
                <w:szCs w:val="20"/>
              </w:rPr>
              <w:t>Survey Name</w:t>
            </w:r>
          </w:p>
        </w:tc>
        <w:tc>
          <w:tcPr>
            <w:tcW w:w="1435" w:type="dxa"/>
          </w:tcPr>
          <w:p w14:paraId="6204F03D" w14:textId="60EF1808"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b/>
                <w:bCs/>
                <w:color w:val="000000" w:themeColor="text1"/>
                <w:sz w:val="20"/>
                <w:szCs w:val="20"/>
              </w:rPr>
              <w:t>Scientific Name</w:t>
            </w:r>
          </w:p>
        </w:tc>
        <w:tc>
          <w:tcPr>
            <w:tcW w:w="1276" w:type="dxa"/>
          </w:tcPr>
          <w:p w14:paraId="7AAC0284" w14:textId="2172C19B"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b/>
                <w:bCs/>
                <w:color w:val="000000" w:themeColor="text1"/>
                <w:sz w:val="20"/>
                <w:szCs w:val="20"/>
              </w:rPr>
              <w:t xml:space="preserve">Common Name </w:t>
            </w:r>
          </w:p>
        </w:tc>
        <w:tc>
          <w:tcPr>
            <w:tcW w:w="1276" w:type="dxa"/>
          </w:tcPr>
          <w:p w14:paraId="554647F7" w14:textId="11046F30"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b/>
                <w:bCs/>
                <w:color w:val="000000" w:themeColor="text1"/>
                <w:sz w:val="20"/>
                <w:szCs w:val="20"/>
              </w:rPr>
              <w:t>Diagnostician Name</w:t>
            </w:r>
          </w:p>
        </w:tc>
        <w:tc>
          <w:tcPr>
            <w:tcW w:w="1196" w:type="dxa"/>
          </w:tcPr>
          <w:p w14:paraId="1E55FA0E" w14:textId="538B2C51"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b/>
                <w:bCs/>
                <w:color w:val="000000" w:themeColor="text1"/>
                <w:sz w:val="20"/>
                <w:szCs w:val="20"/>
              </w:rPr>
              <w:t>Title</w:t>
            </w:r>
          </w:p>
        </w:tc>
        <w:tc>
          <w:tcPr>
            <w:tcW w:w="2738" w:type="dxa"/>
          </w:tcPr>
          <w:p w14:paraId="29568419" w14:textId="44725773"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b/>
                <w:bCs/>
                <w:color w:val="000000" w:themeColor="text1"/>
                <w:sz w:val="20"/>
                <w:szCs w:val="20"/>
              </w:rPr>
              <w:t>Affiliation</w:t>
            </w:r>
          </w:p>
        </w:tc>
      </w:tr>
      <w:tr w:rsidR="009B4C78" w14:paraId="22584FDC" w14:textId="77777777" w:rsidTr="009B4C78">
        <w:trPr>
          <w:trHeight w:val="1022"/>
        </w:trPr>
        <w:tc>
          <w:tcPr>
            <w:tcW w:w="1196" w:type="dxa"/>
          </w:tcPr>
          <w:p w14:paraId="683A0134" w14:textId="77777777" w:rsidR="009B4C78" w:rsidRPr="00F50F13" w:rsidRDefault="009B4C78" w:rsidP="70135C52">
            <w:pPr>
              <w:pStyle w:val="Default"/>
              <w:rPr>
                <w:rFonts w:ascii="Arial" w:eastAsia="Arial" w:hAnsi="Arial" w:cs="Arial"/>
                <w:i/>
                <w:iCs/>
                <w:color w:val="000000" w:themeColor="text1"/>
                <w:sz w:val="20"/>
                <w:szCs w:val="20"/>
              </w:rPr>
            </w:pPr>
          </w:p>
        </w:tc>
        <w:tc>
          <w:tcPr>
            <w:tcW w:w="1435" w:type="dxa"/>
          </w:tcPr>
          <w:p w14:paraId="415914FE" w14:textId="63DB1ED0" w:rsidR="009B4C78" w:rsidRPr="00F50F13" w:rsidRDefault="009B4C78" w:rsidP="70135C52">
            <w:pPr>
              <w:pStyle w:val="Default"/>
              <w:rPr>
                <w:rFonts w:ascii="Arial" w:eastAsia="Arial" w:hAnsi="Arial" w:cs="Arial"/>
                <w:i/>
                <w:iCs/>
                <w:color w:val="000000" w:themeColor="text1"/>
                <w:sz w:val="20"/>
                <w:szCs w:val="20"/>
              </w:rPr>
            </w:pPr>
            <w:r w:rsidRPr="00F50F13">
              <w:rPr>
                <w:rFonts w:ascii="Arial" w:eastAsia="Arial" w:hAnsi="Arial" w:cs="Arial"/>
                <w:i/>
                <w:iCs/>
                <w:color w:val="000000" w:themeColor="text1"/>
                <w:sz w:val="20"/>
                <w:szCs w:val="20"/>
              </w:rPr>
              <w:t>Phytophthora ramorum</w:t>
            </w:r>
          </w:p>
          <w:p w14:paraId="103AB02B" w14:textId="50B52119" w:rsidR="009B4C78" w:rsidRDefault="009B4C78" w:rsidP="70135C52">
            <w:pPr>
              <w:pStyle w:val="Default"/>
              <w:rPr>
                <w:rFonts w:ascii="Arial" w:eastAsia="Arial" w:hAnsi="Arial" w:cs="Arial"/>
                <w:color w:val="000000" w:themeColor="text1"/>
                <w:sz w:val="20"/>
                <w:szCs w:val="20"/>
              </w:rPr>
            </w:pPr>
            <w:r>
              <w:br/>
            </w:r>
          </w:p>
        </w:tc>
        <w:tc>
          <w:tcPr>
            <w:tcW w:w="1276" w:type="dxa"/>
          </w:tcPr>
          <w:p w14:paraId="267E1F35" w14:textId="54D8F157"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color w:val="000000" w:themeColor="text1"/>
                <w:sz w:val="20"/>
                <w:szCs w:val="20"/>
              </w:rPr>
              <w:t>Sudden oak death</w:t>
            </w:r>
          </w:p>
        </w:tc>
        <w:tc>
          <w:tcPr>
            <w:tcW w:w="1276" w:type="dxa"/>
          </w:tcPr>
          <w:p w14:paraId="6CCAA985" w14:textId="4B9119C1"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color w:val="000000" w:themeColor="text1"/>
                <w:sz w:val="20"/>
                <w:szCs w:val="20"/>
              </w:rPr>
              <w:t xml:space="preserve"> Suzy Plover </w:t>
            </w:r>
          </w:p>
        </w:tc>
        <w:tc>
          <w:tcPr>
            <w:tcW w:w="1196" w:type="dxa"/>
          </w:tcPr>
          <w:p w14:paraId="221C34D3" w14:textId="2A4992C6"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color w:val="000000" w:themeColor="text1"/>
                <w:sz w:val="20"/>
                <w:szCs w:val="20"/>
              </w:rPr>
              <w:t xml:space="preserve">Plant Pathologist </w:t>
            </w:r>
          </w:p>
        </w:tc>
        <w:tc>
          <w:tcPr>
            <w:tcW w:w="2738" w:type="dxa"/>
          </w:tcPr>
          <w:p w14:paraId="32DF20D5" w14:textId="2D57CF42"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color w:val="000000" w:themeColor="text1"/>
                <w:sz w:val="20"/>
                <w:szCs w:val="20"/>
              </w:rPr>
              <w:t>USDA, PPQ</w:t>
            </w:r>
          </w:p>
        </w:tc>
      </w:tr>
    </w:tbl>
    <w:p w14:paraId="5C3C25C1" w14:textId="373D9E4E" w:rsidR="70135C52" w:rsidRDefault="70135C52" w:rsidP="70135C52">
      <w:pPr>
        <w:ind w:left="1260"/>
        <w:rPr>
          <w:color w:val="C00000"/>
        </w:rPr>
      </w:pPr>
    </w:p>
    <w:tbl>
      <w:tblPr>
        <w:tblStyle w:val="TableGrid"/>
        <w:tblW w:w="9100" w:type="dxa"/>
        <w:tblInd w:w="715" w:type="dxa"/>
        <w:tblLayout w:type="fixed"/>
        <w:tblLook w:val="04A0" w:firstRow="1" w:lastRow="0" w:firstColumn="1" w:lastColumn="0" w:noHBand="0" w:noVBand="1"/>
      </w:tblPr>
      <w:tblGrid>
        <w:gridCol w:w="1194"/>
        <w:gridCol w:w="1433"/>
        <w:gridCol w:w="1273"/>
        <w:gridCol w:w="1273"/>
        <w:gridCol w:w="1194"/>
        <w:gridCol w:w="2733"/>
      </w:tblGrid>
      <w:tr w:rsidR="009B4C78" w14:paraId="61B13629" w14:textId="77777777" w:rsidTr="009B4C78">
        <w:trPr>
          <w:trHeight w:val="817"/>
        </w:trPr>
        <w:tc>
          <w:tcPr>
            <w:tcW w:w="1194" w:type="dxa"/>
          </w:tcPr>
          <w:p w14:paraId="59A17CE0" w14:textId="7BF03323" w:rsidR="009B4C78" w:rsidRPr="70135C52" w:rsidRDefault="009B4C78" w:rsidP="70135C52">
            <w:pPr>
              <w:pStyle w:val="Default"/>
              <w:rPr>
                <w:rFonts w:ascii="Arial" w:eastAsia="Arial" w:hAnsi="Arial" w:cs="Arial"/>
                <w:b/>
                <w:bCs/>
                <w:color w:val="000000" w:themeColor="text1"/>
                <w:sz w:val="20"/>
                <w:szCs w:val="20"/>
              </w:rPr>
            </w:pPr>
            <w:r>
              <w:rPr>
                <w:rFonts w:ascii="Arial" w:eastAsia="Arial" w:hAnsi="Arial" w:cs="Arial"/>
                <w:b/>
                <w:bCs/>
                <w:color w:val="000000" w:themeColor="text1"/>
                <w:sz w:val="20"/>
                <w:szCs w:val="20"/>
              </w:rPr>
              <w:t>Survey Name</w:t>
            </w:r>
          </w:p>
        </w:tc>
        <w:tc>
          <w:tcPr>
            <w:tcW w:w="1433" w:type="dxa"/>
          </w:tcPr>
          <w:p w14:paraId="1218A844" w14:textId="5025EA7C"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b/>
                <w:bCs/>
                <w:color w:val="000000" w:themeColor="text1"/>
                <w:sz w:val="20"/>
                <w:szCs w:val="20"/>
              </w:rPr>
              <w:t xml:space="preserve">Diagnostic Details – Type </w:t>
            </w:r>
          </w:p>
        </w:tc>
        <w:tc>
          <w:tcPr>
            <w:tcW w:w="1273" w:type="dxa"/>
          </w:tcPr>
          <w:p w14:paraId="34C92BF5" w14:textId="40E82BB3"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b/>
                <w:bCs/>
                <w:color w:val="000000" w:themeColor="text1"/>
                <w:sz w:val="20"/>
                <w:szCs w:val="20"/>
              </w:rPr>
              <w:t xml:space="preserve">Diagnostic Details – Notes </w:t>
            </w:r>
          </w:p>
        </w:tc>
        <w:tc>
          <w:tcPr>
            <w:tcW w:w="1273" w:type="dxa"/>
          </w:tcPr>
          <w:p w14:paraId="6C7F1F32" w14:textId="48C10545"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b/>
                <w:bCs/>
                <w:color w:val="000000" w:themeColor="text1"/>
                <w:sz w:val="20"/>
                <w:szCs w:val="20"/>
              </w:rPr>
              <w:t xml:space="preserve">Diagnostic Details – Expected # of Samples </w:t>
            </w:r>
          </w:p>
        </w:tc>
        <w:tc>
          <w:tcPr>
            <w:tcW w:w="1194" w:type="dxa"/>
          </w:tcPr>
          <w:p w14:paraId="25F40ECA" w14:textId="09B29307"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b/>
                <w:bCs/>
                <w:color w:val="000000" w:themeColor="text1"/>
                <w:sz w:val="20"/>
                <w:szCs w:val="20"/>
              </w:rPr>
              <w:t>Contact Name</w:t>
            </w:r>
          </w:p>
        </w:tc>
        <w:tc>
          <w:tcPr>
            <w:tcW w:w="2733" w:type="dxa"/>
          </w:tcPr>
          <w:p w14:paraId="2600797D" w14:textId="3419700E"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b/>
                <w:bCs/>
                <w:color w:val="000000" w:themeColor="text1"/>
                <w:sz w:val="20"/>
                <w:szCs w:val="20"/>
              </w:rPr>
              <w:t>Contact Email</w:t>
            </w:r>
          </w:p>
        </w:tc>
      </w:tr>
      <w:tr w:rsidR="009B4C78" w14:paraId="2FE7CFA8" w14:textId="77777777" w:rsidTr="009B4C78">
        <w:trPr>
          <w:trHeight w:val="1212"/>
        </w:trPr>
        <w:tc>
          <w:tcPr>
            <w:tcW w:w="1194" w:type="dxa"/>
          </w:tcPr>
          <w:p w14:paraId="3BF36810" w14:textId="77777777" w:rsidR="009B4C78" w:rsidRPr="70135C52" w:rsidRDefault="009B4C78" w:rsidP="70135C52">
            <w:pPr>
              <w:pStyle w:val="Default"/>
              <w:rPr>
                <w:rFonts w:ascii="Arial" w:eastAsia="Arial" w:hAnsi="Arial" w:cs="Arial"/>
                <w:color w:val="000000" w:themeColor="text1"/>
                <w:sz w:val="20"/>
                <w:szCs w:val="20"/>
              </w:rPr>
            </w:pPr>
          </w:p>
        </w:tc>
        <w:tc>
          <w:tcPr>
            <w:tcW w:w="1433" w:type="dxa"/>
          </w:tcPr>
          <w:p w14:paraId="46AC9CE4" w14:textId="7550E879"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color w:val="000000" w:themeColor="text1"/>
                <w:sz w:val="20"/>
                <w:szCs w:val="20"/>
              </w:rPr>
              <w:t xml:space="preserve">Raw samples </w:t>
            </w:r>
          </w:p>
        </w:tc>
        <w:tc>
          <w:tcPr>
            <w:tcW w:w="1273" w:type="dxa"/>
          </w:tcPr>
          <w:p w14:paraId="1659A7C5" w14:textId="00BE2544" w:rsidR="009B4C78" w:rsidRDefault="009B4C78" w:rsidP="70135C52">
            <w:pPr>
              <w:pStyle w:val="Default"/>
              <w:rPr>
                <w:rFonts w:ascii="Arial" w:eastAsia="Arial" w:hAnsi="Arial" w:cs="Arial"/>
                <w:color w:val="000000" w:themeColor="text1"/>
                <w:sz w:val="20"/>
                <w:szCs w:val="20"/>
              </w:rPr>
            </w:pPr>
            <w:r w:rsidRPr="4173D9FA">
              <w:rPr>
                <w:rFonts w:ascii="Arial" w:eastAsia="Arial" w:hAnsi="Arial" w:cs="Arial"/>
                <w:color w:val="000000" w:themeColor="text1"/>
                <w:sz w:val="20"/>
                <w:szCs w:val="20"/>
              </w:rPr>
              <w:t xml:space="preserve">Sample capacity was confirmed with the Plant Pathology lab. </w:t>
            </w:r>
          </w:p>
        </w:tc>
        <w:tc>
          <w:tcPr>
            <w:tcW w:w="1273" w:type="dxa"/>
          </w:tcPr>
          <w:p w14:paraId="6D03A4A0" w14:textId="3C405645"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color w:val="000000" w:themeColor="text1"/>
                <w:sz w:val="20"/>
                <w:szCs w:val="20"/>
              </w:rPr>
              <w:t>80</w:t>
            </w:r>
          </w:p>
        </w:tc>
        <w:tc>
          <w:tcPr>
            <w:tcW w:w="1194" w:type="dxa"/>
          </w:tcPr>
          <w:p w14:paraId="700DC626" w14:textId="1AB30A9A" w:rsidR="009B4C78" w:rsidRDefault="009B4C78" w:rsidP="70135C52">
            <w:pPr>
              <w:pStyle w:val="Default"/>
              <w:rPr>
                <w:rFonts w:ascii="Arial" w:eastAsia="Arial" w:hAnsi="Arial" w:cs="Arial"/>
                <w:color w:val="000000" w:themeColor="text1"/>
                <w:sz w:val="20"/>
                <w:szCs w:val="20"/>
              </w:rPr>
            </w:pPr>
            <w:r w:rsidRPr="70135C52">
              <w:rPr>
                <w:rFonts w:ascii="Arial" w:eastAsia="Arial" w:hAnsi="Arial" w:cs="Arial"/>
                <w:color w:val="000000" w:themeColor="text1"/>
                <w:sz w:val="20"/>
                <w:szCs w:val="20"/>
              </w:rPr>
              <w:t>Larry Oyster, SSC</w:t>
            </w:r>
          </w:p>
        </w:tc>
        <w:tc>
          <w:tcPr>
            <w:tcW w:w="2733" w:type="dxa"/>
          </w:tcPr>
          <w:p w14:paraId="02567CAD" w14:textId="46BAF0FD" w:rsidR="009B4C78" w:rsidRDefault="009B4C78" w:rsidP="70135C52">
            <w:pPr>
              <w:rPr>
                <w:rFonts w:ascii="Arial" w:eastAsia="Arial" w:hAnsi="Arial" w:cs="Arial"/>
                <w:color w:val="000000" w:themeColor="text1"/>
                <w:sz w:val="20"/>
                <w:szCs w:val="20"/>
              </w:rPr>
            </w:pPr>
            <w:hyperlink r:id="rId19">
              <w:r w:rsidRPr="70135C52">
                <w:rPr>
                  <w:rStyle w:val="Hyperlink"/>
                  <w:rFonts w:ascii="Arial" w:eastAsia="Arial" w:hAnsi="Arial" w:cs="Arial"/>
                  <w:sz w:val="20"/>
                  <w:szCs w:val="20"/>
                </w:rPr>
                <w:t>SSC@state.gov</w:t>
              </w:r>
            </w:hyperlink>
          </w:p>
        </w:tc>
      </w:tr>
    </w:tbl>
    <w:p w14:paraId="22C83477" w14:textId="0F278084" w:rsidR="70135C52" w:rsidRDefault="70135C52" w:rsidP="70135C52">
      <w:pPr>
        <w:pStyle w:val="Default"/>
        <w:rPr>
          <w:rFonts w:eastAsia="Calibri"/>
          <w:i/>
          <w:iCs/>
          <w:color w:val="000000" w:themeColor="text1"/>
        </w:rPr>
      </w:pPr>
    </w:p>
    <w:p w14:paraId="0F218F4F" w14:textId="77777777" w:rsidR="00DF657B" w:rsidRPr="00DF657B" w:rsidRDefault="00DF657B" w:rsidP="00DF657B">
      <w:pPr>
        <w:tabs>
          <w:tab w:val="num" w:pos="1980"/>
        </w:tabs>
        <w:overflowPunct/>
        <w:autoSpaceDE/>
        <w:autoSpaceDN/>
        <w:adjustRightInd/>
        <w:ind w:left="360"/>
        <w:textAlignment w:val="auto"/>
      </w:pPr>
    </w:p>
    <w:p w14:paraId="74C3B9C2" w14:textId="626F64B3" w:rsidR="00476D8D" w:rsidRPr="00FF2202" w:rsidRDefault="00AB3956" w:rsidP="00081344">
      <w:pPr>
        <w:pStyle w:val="ListParagraph"/>
        <w:numPr>
          <w:ilvl w:val="0"/>
          <w:numId w:val="1"/>
        </w:numPr>
        <w:ind w:hanging="540"/>
        <w:rPr>
          <w:b/>
        </w:rPr>
      </w:pPr>
      <w:r w:rsidRPr="00FF2202">
        <w:rPr>
          <w:b/>
        </w:rPr>
        <w:t>SURVEY SUMMARY FORM</w:t>
      </w:r>
    </w:p>
    <w:p w14:paraId="49204FAA" w14:textId="77777777" w:rsidR="00476D8D" w:rsidRDefault="00476D8D" w:rsidP="005D1105">
      <w:pPr>
        <w:rPr>
          <w:b/>
          <w:bCs/>
          <w:color w:val="000000"/>
        </w:rPr>
      </w:pPr>
    </w:p>
    <w:p w14:paraId="436EE106" w14:textId="77777777" w:rsidR="00747B19" w:rsidRPr="004076DA" w:rsidRDefault="00747B19" w:rsidP="00747B19">
      <w:pPr>
        <w:ind w:left="360"/>
        <w:rPr>
          <w:bCs/>
          <w:i/>
        </w:rPr>
      </w:pPr>
      <w:r w:rsidRPr="00A86FB5">
        <w:rPr>
          <w:bCs/>
          <w:color w:val="000000"/>
        </w:rPr>
        <w:t>A Survey Summary Form must be completed to summarize all CAPS surveys</w:t>
      </w:r>
      <w:r w:rsidRPr="006404C9">
        <w:rPr>
          <w:color w:val="000000"/>
        </w:rPr>
        <w:t>.</w:t>
      </w:r>
      <w:r>
        <w:rPr>
          <w:b/>
          <w:bCs/>
          <w:color w:val="000000"/>
        </w:rPr>
        <w:t xml:space="preserve"> </w:t>
      </w:r>
      <w:r w:rsidRPr="008E2190">
        <w:rPr>
          <w:bCs/>
          <w:u w:val="single"/>
        </w:rPr>
        <w:t>If surveys are combined into one work plan, each individual survey still needs to be entered separately into the Survey Summary Form.</w:t>
      </w:r>
      <w:r w:rsidRPr="004076DA">
        <w:rPr>
          <w:bCs/>
        </w:rPr>
        <w:t xml:space="preserve"> </w:t>
      </w:r>
      <w:r w:rsidRPr="004076DA">
        <w:rPr>
          <w:bCs/>
          <w:i/>
        </w:rPr>
        <w:t xml:space="preserve"> </w:t>
      </w:r>
    </w:p>
    <w:p w14:paraId="66D4B594" w14:textId="207E4B9C" w:rsidR="00747B19" w:rsidRDefault="00747B19">
      <w:pPr>
        <w:overflowPunct/>
        <w:autoSpaceDE/>
        <w:autoSpaceDN/>
        <w:adjustRightInd/>
        <w:textAlignment w:val="auto"/>
        <w:rPr>
          <w:bCs/>
          <w:color w:val="000000"/>
        </w:rPr>
      </w:pPr>
      <w:r>
        <w:rPr>
          <w:bCs/>
          <w:color w:val="000000"/>
        </w:rPr>
        <w:br w:type="page"/>
      </w:r>
    </w:p>
    <w:p w14:paraId="172E4960" w14:textId="57866C76" w:rsidR="00570684" w:rsidRPr="00FF2202" w:rsidRDefault="00AB3956" w:rsidP="00081344">
      <w:pPr>
        <w:pStyle w:val="ListParagraph"/>
        <w:numPr>
          <w:ilvl w:val="0"/>
          <w:numId w:val="1"/>
        </w:numPr>
        <w:ind w:hanging="540"/>
        <w:rPr>
          <w:b/>
        </w:rPr>
      </w:pPr>
      <w:r>
        <w:rPr>
          <w:b/>
        </w:rPr>
        <w:lastRenderedPageBreak/>
        <w:t xml:space="preserve"> </w:t>
      </w:r>
      <w:r w:rsidR="00570684" w:rsidRPr="00FF2202">
        <w:rPr>
          <w:b/>
        </w:rPr>
        <w:t>SIGNATURES</w:t>
      </w:r>
    </w:p>
    <w:p w14:paraId="172E4964" w14:textId="77777777" w:rsidR="00570684" w:rsidRDefault="00570684" w:rsidP="00570684">
      <w:pPr>
        <w:rPr>
          <w:b/>
        </w:rPr>
      </w:pPr>
    </w:p>
    <w:p w14:paraId="0EA0D9F7" w14:textId="21ED4BAB" w:rsidR="0052419C" w:rsidRDefault="0052419C" w:rsidP="00570684">
      <w:pPr>
        <w:rPr>
          <w:b/>
        </w:rPr>
      </w:pPr>
    </w:p>
    <w:p w14:paraId="172E4965" w14:textId="77777777" w:rsidR="00570684" w:rsidRPr="00BC65C6" w:rsidRDefault="00570684" w:rsidP="00570684">
      <w:pPr>
        <w:rPr>
          <w:b/>
        </w:rPr>
      </w:pPr>
      <w:r w:rsidRPr="00BC65C6">
        <w:rPr>
          <w:b/>
        </w:rPr>
        <w:t>________________________________</w:t>
      </w:r>
      <w:r w:rsidRPr="00BC65C6">
        <w:rPr>
          <w:b/>
        </w:rPr>
        <w:tab/>
      </w:r>
      <w:r>
        <w:rPr>
          <w:b/>
        </w:rPr>
        <w:tab/>
      </w:r>
      <w:r w:rsidRPr="00BC65C6">
        <w:rPr>
          <w:b/>
        </w:rPr>
        <w:t>________________________________</w:t>
      </w:r>
    </w:p>
    <w:p w14:paraId="4C130C8E" w14:textId="318D64FE" w:rsidR="000C1B20" w:rsidRDefault="00570684" w:rsidP="0052419C">
      <w:pPr>
        <w:sectPr w:rsidR="000C1B20" w:rsidSect="00E55589">
          <w:footerReference w:type="default" r:id="rId20"/>
          <w:footerReference w:type="first" r:id="rId21"/>
          <w:pgSz w:w="12240" w:h="15840" w:code="1"/>
          <w:pgMar w:top="1152" w:right="1440" w:bottom="1152" w:left="1440" w:header="720" w:footer="720" w:gutter="0"/>
          <w:pgNumType w:start="1"/>
          <w:cols w:space="720"/>
          <w:titlePg/>
          <w:docGrid w:linePitch="360"/>
        </w:sectPr>
      </w:pPr>
      <w:r>
        <w:rPr>
          <w:b/>
        </w:rPr>
        <w:t>ROAR</w:t>
      </w:r>
      <w:r>
        <w:rPr>
          <w:b/>
        </w:rPr>
        <w:tab/>
      </w:r>
      <w:r>
        <w:rPr>
          <w:b/>
        </w:rPr>
        <w:tab/>
      </w:r>
      <w:r>
        <w:rPr>
          <w:b/>
        </w:rPr>
        <w:tab/>
      </w:r>
      <w:r>
        <w:rPr>
          <w:b/>
        </w:rPr>
        <w:tab/>
      </w:r>
      <w:r w:rsidRPr="007810A9">
        <w:rPr>
          <w:b/>
        </w:rPr>
        <w:t xml:space="preserve">    Date</w:t>
      </w:r>
      <w:r w:rsidRPr="00BC65C6">
        <w:tab/>
      </w:r>
      <w:r>
        <w:tab/>
      </w:r>
      <w:r>
        <w:tab/>
      </w:r>
      <w:r w:rsidRPr="007810A9">
        <w:rPr>
          <w:b/>
        </w:rPr>
        <w:t>ADODR</w:t>
      </w:r>
      <w:r w:rsidRPr="007810A9">
        <w:rPr>
          <w:b/>
        </w:rPr>
        <w:tab/>
      </w:r>
      <w:r w:rsidRPr="007810A9">
        <w:rPr>
          <w:b/>
        </w:rPr>
        <w:tab/>
      </w:r>
      <w:r w:rsidRPr="007810A9">
        <w:rPr>
          <w:b/>
        </w:rPr>
        <w:tab/>
        <w:t xml:space="preserve">     Date</w:t>
      </w:r>
    </w:p>
    <w:p w14:paraId="7250AEE8" w14:textId="253882D7" w:rsidR="000C1B20" w:rsidRPr="003D1866" w:rsidRDefault="000C1B20" w:rsidP="000C1B20">
      <w:pPr>
        <w:tabs>
          <w:tab w:val="left" w:pos="9646"/>
        </w:tabs>
        <w:ind w:left="230"/>
        <w:rPr>
          <w:b/>
          <w:sz w:val="20"/>
          <w:u w:val="single"/>
        </w:rPr>
      </w:pPr>
      <w:r>
        <w:rPr>
          <w:b/>
          <w:sz w:val="20"/>
        </w:rPr>
        <w:lastRenderedPageBreak/>
        <w:t>COOPERATOR</w:t>
      </w:r>
      <w:r>
        <w:rPr>
          <w:b/>
          <w:spacing w:val="-4"/>
          <w:sz w:val="20"/>
        </w:rPr>
        <w:t xml:space="preserve"> </w:t>
      </w:r>
      <w:r>
        <w:rPr>
          <w:b/>
          <w:sz w:val="20"/>
        </w:rPr>
        <w:t xml:space="preserve">NAME: </w:t>
      </w:r>
      <w:r w:rsidRPr="003D1866">
        <w:rPr>
          <w:b/>
          <w:w w:val="99"/>
          <w:sz w:val="20"/>
        </w:rPr>
        <w:t xml:space="preserve"> </w:t>
      </w:r>
      <w:r w:rsidR="001476F5">
        <w:rPr>
          <w:iCs/>
          <w:u w:val="single"/>
        </w:rPr>
        <w:t>Delmarva</w:t>
      </w:r>
      <w:r w:rsidR="00B121C7" w:rsidRPr="003D1866">
        <w:rPr>
          <w:iCs/>
          <w:u w:val="single"/>
        </w:rPr>
        <w:t xml:space="preserve"> Department of </w:t>
      </w:r>
      <w:r w:rsidR="00BF0678">
        <w:rPr>
          <w:iCs/>
          <w:u w:val="single"/>
        </w:rPr>
        <w:t>Agriculture (DDA)</w:t>
      </w:r>
    </w:p>
    <w:p w14:paraId="3535463F" w14:textId="4569BE31" w:rsidR="000C1B20" w:rsidRPr="003D1866" w:rsidRDefault="000C1B20" w:rsidP="18BCF80D">
      <w:pPr>
        <w:tabs>
          <w:tab w:val="left" w:pos="4408"/>
          <w:tab w:val="left" w:pos="9651"/>
        </w:tabs>
        <w:spacing w:before="91"/>
        <w:ind w:left="232"/>
        <w:rPr>
          <w:sz w:val="20"/>
          <w:szCs w:val="20"/>
          <w:u w:val="single"/>
        </w:rPr>
      </w:pPr>
      <w:r w:rsidRPr="18BCF80D">
        <w:rPr>
          <w:b/>
          <w:bCs/>
          <w:sz w:val="20"/>
          <w:szCs w:val="20"/>
        </w:rPr>
        <w:t xml:space="preserve">TIME PERIOD </w:t>
      </w:r>
      <w:r w:rsidRPr="18BCF80D">
        <w:rPr>
          <w:sz w:val="18"/>
          <w:szCs w:val="18"/>
        </w:rPr>
        <w:t>(Cooperative Agreement</w:t>
      </w:r>
      <w:r w:rsidRPr="18BCF80D">
        <w:rPr>
          <w:spacing w:val="-17"/>
          <w:sz w:val="18"/>
          <w:szCs w:val="18"/>
        </w:rPr>
        <w:t xml:space="preserve"> </w:t>
      </w:r>
      <w:r w:rsidRPr="18BCF80D">
        <w:rPr>
          <w:sz w:val="18"/>
          <w:szCs w:val="18"/>
        </w:rPr>
        <w:t>Year)</w:t>
      </w:r>
      <w:r w:rsidRPr="18BCF80D">
        <w:rPr>
          <w:b/>
          <w:bCs/>
          <w:sz w:val="20"/>
          <w:szCs w:val="20"/>
        </w:rPr>
        <w:t>:</w:t>
      </w:r>
      <w:r w:rsidRPr="18BCF80D">
        <w:rPr>
          <w:b/>
          <w:bCs/>
          <w:sz w:val="20"/>
          <w:szCs w:val="20"/>
          <w:u w:val="single"/>
        </w:rPr>
        <w:t xml:space="preserve"> </w:t>
      </w:r>
      <w:r w:rsidR="00B121C7" w:rsidRPr="18BCF80D">
        <w:rPr>
          <w:sz w:val="20"/>
          <w:szCs w:val="20"/>
          <w:u w:val="single"/>
        </w:rPr>
        <w:t>January 1, 20</w:t>
      </w:r>
      <w:r w:rsidR="00BF0678" w:rsidRPr="18BCF80D">
        <w:rPr>
          <w:sz w:val="20"/>
          <w:szCs w:val="20"/>
          <w:u w:val="single"/>
        </w:rPr>
        <w:t>2</w:t>
      </w:r>
      <w:r w:rsidR="7A916328" w:rsidRPr="18BCF80D">
        <w:rPr>
          <w:sz w:val="20"/>
          <w:szCs w:val="20"/>
          <w:u w:val="single"/>
        </w:rPr>
        <w:t>6</w:t>
      </w:r>
      <w:r w:rsidR="00B121C7" w:rsidRPr="18BCF80D">
        <w:rPr>
          <w:sz w:val="20"/>
          <w:szCs w:val="20"/>
          <w:u w:val="single"/>
        </w:rPr>
        <w:t xml:space="preserve"> – December 31, 20</w:t>
      </w:r>
      <w:r w:rsidR="00BF0678" w:rsidRPr="18BCF80D">
        <w:rPr>
          <w:sz w:val="20"/>
          <w:szCs w:val="20"/>
          <w:u w:val="single"/>
        </w:rPr>
        <w:t>2</w:t>
      </w:r>
      <w:r w:rsidR="6999959A" w:rsidRPr="18BCF80D">
        <w:rPr>
          <w:sz w:val="20"/>
          <w:szCs w:val="20"/>
          <w:u w:val="single"/>
        </w:rPr>
        <w:t>6</w:t>
      </w:r>
    </w:p>
    <w:tbl>
      <w:tblPr>
        <w:tblW w:w="9618"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72"/>
        <w:gridCol w:w="1807"/>
        <w:gridCol w:w="386"/>
        <w:gridCol w:w="2253"/>
      </w:tblGrid>
      <w:tr w:rsidR="000C1B20" w14:paraId="0AC21795" w14:textId="77777777" w:rsidTr="00955BF0">
        <w:trPr>
          <w:trHeight w:val="404"/>
        </w:trPr>
        <w:tc>
          <w:tcPr>
            <w:tcW w:w="5172" w:type="dxa"/>
            <w:vAlign w:val="center"/>
          </w:tcPr>
          <w:p w14:paraId="224F83C3" w14:textId="25D4A44D" w:rsidR="000C1B20" w:rsidRDefault="000C1B20" w:rsidP="00657200">
            <w:pPr>
              <w:pStyle w:val="TableParagraph"/>
              <w:spacing w:line="228" w:lineRule="exact"/>
              <w:ind w:left="107"/>
              <w:jc w:val="center"/>
              <w:rPr>
                <w:b/>
                <w:sz w:val="20"/>
              </w:rPr>
            </w:pPr>
            <w:r>
              <w:rPr>
                <w:b/>
                <w:sz w:val="20"/>
              </w:rPr>
              <w:t>ITEM</w:t>
            </w:r>
          </w:p>
        </w:tc>
        <w:tc>
          <w:tcPr>
            <w:tcW w:w="1807" w:type="dxa"/>
            <w:vAlign w:val="center"/>
          </w:tcPr>
          <w:p w14:paraId="5F7E92E6" w14:textId="77777777" w:rsidR="000C1B20" w:rsidRDefault="000C1B20" w:rsidP="00657200">
            <w:pPr>
              <w:pStyle w:val="TableParagraph"/>
              <w:spacing w:line="228" w:lineRule="exact"/>
              <w:ind w:left="239"/>
              <w:jc w:val="center"/>
              <w:rPr>
                <w:b/>
                <w:sz w:val="20"/>
              </w:rPr>
            </w:pPr>
            <w:r>
              <w:rPr>
                <w:b/>
                <w:sz w:val="20"/>
              </w:rPr>
              <w:t>APHIS FUNDS</w:t>
            </w:r>
          </w:p>
        </w:tc>
        <w:tc>
          <w:tcPr>
            <w:tcW w:w="386" w:type="dxa"/>
          </w:tcPr>
          <w:p w14:paraId="15D67133" w14:textId="77777777" w:rsidR="000C1B20" w:rsidRDefault="000C1B20" w:rsidP="000C1B20">
            <w:pPr>
              <w:pStyle w:val="TableParagraph"/>
              <w:rPr>
                <w:sz w:val="20"/>
              </w:rPr>
            </w:pPr>
          </w:p>
        </w:tc>
        <w:tc>
          <w:tcPr>
            <w:tcW w:w="2253" w:type="dxa"/>
            <w:vAlign w:val="center"/>
          </w:tcPr>
          <w:p w14:paraId="40013E5C" w14:textId="3DD89785" w:rsidR="000C1B20" w:rsidRDefault="000C1B20" w:rsidP="00955BF0">
            <w:pPr>
              <w:pStyle w:val="TableParagraph"/>
              <w:ind w:left="294" w:right="278"/>
              <w:jc w:val="center"/>
              <w:rPr>
                <w:b/>
                <w:sz w:val="20"/>
              </w:rPr>
            </w:pPr>
            <w:r>
              <w:rPr>
                <w:b/>
                <w:w w:val="95"/>
                <w:sz w:val="20"/>
              </w:rPr>
              <w:t xml:space="preserve">COOPERATOR </w:t>
            </w:r>
            <w:r>
              <w:rPr>
                <w:b/>
                <w:sz w:val="20"/>
              </w:rPr>
              <w:t>FUNDS</w:t>
            </w:r>
          </w:p>
        </w:tc>
      </w:tr>
      <w:tr w:rsidR="000C1B20" w14:paraId="39ADAE1D" w14:textId="77777777" w:rsidTr="00170BD6">
        <w:trPr>
          <w:trHeight w:val="263"/>
        </w:trPr>
        <w:tc>
          <w:tcPr>
            <w:tcW w:w="5172" w:type="dxa"/>
          </w:tcPr>
          <w:p w14:paraId="530F5F88" w14:textId="77777777" w:rsidR="000C1B20" w:rsidRDefault="000C1B20" w:rsidP="000C1B20">
            <w:pPr>
              <w:pStyle w:val="TableParagraph"/>
              <w:spacing w:before="10"/>
              <w:ind w:left="107"/>
              <w:rPr>
                <w:sz w:val="20"/>
              </w:rPr>
            </w:pPr>
            <w:r>
              <w:rPr>
                <w:b/>
                <w:sz w:val="20"/>
              </w:rPr>
              <w:t>PERSONNEL</w:t>
            </w:r>
            <w:r>
              <w:rPr>
                <w:sz w:val="20"/>
              </w:rPr>
              <w:t>:</w:t>
            </w:r>
          </w:p>
        </w:tc>
        <w:tc>
          <w:tcPr>
            <w:tcW w:w="1807" w:type="dxa"/>
          </w:tcPr>
          <w:p w14:paraId="0FD0CB49" w14:textId="77777777" w:rsidR="000C1B20" w:rsidRDefault="000C1B20" w:rsidP="000C1B20">
            <w:pPr>
              <w:pStyle w:val="TableParagraph"/>
              <w:rPr>
                <w:sz w:val="18"/>
              </w:rPr>
            </w:pPr>
          </w:p>
        </w:tc>
        <w:tc>
          <w:tcPr>
            <w:tcW w:w="386" w:type="dxa"/>
          </w:tcPr>
          <w:p w14:paraId="5813720E" w14:textId="77777777" w:rsidR="000C1B20" w:rsidRDefault="000C1B20" w:rsidP="000C1B20">
            <w:pPr>
              <w:pStyle w:val="TableParagraph"/>
              <w:rPr>
                <w:sz w:val="18"/>
              </w:rPr>
            </w:pPr>
          </w:p>
        </w:tc>
        <w:tc>
          <w:tcPr>
            <w:tcW w:w="2253" w:type="dxa"/>
          </w:tcPr>
          <w:p w14:paraId="7D0B6850" w14:textId="77777777" w:rsidR="000C1B20" w:rsidRDefault="000C1B20" w:rsidP="000C1B20">
            <w:pPr>
              <w:pStyle w:val="TableParagraph"/>
              <w:rPr>
                <w:sz w:val="18"/>
              </w:rPr>
            </w:pPr>
          </w:p>
        </w:tc>
      </w:tr>
      <w:tr w:rsidR="00170BD6" w14:paraId="6224719B" w14:textId="77777777" w:rsidTr="00170BD6">
        <w:trPr>
          <w:trHeight w:val="263"/>
        </w:trPr>
        <w:tc>
          <w:tcPr>
            <w:tcW w:w="5172" w:type="dxa"/>
          </w:tcPr>
          <w:p w14:paraId="56FD5B7C" w14:textId="413E0829" w:rsidR="00170BD6" w:rsidRPr="00C020CA" w:rsidRDefault="00170BD6" w:rsidP="00170BD6">
            <w:pPr>
              <w:pStyle w:val="TableParagraph"/>
              <w:spacing w:before="10"/>
              <w:ind w:left="107"/>
              <w:rPr>
                <w:rFonts w:asciiTheme="minorHAnsi" w:hAnsiTheme="minorHAnsi" w:cstheme="minorHAnsi"/>
                <w:i/>
                <w:color w:val="C00000"/>
              </w:rPr>
            </w:pPr>
            <w:r w:rsidRPr="00C020CA">
              <w:rPr>
                <w:rFonts w:asciiTheme="minorHAnsi" w:hAnsiTheme="minorHAnsi" w:cstheme="minorHAnsi"/>
              </w:rPr>
              <w:t>Field/lab staff: 840 hours @ $9.00/hour</w:t>
            </w:r>
          </w:p>
        </w:tc>
        <w:tc>
          <w:tcPr>
            <w:tcW w:w="1807" w:type="dxa"/>
          </w:tcPr>
          <w:p w14:paraId="50AB92CA" w14:textId="7E1AFB8B" w:rsidR="00170BD6" w:rsidRPr="00C020CA" w:rsidRDefault="00170BD6" w:rsidP="009010B4">
            <w:pPr>
              <w:pStyle w:val="TableParagraph"/>
              <w:spacing w:before="10"/>
              <w:ind w:right="538"/>
              <w:jc w:val="right"/>
              <w:rPr>
                <w:rFonts w:asciiTheme="minorHAnsi" w:hAnsiTheme="minorHAnsi" w:cstheme="minorHAnsi"/>
                <w:i/>
              </w:rPr>
            </w:pPr>
            <w:r w:rsidRPr="00C020CA">
              <w:rPr>
                <w:rFonts w:asciiTheme="minorHAnsi" w:hAnsiTheme="minorHAnsi" w:cstheme="minorHAnsi"/>
              </w:rPr>
              <w:t>$</w:t>
            </w:r>
            <w:r w:rsidR="003665A2">
              <w:rPr>
                <w:rFonts w:asciiTheme="minorHAnsi" w:hAnsiTheme="minorHAnsi" w:cstheme="minorHAnsi"/>
              </w:rPr>
              <w:t xml:space="preserve"> </w:t>
            </w:r>
            <w:r w:rsidRPr="00C020CA">
              <w:rPr>
                <w:rFonts w:asciiTheme="minorHAnsi" w:hAnsiTheme="minorHAnsi" w:cstheme="minorHAnsi"/>
              </w:rPr>
              <w:t>7,560</w:t>
            </w:r>
          </w:p>
        </w:tc>
        <w:tc>
          <w:tcPr>
            <w:tcW w:w="386" w:type="dxa"/>
          </w:tcPr>
          <w:p w14:paraId="612B3B0E" w14:textId="77777777" w:rsidR="00170BD6" w:rsidRPr="00C020CA" w:rsidRDefault="00170BD6" w:rsidP="009010B4">
            <w:pPr>
              <w:pStyle w:val="TableParagraph"/>
              <w:jc w:val="right"/>
              <w:rPr>
                <w:rFonts w:asciiTheme="minorHAnsi" w:hAnsiTheme="minorHAnsi" w:cstheme="minorHAnsi"/>
              </w:rPr>
            </w:pPr>
          </w:p>
        </w:tc>
        <w:tc>
          <w:tcPr>
            <w:tcW w:w="2253" w:type="dxa"/>
          </w:tcPr>
          <w:p w14:paraId="52856299" w14:textId="0E5CE780" w:rsidR="00170BD6" w:rsidRPr="00C020CA" w:rsidRDefault="00170BD6" w:rsidP="009010B4">
            <w:pPr>
              <w:pStyle w:val="TableParagraph"/>
              <w:jc w:val="right"/>
              <w:rPr>
                <w:rFonts w:asciiTheme="minorHAnsi" w:hAnsiTheme="minorHAnsi" w:cstheme="minorHAnsi"/>
              </w:rPr>
            </w:pPr>
            <w:r w:rsidRPr="00C020CA">
              <w:rPr>
                <w:rFonts w:asciiTheme="minorHAnsi" w:hAnsiTheme="minorHAnsi" w:cstheme="minorHAnsi"/>
              </w:rPr>
              <w:t>$</w:t>
            </w:r>
            <w:r w:rsidR="003665A2">
              <w:rPr>
                <w:rFonts w:asciiTheme="minorHAnsi" w:hAnsiTheme="minorHAnsi" w:cstheme="minorHAnsi"/>
              </w:rPr>
              <w:t xml:space="preserve"> </w:t>
            </w:r>
            <w:r w:rsidRPr="00C020CA">
              <w:rPr>
                <w:rFonts w:asciiTheme="minorHAnsi" w:hAnsiTheme="minorHAnsi" w:cstheme="minorHAnsi"/>
              </w:rPr>
              <w:t>0</w:t>
            </w:r>
          </w:p>
        </w:tc>
      </w:tr>
      <w:tr w:rsidR="00170BD6" w14:paraId="2A45E9C8" w14:textId="77777777" w:rsidTr="00170BD6">
        <w:trPr>
          <w:trHeight w:val="263"/>
        </w:trPr>
        <w:tc>
          <w:tcPr>
            <w:tcW w:w="5172" w:type="dxa"/>
          </w:tcPr>
          <w:p w14:paraId="2B2721F9" w14:textId="5AC629B8" w:rsidR="00170BD6" w:rsidRPr="00C020CA" w:rsidRDefault="00170BD6" w:rsidP="00170BD6">
            <w:pPr>
              <w:pStyle w:val="TableParagraph"/>
              <w:spacing w:before="10"/>
              <w:ind w:left="107"/>
              <w:rPr>
                <w:rFonts w:asciiTheme="minorHAnsi" w:hAnsiTheme="minorHAnsi" w:cstheme="minorHAnsi"/>
                <w:i/>
                <w:color w:val="C00000"/>
              </w:rPr>
            </w:pPr>
            <w:r w:rsidRPr="00C020CA">
              <w:rPr>
                <w:rFonts w:asciiTheme="minorHAnsi" w:hAnsiTheme="minorHAnsi" w:cstheme="minorHAnsi"/>
              </w:rPr>
              <w:t>Lab staff: 250 @ $15.00/h</w:t>
            </w:r>
            <w:r w:rsidR="00657200">
              <w:rPr>
                <w:rFonts w:asciiTheme="minorHAnsi" w:hAnsiTheme="minorHAnsi" w:cstheme="minorHAnsi"/>
              </w:rPr>
              <w:t>ou</w:t>
            </w:r>
            <w:r w:rsidRPr="00C020CA">
              <w:rPr>
                <w:rFonts w:asciiTheme="minorHAnsi" w:hAnsiTheme="minorHAnsi" w:cstheme="minorHAnsi"/>
              </w:rPr>
              <w:t>r</w:t>
            </w:r>
          </w:p>
        </w:tc>
        <w:tc>
          <w:tcPr>
            <w:tcW w:w="1807" w:type="dxa"/>
          </w:tcPr>
          <w:p w14:paraId="174F1F0F" w14:textId="5C66B4C2" w:rsidR="00170BD6" w:rsidRPr="00C020CA" w:rsidRDefault="00170BD6" w:rsidP="009010B4">
            <w:pPr>
              <w:pStyle w:val="TableParagraph"/>
              <w:ind w:right="538"/>
              <w:jc w:val="right"/>
              <w:rPr>
                <w:rFonts w:asciiTheme="minorHAnsi" w:hAnsiTheme="minorHAnsi" w:cstheme="minorHAnsi"/>
              </w:rPr>
            </w:pPr>
            <w:r w:rsidRPr="00C020CA">
              <w:rPr>
                <w:rFonts w:asciiTheme="minorHAnsi" w:hAnsiTheme="minorHAnsi" w:cstheme="minorHAnsi"/>
              </w:rPr>
              <w:t>$</w:t>
            </w:r>
            <w:r w:rsidR="003665A2">
              <w:rPr>
                <w:rFonts w:asciiTheme="minorHAnsi" w:hAnsiTheme="minorHAnsi" w:cstheme="minorHAnsi"/>
              </w:rPr>
              <w:t xml:space="preserve"> </w:t>
            </w:r>
            <w:r w:rsidRPr="00C020CA">
              <w:rPr>
                <w:rFonts w:asciiTheme="minorHAnsi" w:hAnsiTheme="minorHAnsi" w:cstheme="minorHAnsi"/>
              </w:rPr>
              <w:t>3,750</w:t>
            </w:r>
          </w:p>
        </w:tc>
        <w:tc>
          <w:tcPr>
            <w:tcW w:w="386" w:type="dxa"/>
          </w:tcPr>
          <w:p w14:paraId="51672E82" w14:textId="77777777" w:rsidR="00170BD6" w:rsidRPr="00C020CA" w:rsidRDefault="00170BD6" w:rsidP="009010B4">
            <w:pPr>
              <w:pStyle w:val="TableParagraph"/>
              <w:jc w:val="right"/>
              <w:rPr>
                <w:rFonts w:asciiTheme="minorHAnsi" w:hAnsiTheme="minorHAnsi" w:cstheme="minorHAnsi"/>
              </w:rPr>
            </w:pPr>
          </w:p>
        </w:tc>
        <w:tc>
          <w:tcPr>
            <w:tcW w:w="2253" w:type="dxa"/>
          </w:tcPr>
          <w:p w14:paraId="7E700392" w14:textId="7F6C9460" w:rsidR="00170BD6" w:rsidRPr="00C020CA" w:rsidRDefault="00170BD6" w:rsidP="009010B4">
            <w:pPr>
              <w:pStyle w:val="TableParagraph"/>
              <w:spacing w:before="10"/>
              <w:ind w:left="-24"/>
              <w:jc w:val="right"/>
              <w:rPr>
                <w:rFonts w:asciiTheme="minorHAnsi" w:hAnsiTheme="minorHAnsi" w:cstheme="minorHAnsi"/>
                <w:i/>
              </w:rPr>
            </w:pPr>
            <w:r w:rsidRPr="00C020CA">
              <w:rPr>
                <w:rFonts w:asciiTheme="minorHAnsi" w:hAnsiTheme="minorHAnsi" w:cstheme="minorHAnsi"/>
              </w:rPr>
              <w:t>$</w:t>
            </w:r>
            <w:r w:rsidR="003665A2">
              <w:rPr>
                <w:rFonts w:asciiTheme="minorHAnsi" w:hAnsiTheme="minorHAnsi" w:cstheme="minorHAnsi"/>
              </w:rPr>
              <w:t xml:space="preserve"> </w:t>
            </w:r>
            <w:r w:rsidRPr="00C020CA">
              <w:rPr>
                <w:rFonts w:asciiTheme="minorHAnsi" w:hAnsiTheme="minorHAnsi" w:cstheme="minorHAnsi"/>
              </w:rPr>
              <w:t>0</w:t>
            </w:r>
          </w:p>
        </w:tc>
      </w:tr>
      <w:tr w:rsidR="000C1B20" w14:paraId="0699F498" w14:textId="77777777" w:rsidTr="00170BD6">
        <w:trPr>
          <w:trHeight w:val="263"/>
        </w:trPr>
        <w:tc>
          <w:tcPr>
            <w:tcW w:w="5172" w:type="dxa"/>
          </w:tcPr>
          <w:p w14:paraId="53083F17" w14:textId="77777777" w:rsidR="000C1B20" w:rsidRPr="00657200" w:rsidRDefault="000C1B20" w:rsidP="00657200">
            <w:pPr>
              <w:pStyle w:val="TableParagraph"/>
              <w:spacing w:before="10"/>
              <w:ind w:left="107" w:right="171"/>
              <w:jc w:val="right"/>
              <w:rPr>
                <w:b/>
                <w:sz w:val="20"/>
              </w:rPr>
            </w:pPr>
            <w:r w:rsidRPr="00657200">
              <w:rPr>
                <w:b/>
                <w:sz w:val="20"/>
              </w:rPr>
              <w:t>Subtotal</w:t>
            </w:r>
          </w:p>
        </w:tc>
        <w:tc>
          <w:tcPr>
            <w:tcW w:w="1807" w:type="dxa"/>
          </w:tcPr>
          <w:p w14:paraId="7E692839" w14:textId="7D6102FE" w:rsidR="000C1B20" w:rsidRPr="00657200" w:rsidRDefault="000C1B20" w:rsidP="009010B4">
            <w:pPr>
              <w:pStyle w:val="TableParagraph"/>
              <w:spacing w:before="10"/>
              <w:ind w:right="178"/>
              <w:jc w:val="right"/>
              <w:rPr>
                <w:rFonts w:asciiTheme="minorHAnsi" w:hAnsiTheme="minorHAnsi" w:cstheme="minorHAnsi"/>
                <w:b/>
              </w:rPr>
            </w:pPr>
            <w:r w:rsidRPr="00657200">
              <w:rPr>
                <w:rFonts w:asciiTheme="minorHAnsi" w:hAnsiTheme="minorHAnsi" w:cstheme="minorHAnsi"/>
                <w:b/>
              </w:rPr>
              <w:t>$</w:t>
            </w:r>
            <w:r w:rsidR="00170BD6" w:rsidRPr="00657200">
              <w:rPr>
                <w:rFonts w:asciiTheme="minorHAnsi" w:hAnsiTheme="minorHAnsi" w:cstheme="minorHAnsi"/>
                <w:b/>
              </w:rPr>
              <w:t>11,310</w:t>
            </w:r>
          </w:p>
        </w:tc>
        <w:tc>
          <w:tcPr>
            <w:tcW w:w="386" w:type="dxa"/>
          </w:tcPr>
          <w:p w14:paraId="23390EDE" w14:textId="77777777" w:rsidR="000C1B20" w:rsidRPr="00657200" w:rsidRDefault="000C1B20" w:rsidP="009010B4">
            <w:pPr>
              <w:pStyle w:val="TableParagraph"/>
              <w:jc w:val="right"/>
              <w:rPr>
                <w:rFonts w:asciiTheme="minorHAnsi" w:hAnsiTheme="minorHAnsi" w:cstheme="minorHAnsi"/>
                <w:b/>
              </w:rPr>
            </w:pPr>
          </w:p>
        </w:tc>
        <w:tc>
          <w:tcPr>
            <w:tcW w:w="2253" w:type="dxa"/>
          </w:tcPr>
          <w:p w14:paraId="5EFC0D60" w14:textId="147CBD7A" w:rsidR="000C1B20" w:rsidRPr="00657200" w:rsidRDefault="00170BD6" w:rsidP="009010B4">
            <w:pPr>
              <w:pStyle w:val="TableParagraph"/>
              <w:spacing w:before="10"/>
              <w:ind w:right="207"/>
              <w:jc w:val="right"/>
              <w:rPr>
                <w:rFonts w:asciiTheme="minorHAnsi" w:hAnsiTheme="minorHAnsi" w:cstheme="minorHAnsi"/>
                <w:b/>
              </w:rPr>
            </w:pPr>
            <w:r w:rsidRPr="00657200">
              <w:rPr>
                <w:rFonts w:asciiTheme="minorHAnsi" w:hAnsiTheme="minorHAnsi" w:cstheme="minorHAnsi"/>
                <w:b/>
                <w:w w:val="95"/>
              </w:rPr>
              <w:t>$</w:t>
            </w:r>
            <w:r w:rsidR="00C020CA" w:rsidRPr="00657200">
              <w:rPr>
                <w:rFonts w:asciiTheme="minorHAnsi" w:hAnsiTheme="minorHAnsi" w:cstheme="minorHAnsi"/>
                <w:b/>
                <w:w w:val="95"/>
              </w:rPr>
              <w:t xml:space="preserve"> </w:t>
            </w:r>
            <w:r w:rsidRPr="00657200">
              <w:rPr>
                <w:rFonts w:asciiTheme="minorHAnsi" w:hAnsiTheme="minorHAnsi" w:cstheme="minorHAnsi"/>
                <w:b/>
                <w:w w:val="95"/>
              </w:rPr>
              <w:t>0</w:t>
            </w:r>
          </w:p>
        </w:tc>
      </w:tr>
      <w:tr w:rsidR="00657200" w14:paraId="1CFDB183" w14:textId="77777777" w:rsidTr="00955BF0">
        <w:trPr>
          <w:trHeight w:val="144"/>
        </w:trPr>
        <w:tc>
          <w:tcPr>
            <w:tcW w:w="5172" w:type="dxa"/>
          </w:tcPr>
          <w:p w14:paraId="7E18A297" w14:textId="77777777" w:rsidR="00657200" w:rsidRPr="00D7028E" w:rsidRDefault="00657200" w:rsidP="000C1B20">
            <w:pPr>
              <w:pStyle w:val="TableParagraph"/>
              <w:spacing w:before="10"/>
              <w:ind w:left="107"/>
              <w:rPr>
                <w:sz w:val="18"/>
                <w:szCs w:val="18"/>
              </w:rPr>
            </w:pPr>
          </w:p>
        </w:tc>
        <w:tc>
          <w:tcPr>
            <w:tcW w:w="1807" w:type="dxa"/>
          </w:tcPr>
          <w:p w14:paraId="122265DB" w14:textId="77777777" w:rsidR="00657200" w:rsidRPr="00C020CA" w:rsidRDefault="00657200" w:rsidP="009010B4">
            <w:pPr>
              <w:pStyle w:val="TableParagraph"/>
              <w:spacing w:before="10"/>
              <w:ind w:right="93"/>
              <w:jc w:val="right"/>
              <w:rPr>
                <w:rFonts w:asciiTheme="minorHAnsi" w:hAnsiTheme="minorHAnsi" w:cstheme="minorHAnsi"/>
              </w:rPr>
            </w:pPr>
          </w:p>
        </w:tc>
        <w:tc>
          <w:tcPr>
            <w:tcW w:w="386" w:type="dxa"/>
          </w:tcPr>
          <w:p w14:paraId="4CAA44B8" w14:textId="77777777" w:rsidR="00657200" w:rsidRDefault="00657200" w:rsidP="009010B4">
            <w:pPr>
              <w:pStyle w:val="TableParagraph"/>
              <w:jc w:val="right"/>
              <w:rPr>
                <w:rFonts w:asciiTheme="minorHAnsi" w:hAnsiTheme="minorHAnsi" w:cstheme="minorHAnsi"/>
              </w:rPr>
            </w:pPr>
          </w:p>
        </w:tc>
        <w:tc>
          <w:tcPr>
            <w:tcW w:w="2253" w:type="dxa"/>
          </w:tcPr>
          <w:p w14:paraId="3B1B2F98" w14:textId="77777777" w:rsidR="00657200" w:rsidRPr="00C020CA" w:rsidRDefault="00657200" w:rsidP="009010B4">
            <w:pPr>
              <w:pStyle w:val="TableParagraph"/>
              <w:spacing w:before="10"/>
              <w:ind w:right="27"/>
              <w:jc w:val="right"/>
              <w:rPr>
                <w:rFonts w:asciiTheme="minorHAnsi" w:hAnsiTheme="minorHAnsi" w:cstheme="minorHAnsi"/>
                <w:w w:val="95"/>
              </w:rPr>
            </w:pPr>
          </w:p>
        </w:tc>
      </w:tr>
      <w:tr w:rsidR="000C1B20" w14:paraId="45BAE7D3" w14:textId="77777777" w:rsidTr="00170BD6">
        <w:trPr>
          <w:trHeight w:val="263"/>
        </w:trPr>
        <w:tc>
          <w:tcPr>
            <w:tcW w:w="5172" w:type="dxa"/>
          </w:tcPr>
          <w:p w14:paraId="5B492117" w14:textId="77777777" w:rsidR="000C1B20" w:rsidRDefault="000C1B20" w:rsidP="000C1B20">
            <w:pPr>
              <w:pStyle w:val="TableParagraph"/>
              <w:spacing w:before="14" w:line="229" w:lineRule="exact"/>
              <w:ind w:left="107"/>
              <w:rPr>
                <w:b/>
                <w:sz w:val="20"/>
              </w:rPr>
            </w:pPr>
            <w:r>
              <w:rPr>
                <w:b/>
                <w:sz w:val="20"/>
              </w:rPr>
              <w:t>FRINGE BENEFITS:</w:t>
            </w:r>
          </w:p>
        </w:tc>
        <w:tc>
          <w:tcPr>
            <w:tcW w:w="1807" w:type="dxa"/>
          </w:tcPr>
          <w:p w14:paraId="1F876033" w14:textId="77777777" w:rsidR="000C1B20" w:rsidRDefault="000C1B20" w:rsidP="009010B4">
            <w:pPr>
              <w:pStyle w:val="TableParagraph"/>
              <w:jc w:val="right"/>
              <w:rPr>
                <w:sz w:val="18"/>
              </w:rPr>
            </w:pPr>
          </w:p>
        </w:tc>
        <w:tc>
          <w:tcPr>
            <w:tcW w:w="386" w:type="dxa"/>
          </w:tcPr>
          <w:p w14:paraId="27824D22" w14:textId="77777777" w:rsidR="000C1B20" w:rsidRDefault="000C1B20" w:rsidP="009010B4">
            <w:pPr>
              <w:pStyle w:val="TableParagraph"/>
              <w:jc w:val="right"/>
              <w:rPr>
                <w:sz w:val="18"/>
              </w:rPr>
            </w:pPr>
          </w:p>
        </w:tc>
        <w:tc>
          <w:tcPr>
            <w:tcW w:w="2253" w:type="dxa"/>
          </w:tcPr>
          <w:p w14:paraId="4CD5EB91" w14:textId="77777777" w:rsidR="000C1B20" w:rsidRDefault="000C1B20" w:rsidP="009010B4">
            <w:pPr>
              <w:pStyle w:val="TableParagraph"/>
              <w:jc w:val="right"/>
              <w:rPr>
                <w:sz w:val="18"/>
              </w:rPr>
            </w:pPr>
          </w:p>
        </w:tc>
      </w:tr>
      <w:tr w:rsidR="00170BD6" w14:paraId="1FAB90CE" w14:textId="77777777" w:rsidTr="00170BD6">
        <w:trPr>
          <w:trHeight w:val="263"/>
        </w:trPr>
        <w:tc>
          <w:tcPr>
            <w:tcW w:w="5172" w:type="dxa"/>
          </w:tcPr>
          <w:p w14:paraId="2E5C74CD" w14:textId="308C5027" w:rsidR="00170BD6" w:rsidRPr="00657200" w:rsidRDefault="00170BD6" w:rsidP="00657200">
            <w:pPr>
              <w:pStyle w:val="TableParagraph"/>
              <w:spacing w:before="10"/>
              <w:ind w:left="141"/>
              <w:rPr>
                <w:rFonts w:asciiTheme="minorHAnsi" w:hAnsiTheme="minorHAnsi" w:cstheme="minorHAnsi"/>
                <w:i/>
                <w:sz w:val="20"/>
              </w:rPr>
            </w:pPr>
            <w:r w:rsidRPr="00657200">
              <w:rPr>
                <w:rFonts w:asciiTheme="minorHAnsi" w:hAnsiTheme="minorHAnsi" w:cstheme="minorHAnsi"/>
                <w:szCs w:val="20"/>
              </w:rPr>
              <w:t>Field/lab staff: 8.8% of $7,560</w:t>
            </w:r>
          </w:p>
        </w:tc>
        <w:tc>
          <w:tcPr>
            <w:tcW w:w="1807" w:type="dxa"/>
          </w:tcPr>
          <w:p w14:paraId="2BF9AC93" w14:textId="18B628EB" w:rsidR="00170BD6" w:rsidRPr="00A17089" w:rsidRDefault="00170BD6" w:rsidP="009010B4">
            <w:pPr>
              <w:pStyle w:val="TableParagraph"/>
              <w:spacing w:before="10"/>
              <w:ind w:right="538"/>
              <w:jc w:val="right"/>
              <w:rPr>
                <w:i/>
                <w:sz w:val="20"/>
              </w:rPr>
            </w:pPr>
            <w:r w:rsidRPr="00E07360">
              <w:rPr>
                <w:szCs w:val="20"/>
              </w:rPr>
              <w:t>$</w:t>
            </w:r>
            <w:r w:rsidR="003665A2">
              <w:rPr>
                <w:szCs w:val="20"/>
              </w:rPr>
              <w:t xml:space="preserve"> </w:t>
            </w:r>
            <w:r>
              <w:rPr>
                <w:szCs w:val="20"/>
              </w:rPr>
              <w:t>665</w:t>
            </w:r>
          </w:p>
        </w:tc>
        <w:tc>
          <w:tcPr>
            <w:tcW w:w="386" w:type="dxa"/>
          </w:tcPr>
          <w:p w14:paraId="245E3D8C" w14:textId="77777777" w:rsidR="00170BD6" w:rsidRDefault="00170BD6" w:rsidP="009010B4">
            <w:pPr>
              <w:pStyle w:val="TableParagraph"/>
              <w:jc w:val="right"/>
              <w:rPr>
                <w:sz w:val="18"/>
              </w:rPr>
            </w:pPr>
          </w:p>
        </w:tc>
        <w:tc>
          <w:tcPr>
            <w:tcW w:w="2253" w:type="dxa"/>
          </w:tcPr>
          <w:p w14:paraId="4E6BFBE6" w14:textId="04E425B8" w:rsidR="00170BD6" w:rsidRDefault="00170BD6" w:rsidP="009010B4">
            <w:pPr>
              <w:pStyle w:val="TableParagraph"/>
              <w:jc w:val="right"/>
              <w:rPr>
                <w:sz w:val="18"/>
              </w:rPr>
            </w:pPr>
            <w:r>
              <w:rPr>
                <w:szCs w:val="20"/>
              </w:rPr>
              <w:t>$</w:t>
            </w:r>
            <w:r w:rsidR="003665A2">
              <w:rPr>
                <w:szCs w:val="20"/>
              </w:rPr>
              <w:t xml:space="preserve"> </w:t>
            </w:r>
            <w:r w:rsidRPr="00B77CAC">
              <w:rPr>
                <w:szCs w:val="20"/>
              </w:rPr>
              <w:t>0</w:t>
            </w:r>
          </w:p>
        </w:tc>
      </w:tr>
      <w:tr w:rsidR="00170BD6" w14:paraId="7A901AE3" w14:textId="77777777" w:rsidTr="00170BD6">
        <w:trPr>
          <w:trHeight w:val="263"/>
        </w:trPr>
        <w:tc>
          <w:tcPr>
            <w:tcW w:w="5172" w:type="dxa"/>
          </w:tcPr>
          <w:p w14:paraId="13DEF80B" w14:textId="70AEB78B" w:rsidR="00170BD6" w:rsidRPr="00657200" w:rsidRDefault="00170BD6" w:rsidP="00657200">
            <w:pPr>
              <w:pStyle w:val="TableParagraph"/>
              <w:ind w:left="141"/>
              <w:rPr>
                <w:rFonts w:asciiTheme="minorHAnsi" w:hAnsiTheme="minorHAnsi" w:cstheme="minorHAnsi"/>
                <w:sz w:val="18"/>
              </w:rPr>
            </w:pPr>
            <w:r w:rsidRPr="00657200">
              <w:rPr>
                <w:rFonts w:asciiTheme="minorHAnsi" w:hAnsiTheme="minorHAnsi" w:cstheme="minorHAnsi"/>
                <w:szCs w:val="20"/>
              </w:rPr>
              <w:t>Lab staff: 8.8% of $3,750</w:t>
            </w:r>
          </w:p>
        </w:tc>
        <w:tc>
          <w:tcPr>
            <w:tcW w:w="1807" w:type="dxa"/>
          </w:tcPr>
          <w:p w14:paraId="6BDE833A" w14:textId="5FEC1664" w:rsidR="00170BD6" w:rsidRDefault="00170BD6" w:rsidP="009010B4">
            <w:pPr>
              <w:pStyle w:val="TableParagraph"/>
              <w:ind w:right="538"/>
              <w:jc w:val="right"/>
              <w:rPr>
                <w:sz w:val="18"/>
              </w:rPr>
            </w:pPr>
            <w:r>
              <w:rPr>
                <w:szCs w:val="20"/>
              </w:rPr>
              <w:t>$</w:t>
            </w:r>
            <w:r w:rsidR="003665A2">
              <w:rPr>
                <w:szCs w:val="20"/>
              </w:rPr>
              <w:t xml:space="preserve"> </w:t>
            </w:r>
            <w:r>
              <w:rPr>
                <w:szCs w:val="20"/>
              </w:rPr>
              <w:t>330</w:t>
            </w:r>
          </w:p>
        </w:tc>
        <w:tc>
          <w:tcPr>
            <w:tcW w:w="386" w:type="dxa"/>
          </w:tcPr>
          <w:p w14:paraId="525D41FA" w14:textId="77777777" w:rsidR="00170BD6" w:rsidRDefault="00170BD6" w:rsidP="009010B4">
            <w:pPr>
              <w:pStyle w:val="TableParagraph"/>
              <w:jc w:val="right"/>
              <w:rPr>
                <w:sz w:val="18"/>
              </w:rPr>
            </w:pPr>
          </w:p>
        </w:tc>
        <w:tc>
          <w:tcPr>
            <w:tcW w:w="2253" w:type="dxa"/>
          </w:tcPr>
          <w:p w14:paraId="5EB9020A" w14:textId="5DAD5057" w:rsidR="00170BD6" w:rsidRDefault="00C020CA" w:rsidP="009010B4">
            <w:pPr>
              <w:pStyle w:val="TableParagraph"/>
              <w:jc w:val="right"/>
              <w:rPr>
                <w:sz w:val="18"/>
              </w:rPr>
            </w:pPr>
            <w:r>
              <w:rPr>
                <w:szCs w:val="20"/>
              </w:rPr>
              <w:t xml:space="preserve">$ </w:t>
            </w:r>
            <w:r w:rsidRPr="00B77CAC">
              <w:rPr>
                <w:szCs w:val="20"/>
              </w:rPr>
              <w:t>0</w:t>
            </w:r>
          </w:p>
        </w:tc>
      </w:tr>
      <w:tr w:rsidR="000C1B20" w14:paraId="1B2107F8" w14:textId="77777777" w:rsidTr="00170BD6">
        <w:trPr>
          <w:trHeight w:val="263"/>
        </w:trPr>
        <w:tc>
          <w:tcPr>
            <w:tcW w:w="5172" w:type="dxa"/>
          </w:tcPr>
          <w:p w14:paraId="05646DD4" w14:textId="77777777" w:rsidR="000C1B20" w:rsidRPr="00657200" w:rsidRDefault="000C1B20" w:rsidP="00657200">
            <w:pPr>
              <w:pStyle w:val="TableParagraph"/>
              <w:spacing w:before="12"/>
              <w:ind w:left="107" w:right="171"/>
              <w:jc w:val="right"/>
              <w:rPr>
                <w:b/>
                <w:sz w:val="20"/>
              </w:rPr>
            </w:pPr>
            <w:r w:rsidRPr="00657200">
              <w:rPr>
                <w:b/>
                <w:sz w:val="20"/>
              </w:rPr>
              <w:t>Subtotal</w:t>
            </w:r>
          </w:p>
        </w:tc>
        <w:tc>
          <w:tcPr>
            <w:tcW w:w="1807" w:type="dxa"/>
          </w:tcPr>
          <w:p w14:paraId="78D61F20" w14:textId="0F9E3663" w:rsidR="000C1B20" w:rsidRPr="00657200" w:rsidRDefault="000C1B20" w:rsidP="009010B4">
            <w:pPr>
              <w:pStyle w:val="TableParagraph"/>
              <w:tabs>
                <w:tab w:val="left" w:pos="1629"/>
              </w:tabs>
              <w:spacing w:before="10"/>
              <w:ind w:right="93"/>
              <w:jc w:val="right"/>
              <w:rPr>
                <w:rFonts w:asciiTheme="minorHAnsi" w:hAnsiTheme="minorHAnsi" w:cstheme="minorHAnsi"/>
                <w:b/>
              </w:rPr>
            </w:pPr>
            <w:r w:rsidRPr="00657200">
              <w:rPr>
                <w:rFonts w:asciiTheme="minorHAnsi" w:hAnsiTheme="minorHAnsi" w:cstheme="minorHAnsi"/>
                <w:b/>
              </w:rPr>
              <w:t>$</w:t>
            </w:r>
            <w:r w:rsidR="003665A2" w:rsidRPr="00657200">
              <w:rPr>
                <w:rFonts w:asciiTheme="minorHAnsi" w:hAnsiTheme="minorHAnsi" w:cstheme="minorHAnsi"/>
                <w:b/>
              </w:rPr>
              <w:t xml:space="preserve"> 995</w:t>
            </w:r>
          </w:p>
        </w:tc>
        <w:tc>
          <w:tcPr>
            <w:tcW w:w="386" w:type="dxa"/>
          </w:tcPr>
          <w:p w14:paraId="497508E8" w14:textId="77777777" w:rsidR="000C1B20" w:rsidRPr="00657200" w:rsidRDefault="000C1B20" w:rsidP="009010B4">
            <w:pPr>
              <w:pStyle w:val="TableParagraph"/>
              <w:jc w:val="right"/>
              <w:rPr>
                <w:b/>
                <w:sz w:val="18"/>
              </w:rPr>
            </w:pPr>
          </w:p>
        </w:tc>
        <w:tc>
          <w:tcPr>
            <w:tcW w:w="2253" w:type="dxa"/>
          </w:tcPr>
          <w:p w14:paraId="29E396E8" w14:textId="24DD98F0" w:rsidR="000C1B20" w:rsidRPr="00657200" w:rsidRDefault="00C020CA" w:rsidP="009010B4">
            <w:pPr>
              <w:pStyle w:val="TableParagraph"/>
              <w:ind w:right="207"/>
              <w:jc w:val="right"/>
              <w:rPr>
                <w:b/>
                <w:sz w:val="18"/>
              </w:rPr>
            </w:pPr>
            <w:r w:rsidRPr="00657200">
              <w:rPr>
                <w:rFonts w:asciiTheme="minorHAnsi" w:hAnsiTheme="minorHAnsi" w:cstheme="minorHAnsi"/>
                <w:b/>
                <w:w w:val="95"/>
              </w:rPr>
              <w:t>$ 0</w:t>
            </w:r>
          </w:p>
        </w:tc>
      </w:tr>
      <w:tr w:rsidR="00657200" w14:paraId="0857FCC8" w14:textId="77777777" w:rsidTr="00955BF0">
        <w:trPr>
          <w:trHeight w:val="144"/>
        </w:trPr>
        <w:tc>
          <w:tcPr>
            <w:tcW w:w="5172" w:type="dxa"/>
          </w:tcPr>
          <w:p w14:paraId="0FBD98DE" w14:textId="77777777" w:rsidR="00657200" w:rsidRPr="00D7028E" w:rsidRDefault="00657200" w:rsidP="000C1B20">
            <w:pPr>
              <w:pStyle w:val="TableParagraph"/>
              <w:spacing w:before="12"/>
              <w:ind w:left="107"/>
              <w:rPr>
                <w:sz w:val="18"/>
                <w:szCs w:val="18"/>
              </w:rPr>
            </w:pPr>
          </w:p>
        </w:tc>
        <w:tc>
          <w:tcPr>
            <w:tcW w:w="1807" w:type="dxa"/>
          </w:tcPr>
          <w:p w14:paraId="779E4806" w14:textId="77777777" w:rsidR="00657200" w:rsidRPr="00C020CA" w:rsidRDefault="00657200" w:rsidP="009010B4">
            <w:pPr>
              <w:pStyle w:val="TableParagraph"/>
              <w:spacing w:before="10"/>
              <w:ind w:right="93"/>
              <w:jc w:val="right"/>
              <w:rPr>
                <w:rFonts w:asciiTheme="minorHAnsi" w:hAnsiTheme="minorHAnsi" w:cstheme="minorHAnsi"/>
              </w:rPr>
            </w:pPr>
          </w:p>
        </w:tc>
        <w:tc>
          <w:tcPr>
            <w:tcW w:w="386" w:type="dxa"/>
          </w:tcPr>
          <w:p w14:paraId="0E3E040C" w14:textId="77777777" w:rsidR="00657200" w:rsidRDefault="00657200" w:rsidP="009010B4">
            <w:pPr>
              <w:pStyle w:val="TableParagraph"/>
              <w:jc w:val="right"/>
              <w:rPr>
                <w:sz w:val="18"/>
              </w:rPr>
            </w:pPr>
          </w:p>
        </w:tc>
        <w:tc>
          <w:tcPr>
            <w:tcW w:w="2253" w:type="dxa"/>
          </w:tcPr>
          <w:p w14:paraId="7C2DE931" w14:textId="77777777" w:rsidR="00657200" w:rsidRDefault="00657200" w:rsidP="009010B4">
            <w:pPr>
              <w:pStyle w:val="TableParagraph"/>
              <w:ind w:right="27"/>
              <w:jc w:val="right"/>
              <w:rPr>
                <w:sz w:val="18"/>
              </w:rPr>
            </w:pPr>
          </w:p>
        </w:tc>
      </w:tr>
      <w:tr w:rsidR="000C1B20" w14:paraId="344773DF" w14:textId="77777777" w:rsidTr="00170BD6">
        <w:trPr>
          <w:trHeight w:val="265"/>
        </w:trPr>
        <w:tc>
          <w:tcPr>
            <w:tcW w:w="5172" w:type="dxa"/>
          </w:tcPr>
          <w:p w14:paraId="5D3B65B9" w14:textId="09C9FE7E" w:rsidR="000C1B20" w:rsidRDefault="000C1B20" w:rsidP="000C1B20">
            <w:pPr>
              <w:pStyle w:val="TableParagraph"/>
              <w:spacing w:before="17" w:line="229" w:lineRule="exact"/>
              <w:ind w:left="107"/>
              <w:rPr>
                <w:b/>
                <w:sz w:val="20"/>
              </w:rPr>
            </w:pPr>
            <w:r>
              <w:rPr>
                <w:b/>
                <w:sz w:val="20"/>
              </w:rPr>
              <w:t>TRAVEL:</w:t>
            </w:r>
          </w:p>
        </w:tc>
        <w:tc>
          <w:tcPr>
            <w:tcW w:w="1807" w:type="dxa"/>
          </w:tcPr>
          <w:p w14:paraId="4ABA3FA0" w14:textId="77777777" w:rsidR="000C1B20" w:rsidRDefault="000C1B20" w:rsidP="009010B4">
            <w:pPr>
              <w:pStyle w:val="TableParagraph"/>
              <w:jc w:val="right"/>
              <w:rPr>
                <w:sz w:val="18"/>
              </w:rPr>
            </w:pPr>
          </w:p>
        </w:tc>
        <w:tc>
          <w:tcPr>
            <w:tcW w:w="386" w:type="dxa"/>
          </w:tcPr>
          <w:p w14:paraId="6627B9A9" w14:textId="77777777" w:rsidR="000C1B20" w:rsidRDefault="000C1B20" w:rsidP="009010B4">
            <w:pPr>
              <w:pStyle w:val="TableParagraph"/>
              <w:jc w:val="right"/>
              <w:rPr>
                <w:sz w:val="18"/>
              </w:rPr>
            </w:pPr>
          </w:p>
        </w:tc>
        <w:tc>
          <w:tcPr>
            <w:tcW w:w="2253" w:type="dxa"/>
          </w:tcPr>
          <w:p w14:paraId="1D0A6EC0" w14:textId="77777777" w:rsidR="000C1B20" w:rsidRDefault="000C1B20" w:rsidP="009010B4">
            <w:pPr>
              <w:pStyle w:val="TableParagraph"/>
              <w:jc w:val="right"/>
              <w:rPr>
                <w:sz w:val="18"/>
              </w:rPr>
            </w:pPr>
          </w:p>
        </w:tc>
      </w:tr>
      <w:tr w:rsidR="003665A2" w14:paraId="7DE16244" w14:textId="77777777" w:rsidTr="00C020CA">
        <w:trPr>
          <w:trHeight w:val="259"/>
        </w:trPr>
        <w:tc>
          <w:tcPr>
            <w:tcW w:w="5172" w:type="dxa"/>
          </w:tcPr>
          <w:p w14:paraId="725C58A2" w14:textId="0385CF22" w:rsidR="003665A2" w:rsidRPr="00657200" w:rsidRDefault="003665A2" w:rsidP="00657200">
            <w:pPr>
              <w:pStyle w:val="TableParagraph"/>
              <w:spacing w:line="215" w:lineRule="exact"/>
              <w:ind w:left="141"/>
              <w:rPr>
                <w:rFonts w:asciiTheme="minorHAnsi" w:hAnsiTheme="minorHAnsi" w:cstheme="minorHAnsi"/>
                <w:i/>
                <w:color w:val="C00000"/>
                <w:sz w:val="20"/>
              </w:rPr>
            </w:pPr>
            <w:r w:rsidRPr="00657200">
              <w:rPr>
                <w:rFonts w:asciiTheme="minorHAnsi" w:hAnsiTheme="minorHAnsi" w:cstheme="minorHAnsi"/>
                <w:szCs w:val="20"/>
              </w:rPr>
              <w:t>Vehicle rental: 5500 miles @ 0.44 per mile</w:t>
            </w:r>
          </w:p>
        </w:tc>
        <w:tc>
          <w:tcPr>
            <w:tcW w:w="1807" w:type="dxa"/>
          </w:tcPr>
          <w:p w14:paraId="5BC1244E" w14:textId="7A8108F2" w:rsidR="003665A2" w:rsidRPr="00C020CA" w:rsidRDefault="003665A2" w:rsidP="009010B4">
            <w:pPr>
              <w:pStyle w:val="TableParagraph"/>
              <w:ind w:right="538"/>
              <w:jc w:val="right"/>
              <w:rPr>
                <w:rFonts w:asciiTheme="minorHAnsi" w:hAnsiTheme="minorHAnsi" w:cstheme="minorHAnsi"/>
              </w:rPr>
            </w:pPr>
            <w:r w:rsidRPr="00C020CA">
              <w:rPr>
                <w:rFonts w:asciiTheme="minorHAnsi" w:hAnsiTheme="minorHAnsi" w:cstheme="minorHAnsi"/>
              </w:rPr>
              <w:t>$</w:t>
            </w:r>
            <w:r w:rsidR="00C020CA">
              <w:rPr>
                <w:rFonts w:asciiTheme="minorHAnsi" w:hAnsiTheme="minorHAnsi" w:cstheme="minorHAnsi"/>
              </w:rPr>
              <w:t xml:space="preserve"> </w:t>
            </w:r>
            <w:r w:rsidRPr="00C020CA">
              <w:rPr>
                <w:rFonts w:asciiTheme="minorHAnsi" w:hAnsiTheme="minorHAnsi" w:cstheme="minorHAnsi"/>
              </w:rPr>
              <w:t>2,420</w:t>
            </w:r>
          </w:p>
        </w:tc>
        <w:tc>
          <w:tcPr>
            <w:tcW w:w="386" w:type="dxa"/>
          </w:tcPr>
          <w:p w14:paraId="1B9A9C14" w14:textId="77777777" w:rsidR="003665A2" w:rsidRPr="00C020CA" w:rsidRDefault="003665A2" w:rsidP="009010B4">
            <w:pPr>
              <w:pStyle w:val="TableParagraph"/>
              <w:jc w:val="right"/>
              <w:rPr>
                <w:rFonts w:asciiTheme="minorHAnsi" w:hAnsiTheme="minorHAnsi" w:cstheme="minorHAnsi"/>
              </w:rPr>
            </w:pPr>
          </w:p>
        </w:tc>
        <w:tc>
          <w:tcPr>
            <w:tcW w:w="2253" w:type="dxa"/>
          </w:tcPr>
          <w:p w14:paraId="156279A5" w14:textId="7FA141C9" w:rsidR="003665A2" w:rsidRPr="00C020CA" w:rsidRDefault="003665A2" w:rsidP="009010B4">
            <w:pPr>
              <w:pStyle w:val="TableParagraph"/>
              <w:jc w:val="right"/>
              <w:rPr>
                <w:rFonts w:asciiTheme="minorHAnsi" w:hAnsiTheme="minorHAnsi" w:cstheme="minorHAnsi"/>
              </w:rPr>
            </w:pPr>
            <w:r w:rsidRPr="00C020CA">
              <w:rPr>
                <w:rFonts w:asciiTheme="minorHAnsi" w:hAnsiTheme="minorHAnsi" w:cstheme="minorHAnsi"/>
              </w:rPr>
              <w:t>$</w:t>
            </w:r>
            <w:r w:rsidR="00C020CA">
              <w:rPr>
                <w:rFonts w:asciiTheme="minorHAnsi" w:hAnsiTheme="minorHAnsi" w:cstheme="minorHAnsi"/>
              </w:rPr>
              <w:t xml:space="preserve"> </w:t>
            </w:r>
            <w:r w:rsidRPr="00C020CA">
              <w:rPr>
                <w:rFonts w:asciiTheme="minorHAnsi" w:hAnsiTheme="minorHAnsi" w:cstheme="minorHAnsi"/>
              </w:rPr>
              <w:t>0</w:t>
            </w:r>
          </w:p>
        </w:tc>
      </w:tr>
      <w:tr w:rsidR="003665A2" w14:paraId="6A382053" w14:textId="77777777" w:rsidTr="00170BD6">
        <w:trPr>
          <w:trHeight w:val="266"/>
        </w:trPr>
        <w:tc>
          <w:tcPr>
            <w:tcW w:w="5172" w:type="dxa"/>
          </w:tcPr>
          <w:p w14:paraId="4A83B4CD" w14:textId="15120C65" w:rsidR="003665A2" w:rsidRPr="00657200" w:rsidRDefault="003665A2" w:rsidP="00657200">
            <w:pPr>
              <w:pStyle w:val="TableParagraph"/>
              <w:spacing w:before="12"/>
              <w:ind w:left="141"/>
              <w:rPr>
                <w:rFonts w:asciiTheme="minorHAnsi" w:hAnsiTheme="minorHAnsi" w:cstheme="minorHAnsi"/>
                <w:i/>
                <w:color w:val="C00000"/>
                <w:sz w:val="20"/>
              </w:rPr>
            </w:pPr>
            <w:r w:rsidRPr="00657200">
              <w:rPr>
                <w:rFonts w:asciiTheme="minorHAnsi" w:hAnsiTheme="minorHAnsi" w:cstheme="minorHAnsi"/>
                <w:szCs w:val="20"/>
              </w:rPr>
              <w:t xml:space="preserve">Project vehicle insurance </w:t>
            </w:r>
          </w:p>
        </w:tc>
        <w:tc>
          <w:tcPr>
            <w:tcW w:w="1807" w:type="dxa"/>
          </w:tcPr>
          <w:p w14:paraId="39BBFE1B" w14:textId="17EF8DDD" w:rsidR="003665A2" w:rsidRPr="00C020CA" w:rsidRDefault="003665A2" w:rsidP="009010B4">
            <w:pPr>
              <w:pStyle w:val="TableParagraph"/>
              <w:ind w:right="538"/>
              <w:jc w:val="right"/>
              <w:rPr>
                <w:rFonts w:asciiTheme="minorHAnsi" w:hAnsiTheme="minorHAnsi" w:cstheme="minorHAnsi"/>
              </w:rPr>
            </w:pPr>
            <w:r w:rsidRPr="00C020CA">
              <w:rPr>
                <w:rFonts w:asciiTheme="minorHAnsi" w:hAnsiTheme="minorHAnsi" w:cstheme="minorHAnsi"/>
              </w:rPr>
              <w:t>$</w:t>
            </w:r>
            <w:r w:rsidR="00C020CA">
              <w:rPr>
                <w:rFonts w:asciiTheme="minorHAnsi" w:hAnsiTheme="minorHAnsi" w:cstheme="minorHAnsi"/>
              </w:rPr>
              <w:t xml:space="preserve"> </w:t>
            </w:r>
            <w:r w:rsidRPr="00C020CA">
              <w:rPr>
                <w:rFonts w:asciiTheme="minorHAnsi" w:hAnsiTheme="minorHAnsi" w:cstheme="minorHAnsi"/>
              </w:rPr>
              <w:t>528</w:t>
            </w:r>
          </w:p>
        </w:tc>
        <w:tc>
          <w:tcPr>
            <w:tcW w:w="386" w:type="dxa"/>
          </w:tcPr>
          <w:p w14:paraId="7C101F48" w14:textId="77777777" w:rsidR="003665A2" w:rsidRPr="00C020CA" w:rsidRDefault="003665A2" w:rsidP="009010B4">
            <w:pPr>
              <w:pStyle w:val="TableParagraph"/>
              <w:jc w:val="right"/>
              <w:rPr>
                <w:rFonts w:asciiTheme="minorHAnsi" w:hAnsiTheme="minorHAnsi" w:cstheme="minorHAnsi"/>
              </w:rPr>
            </w:pPr>
          </w:p>
        </w:tc>
        <w:tc>
          <w:tcPr>
            <w:tcW w:w="2253" w:type="dxa"/>
          </w:tcPr>
          <w:p w14:paraId="118D0652" w14:textId="08A65376" w:rsidR="003665A2" w:rsidRPr="00C020CA" w:rsidRDefault="003665A2" w:rsidP="009010B4">
            <w:pPr>
              <w:pStyle w:val="TableParagraph"/>
              <w:jc w:val="right"/>
              <w:rPr>
                <w:rFonts w:asciiTheme="minorHAnsi" w:hAnsiTheme="minorHAnsi" w:cstheme="minorHAnsi"/>
              </w:rPr>
            </w:pPr>
            <w:r w:rsidRPr="00C020CA">
              <w:rPr>
                <w:rFonts w:asciiTheme="minorHAnsi" w:hAnsiTheme="minorHAnsi" w:cstheme="minorHAnsi"/>
              </w:rPr>
              <w:t>$</w:t>
            </w:r>
            <w:r w:rsidR="00C020CA">
              <w:rPr>
                <w:rFonts w:asciiTheme="minorHAnsi" w:hAnsiTheme="minorHAnsi" w:cstheme="minorHAnsi"/>
              </w:rPr>
              <w:t xml:space="preserve"> </w:t>
            </w:r>
            <w:r w:rsidRPr="00C020CA">
              <w:rPr>
                <w:rFonts w:asciiTheme="minorHAnsi" w:hAnsiTheme="minorHAnsi" w:cstheme="minorHAnsi"/>
              </w:rPr>
              <w:t>0</w:t>
            </w:r>
          </w:p>
        </w:tc>
      </w:tr>
      <w:tr w:rsidR="003665A2" w14:paraId="550D8A5C" w14:textId="77777777" w:rsidTr="00170BD6">
        <w:trPr>
          <w:trHeight w:val="263"/>
        </w:trPr>
        <w:tc>
          <w:tcPr>
            <w:tcW w:w="5172" w:type="dxa"/>
          </w:tcPr>
          <w:p w14:paraId="063CF443" w14:textId="6B114D0E" w:rsidR="003665A2" w:rsidRPr="00657200" w:rsidRDefault="003665A2" w:rsidP="00657200">
            <w:pPr>
              <w:pStyle w:val="TableParagraph"/>
              <w:ind w:left="141"/>
              <w:rPr>
                <w:rFonts w:asciiTheme="minorHAnsi" w:hAnsiTheme="minorHAnsi" w:cstheme="minorHAnsi"/>
                <w:sz w:val="18"/>
              </w:rPr>
            </w:pPr>
            <w:r w:rsidRPr="00657200">
              <w:rPr>
                <w:rFonts w:asciiTheme="minorHAnsi" w:hAnsiTheme="minorHAnsi" w:cstheme="minorHAnsi"/>
                <w:szCs w:val="20"/>
              </w:rPr>
              <w:t>Project vehicle maintenance</w:t>
            </w:r>
          </w:p>
        </w:tc>
        <w:tc>
          <w:tcPr>
            <w:tcW w:w="1807" w:type="dxa"/>
          </w:tcPr>
          <w:p w14:paraId="6B73553A" w14:textId="7E6421E0" w:rsidR="003665A2" w:rsidRPr="00C020CA" w:rsidRDefault="003665A2" w:rsidP="009010B4">
            <w:pPr>
              <w:pStyle w:val="TableParagraph"/>
              <w:ind w:right="538"/>
              <w:jc w:val="right"/>
              <w:rPr>
                <w:rFonts w:asciiTheme="minorHAnsi" w:hAnsiTheme="minorHAnsi" w:cstheme="minorHAnsi"/>
              </w:rPr>
            </w:pPr>
            <w:r w:rsidRPr="00C020CA">
              <w:rPr>
                <w:rFonts w:asciiTheme="minorHAnsi" w:hAnsiTheme="minorHAnsi" w:cstheme="minorHAnsi"/>
              </w:rPr>
              <w:t>$</w:t>
            </w:r>
            <w:r w:rsidR="00C020CA">
              <w:rPr>
                <w:rFonts w:asciiTheme="minorHAnsi" w:hAnsiTheme="minorHAnsi" w:cstheme="minorHAnsi"/>
              </w:rPr>
              <w:t xml:space="preserve"> </w:t>
            </w:r>
            <w:r w:rsidRPr="00C020CA">
              <w:rPr>
                <w:rFonts w:asciiTheme="minorHAnsi" w:hAnsiTheme="minorHAnsi" w:cstheme="minorHAnsi"/>
              </w:rPr>
              <w:t>900</w:t>
            </w:r>
          </w:p>
        </w:tc>
        <w:tc>
          <w:tcPr>
            <w:tcW w:w="386" w:type="dxa"/>
          </w:tcPr>
          <w:p w14:paraId="42997653" w14:textId="77777777" w:rsidR="003665A2" w:rsidRPr="00C020CA" w:rsidRDefault="003665A2" w:rsidP="009010B4">
            <w:pPr>
              <w:pStyle w:val="TableParagraph"/>
              <w:jc w:val="right"/>
              <w:rPr>
                <w:rFonts w:asciiTheme="minorHAnsi" w:hAnsiTheme="minorHAnsi" w:cstheme="minorHAnsi"/>
              </w:rPr>
            </w:pPr>
          </w:p>
        </w:tc>
        <w:tc>
          <w:tcPr>
            <w:tcW w:w="2253" w:type="dxa"/>
          </w:tcPr>
          <w:p w14:paraId="145D297E" w14:textId="0B618BDC" w:rsidR="003665A2" w:rsidRPr="00C020CA" w:rsidRDefault="003665A2" w:rsidP="009010B4">
            <w:pPr>
              <w:pStyle w:val="TableParagraph"/>
              <w:jc w:val="right"/>
              <w:rPr>
                <w:rFonts w:asciiTheme="minorHAnsi" w:hAnsiTheme="minorHAnsi" w:cstheme="minorHAnsi"/>
              </w:rPr>
            </w:pPr>
            <w:r w:rsidRPr="00C020CA">
              <w:rPr>
                <w:rFonts w:asciiTheme="minorHAnsi" w:hAnsiTheme="minorHAnsi" w:cstheme="minorHAnsi"/>
              </w:rPr>
              <w:t>$</w:t>
            </w:r>
            <w:r w:rsidR="00C020CA">
              <w:rPr>
                <w:rFonts w:asciiTheme="minorHAnsi" w:hAnsiTheme="minorHAnsi" w:cstheme="minorHAnsi"/>
              </w:rPr>
              <w:t xml:space="preserve"> </w:t>
            </w:r>
            <w:r w:rsidRPr="00C020CA">
              <w:rPr>
                <w:rFonts w:asciiTheme="minorHAnsi" w:hAnsiTheme="minorHAnsi" w:cstheme="minorHAnsi"/>
              </w:rPr>
              <w:t>0</w:t>
            </w:r>
          </w:p>
        </w:tc>
      </w:tr>
      <w:tr w:rsidR="003665A2" w14:paraId="6F7A24BC" w14:textId="77777777" w:rsidTr="00170BD6">
        <w:trPr>
          <w:trHeight w:val="263"/>
        </w:trPr>
        <w:tc>
          <w:tcPr>
            <w:tcW w:w="5172" w:type="dxa"/>
          </w:tcPr>
          <w:p w14:paraId="2D6831EC" w14:textId="56B4B903" w:rsidR="003665A2" w:rsidRPr="00657200" w:rsidRDefault="003665A2" w:rsidP="00657200">
            <w:pPr>
              <w:pStyle w:val="TableParagraph"/>
              <w:ind w:left="141"/>
              <w:rPr>
                <w:rFonts w:asciiTheme="minorHAnsi" w:hAnsiTheme="minorHAnsi" w:cstheme="minorHAnsi"/>
                <w:sz w:val="18"/>
              </w:rPr>
            </w:pPr>
            <w:r w:rsidRPr="00657200">
              <w:rPr>
                <w:rFonts w:asciiTheme="minorHAnsi" w:hAnsiTheme="minorHAnsi" w:cstheme="minorHAnsi"/>
                <w:szCs w:val="20"/>
              </w:rPr>
              <w:t>Project vehicle fuel:  2500 miles/18mpg*$2.75/gal</w:t>
            </w:r>
          </w:p>
        </w:tc>
        <w:tc>
          <w:tcPr>
            <w:tcW w:w="1807" w:type="dxa"/>
          </w:tcPr>
          <w:p w14:paraId="114FF0B8" w14:textId="3CF47672" w:rsidR="003665A2" w:rsidRPr="00C020CA" w:rsidRDefault="003665A2" w:rsidP="009010B4">
            <w:pPr>
              <w:pStyle w:val="TableParagraph"/>
              <w:ind w:right="538"/>
              <w:jc w:val="right"/>
              <w:rPr>
                <w:rFonts w:asciiTheme="minorHAnsi" w:hAnsiTheme="minorHAnsi" w:cstheme="minorHAnsi"/>
              </w:rPr>
            </w:pPr>
            <w:r w:rsidRPr="00C020CA">
              <w:rPr>
                <w:rFonts w:asciiTheme="minorHAnsi" w:hAnsiTheme="minorHAnsi" w:cstheme="minorHAnsi"/>
              </w:rPr>
              <w:t>$</w:t>
            </w:r>
            <w:r w:rsidR="00C020CA">
              <w:rPr>
                <w:rFonts w:asciiTheme="minorHAnsi" w:hAnsiTheme="minorHAnsi" w:cstheme="minorHAnsi"/>
              </w:rPr>
              <w:t xml:space="preserve"> </w:t>
            </w:r>
            <w:r w:rsidRPr="00C020CA">
              <w:rPr>
                <w:rFonts w:asciiTheme="minorHAnsi" w:hAnsiTheme="minorHAnsi" w:cstheme="minorHAnsi"/>
              </w:rPr>
              <w:t>382</w:t>
            </w:r>
          </w:p>
        </w:tc>
        <w:tc>
          <w:tcPr>
            <w:tcW w:w="386" w:type="dxa"/>
          </w:tcPr>
          <w:p w14:paraId="42D28F58" w14:textId="77777777" w:rsidR="003665A2" w:rsidRPr="00C020CA" w:rsidRDefault="003665A2" w:rsidP="009010B4">
            <w:pPr>
              <w:pStyle w:val="TableParagraph"/>
              <w:jc w:val="right"/>
              <w:rPr>
                <w:rFonts w:asciiTheme="minorHAnsi" w:hAnsiTheme="minorHAnsi" w:cstheme="minorHAnsi"/>
              </w:rPr>
            </w:pPr>
          </w:p>
        </w:tc>
        <w:tc>
          <w:tcPr>
            <w:tcW w:w="2253" w:type="dxa"/>
          </w:tcPr>
          <w:p w14:paraId="22D20E45" w14:textId="79E849E7" w:rsidR="003665A2" w:rsidRPr="00C020CA" w:rsidRDefault="003665A2" w:rsidP="009010B4">
            <w:pPr>
              <w:pStyle w:val="TableParagraph"/>
              <w:jc w:val="right"/>
              <w:rPr>
                <w:rFonts w:asciiTheme="minorHAnsi" w:hAnsiTheme="minorHAnsi" w:cstheme="minorHAnsi"/>
              </w:rPr>
            </w:pPr>
            <w:r w:rsidRPr="00C020CA">
              <w:rPr>
                <w:rFonts w:asciiTheme="minorHAnsi" w:hAnsiTheme="minorHAnsi" w:cstheme="minorHAnsi"/>
              </w:rPr>
              <w:t>$</w:t>
            </w:r>
            <w:r w:rsidR="00C020CA">
              <w:rPr>
                <w:rFonts w:asciiTheme="minorHAnsi" w:hAnsiTheme="minorHAnsi" w:cstheme="minorHAnsi"/>
              </w:rPr>
              <w:t xml:space="preserve"> </w:t>
            </w:r>
            <w:r w:rsidRPr="00C020CA">
              <w:rPr>
                <w:rFonts w:asciiTheme="minorHAnsi" w:hAnsiTheme="minorHAnsi" w:cstheme="minorHAnsi"/>
              </w:rPr>
              <w:t>0</w:t>
            </w:r>
          </w:p>
        </w:tc>
      </w:tr>
      <w:tr w:rsidR="003665A2" w14:paraId="5EE87A1E" w14:textId="77777777" w:rsidTr="00170BD6">
        <w:trPr>
          <w:trHeight w:val="263"/>
        </w:trPr>
        <w:tc>
          <w:tcPr>
            <w:tcW w:w="5172" w:type="dxa"/>
          </w:tcPr>
          <w:p w14:paraId="33162778" w14:textId="4CEAA89D" w:rsidR="003665A2" w:rsidRPr="00657200" w:rsidRDefault="003665A2" w:rsidP="00657200">
            <w:pPr>
              <w:pStyle w:val="TableParagraph"/>
              <w:ind w:left="141"/>
              <w:rPr>
                <w:rFonts w:asciiTheme="minorHAnsi" w:hAnsiTheme="minorHAnsi" w:cstheme="minorHAnsi"/>
                <w:sz w:val="18"/>
              </w:rPr>
            </w:pPr>
            <w:r w:rsidRPr="00657200">
              <w:rPr>
                <w:rFonts w:asciiTheme="minorHAnsi" w:hAnsiTheme="minorHAnsi" w:cstheme="minorHAnsi"/>
                <w:szCs w:val="20"/>
              </w:rPr>
              <w:t>Vehicle rental: 5500 miles @ 0.44 per mile</w:t>
            </w:r>
          </w:p>
        </w:tc>
        <w:tc>
          <w:tcPr>
            <w:tcW w:w="1807" w:type="dxa"/>
          </w:tcPr>
          <w:p w14:paraId="73F507FF" w14:textId="795524D2" w:rsidR="003665A2" w:rsidRPr="00C020CA" w:rsidRDefault="003665A2" w:rsidP="009010B4">
            <w:pPr>
              <w:pStyle w:val="TableParagraph"/>
              <w:ind w:right="538"/>
              <w:jc w:val="right"/>
              <w:rPr>
                <w:rFonts w:asciiTheme="minorHAnsi" w:hAnsiTheme="minorHAnsi" w:cstheme="minorHAnsi"/>
              </w:rPr>
            </w:pPr>
            <w:r w:rsidRPr="00C020CA">
              <w:rPr>
                <w:rFonts w:asciiTheme="minorHAnsi" w:hAnsiTheme="minorHAnsi" w:cstheme="minorHAnsi"/>
              </w:rPr>
              <w:t>$</w:t>
            </w:r>
            <w:r w:rsidR="00C020CA">
              <w:rPr>
                <w:rFonts w:asciiTheme="minorHAnsi" w:hAnsiTheme="minorHAnsi" w:cstheme="minorHAnsi"/>
              </w:rPr>
              <w:t xml:space="preserve"> </w:t>
            </w:r>
            <w:r w:rsidRPr="00C020CA">
              <w:rPr>
                <w:rFonts w:asciiTheme="minorHAnsi" w:hAnsiTheme="minorHAnsi" w:cstheme="minorHAnsi"/>
              </w:rPr>
              <w:t>2,420</w:t>
            </w:r>
          </w:p>
        </w:tc>
        <w:tc>
          <w:tcPr>
            <w:tcW w:w="386" w:type="dxa"/>
          </w:tcPr>
          <w:p w14:paraId="1A40C6F0" w14:textId="77777777" w:rsidR="003665A2" w:rsidRPr="00C020CA" w:rsidRDefault="003665A2" w:rsidP="009010B4">
            <w:pPr>
              <w:pStyle w:val="TableParagraph"/>
              <w:jc w:val="right"/>
              <w:rPr>
                <w:rFonts w:asciiTheme="minorHAnsi" w:hAnsiTheme="minorHAnsi" w:cstheme="minorHAnsi"/>
              </w:rPr>
            </w:pPr>
          </w:p>
        </w:tc>
        <w:tc>
          <w:tcPr>
            <w:tcW w:w="2253" w:type="dxa"/>
          </w:tcPr>
          <w:p w14:paraId="421C9E0F" w14:textId="4E64EBE8" w:rsidR="003665A2" w:rsidRPr="00C020CA" w:rsidRDefault="003665A2" w:rsidP="009010B4">
            <w:pPr>
              <w:pStyle w:val="TableParagraph"/>
              <w:jc w:val="right"/>
              <w:rPr>
                <w:rFonts w:asciiTheme="minorHAnsi" w:hAnsiTheme="minorHAnsi" w:cstheme="minorHAnsi"/>
              </w:rPr>
            </w:pPr>
            <w:r w:rsidRPr="00C020CA">
              <w:rPr>
                <w:rFonts w:asciiTheme="minorHAnsi" w:hAnsiTheme="minorHAnsi" w:cstheme="minorHAnsi"/>
              </w:rPr>
              <w:t>$</w:t>
            </w:r>
            <w:r w:rsidR="00C020CA">
              <w:rPr>
                <w:rFonts w:asciiTheme="minorHAnsi" w:hAnsiTheme="minorHAnsi" w:cstheme="minorHAnsi"/>
              </w:rPr>
              <w:t xml:space="preserve"> </w:t>
            </w:r>
            <w:r w:rsidRPr="00C020CA">
              <w:rPr>
                <w:rFonts w:asciiTheme="minorHAnsi" w:hAnsiTheme="minorHAnsi" w:cstheme="minorHAnsi"/>
              </w:rPr>
              <w:t>0</w:t>
            </w:r>
          </w:p>
        </w:tc>
      </w:tr>
      <w:tr w:rsidR="000C1B20" w14:paraId="25FF5324" w14:textId="77777777" w:rsidTr="00170BD6">
        <w:trPr>
          <w:trHeight w:val="263"/>
        </w:trPr>
        <w:tc>
          <w:tcPr>
            <w:tcW w:w="5172" w:type="dxa"/>
          </w:tcPr>
          <w:p w14:paraId="0381BF1F" w14:textId="77777777" w:rsidR="000C1B20" w:rsidRPr="00657200" w:rsidRDefault="000C1B20" w:rsidP="00657200">
            <w:pPr>
              <w:pStyle w:val="TableParagraph"/>
              <w:spacing w:before="12"/>
              <w:ind w:left="107" w:right="171"/>
              <w:jc w:val="right"/>
              <w:rPr>
                <w:b/>
                <w:sz w:val="20"/>
              </w:rPr>
            </w:pPr>
            <w:r w:rsidRPr="00657200">
              <w:rPr>
                <w:b/>
                <w:sz w:val="20"/>
              </w:rPr>
              <w:t>Subtotal</w:t>
            </w:r>
          </w:p>
        </w:tc>
        <w:tc>
          <w:tcPr>
            <w:tcW w:w="1807" w:type="dxa"/>
          </w:tcPr>
          <w:p w14:paraId="238DB79E" w14:textId="4AC95CA4" w:rsidR="000C1B20" w:rsidRPr="00657200" w:rsidRDefault="000C1B20" w:rsidP="009010B4">
            <w:pPr>
              <w:pStyle w:val="TableParagraph"/>
              <w:spacing w:before="12"/>
              <w:ind w:right="171"/>
              <w:jc w:val="right"/>
              <w:rPr>
                <w:rFonts w:asciiTheme="minorHAnsi" w:hAnsiTheme="minorHAnsi" w:cstheme="minorHAnsi"/>
                <w:b/>
              </w:rPr>
            </w:pPr>
            <w:r w:rsidRPr="00657200">
              <w:rPr>
                <w:rFonts w:asciiTheme="minorHAnsi" w:hAnsiTheme="minorHAnsi" w:cstheme="minorHAnsi"/>
                <w:b/>
              </w:rPr>
              <w:t xml:space="preserve">$ </w:t>
            </w:r>
            <w:r w:rsidR="003665A2" w:rsidRPr="00657200">
              <w:rPr>
                <w:rFonts w:asciiTheme="minorHAnsi" w:hAnsiTheme="minorHAnsi" w:cstheme="minorHAnsi"/>
                <w:b/>
              </w:rPr>
              <w:t>4,230</w:t>
            </w:r>
          </w:p>
        </w:tc>
        <w:tc>
          <w:tcPr>
            <w:tcW w:w="386" w:type="dxa"/>
          </w:tcPr>
          <w:p w14:paraId="0EC9FA73" w14:textId="77777777" w:rsidR="000C1B20" w:rsidRPr="00657200" w:rsidRDefault="000C1B20" w:rsidP="009010B4">
            <w:pPr>
              <w:pStyle w:val="TableParagraph"/>
              <w:spacing w:before="12"/>
              <w:ind w:right="171"/>
              <w:jc w:val="right"/>
              <w:rPr>
                <w:b/>
                <w:sz w:val="20"/>
              </w:rPr>
            </w:pPr>
          </w:p>
        </w:tc>
        <w:tc>
          <w:tcPr>
            <w:tcW w:w="2253" w:type="dxa"/>
          </w:tcPr>
          <w:p w14:paraId="7599BD47" w14:textId="302D5B9B" w:rsidR="000C1B20" w:rsidRPr="00657200" w:rsidRDefault="00657200" w:rsidP="009010B4">
            <w:pPr>
              <w:pStyle w:val="TableParagraph"/>
              <w:spacing w:before="12"/>
              <w:ind w:right="171"/>
              <w:jc w:val="right"/>
              <w:rPr>
                <w:b/>
                <w:sz w:val="20"/>
              </w:rPr>
            </w:pPr>
            <w:r w:rsidRPr="00657200">
              <w:rPr>
                <w:rFonts w:asciiTheme="minorHAnsi" w:hAnsiTheme="minorHAnsi" w:cstheme="minorHAnsi"/>
                <w:b/>
                <w:w w:val="95"/>
              </w:rPr>
              <w:t>$ 0</w:t>
            </w:r>
          </w:p>
        </w:tc>
      </w:tr>
      <w:tr w:rsidR="00657200" w14:paraId="17F80D2F" w14:textId="77777777" w:rsidTr="00955BF0">
        <w:trPr>
          <w:trHeight w:val="144"/>
        </w:trPr>
        <w:tc>
          <w:tcPr>
            <w:tcW w:w="5172" w:type="dxa"/>
          </w:tcPr>
          <w:p w14:paraId="43F22A99" w14:textId="77777777" w:rsidR="00657200" w:rsidRDefault="00657200" w:rsidP="000C1B20">
            <w:pPr>
              <w:pStyle w:val="TableParagraph"/>
              <w:spacing w:before="10"/>
              <w:ind w:left="107"/>
              <w:rPr>
                <w:sz w:val="20"/>
              </w:rPr>
            </w:pPr>
          </w:p>
        </w:tc>
        <w:tc>
          <w:tcPr>
            <w:tcW w:w="1807" w:type="dxa"/>
          </w:tcPr>
          <w:p w14:paraId="3C591629" w14:textId="77777777" w:rsidR="00657200" w:rsidRDefault="00657200" w:rsidP="009010B4">
            <w:pPr>
              <w:pStyle w:val="TableParagraph"/>
              <w:spacing w:before="10"/>
              <w:ind w:right="93"/>
              <w:jc w:val="right"/>
              <w:rPr>
                <w:i/>
                <w:color w:val="C00000"/>
                <w:sz w:val="20"/>
              </w:rPr>
            </w:pPr>
          </w:p>
        </w:tc>
        <w:tc>
          <w:tcPr>
            <w:tcW w:w="386" w:type="dxa"/>
          </w:tcPr>
          <w:p w14:paraId="40B3EFEC" w14:textId="77777777" w:rsidR="00657200" w:rsidRDefault="00657200" w:rsidP="009010B4">
            <w:pPr>
              <w:pStyle w:val="TableParagraph"/>
              <w:jc w:val="right"/>
              <w:rPr>
                <w:sz w:val="18"/>
              </w:rPr>
            </w:pPr>
          </w:p>
        </w:tc>
        <w:tc>
          <w:tcPr>
            <w:tcW w:w="2253" w:type="dxa"/>
          </w:tcPr>
          <w:p w14:paraId="52080015" w14:textId="77777777" w:rsidR="00657200" w:rsidRDefault="00657200" w:rsidP="009010B4">
            <w:pPr>
              <w:pStyle w:val="TableParagraph"/>
              <w:jc w:val="right"/>
              <w:rPr>
                <w:sz w:val="18"/>
              </w:rPr>
            </w:pPr>
          </w:p>
        </w:tc>
      </w:tr>
      <w:tr w:rsidR="000C1B20" w14:paraId="52F5C6ED" w14:textId="77777777" w:rsidTr="00170BD6">
        <w:trPr>
          <w:trHeight w:val="263"/>
        </w:trPr>
        <w:tc>
          <w:tcPr>
            <w:tcW w:w="5172" w:type="dxa"/>
          </w:tcPr>
          <w:p w14:paraId="4F2559C7" w14:textId="77777777" w:rsidR="000C1B20" w:rsidRDefault="000C1B20" w:rsidP="000C1B20">
            <w:pPr>
              <w:pStyle w:val="TableParagraph"/>
              <w:spacing w:before="14" w:line="229" w:lineRule="exact"/>
              <w:ind w:left="107"/>
              <w:rPr>
                <w:b/>
                <w:sz w:val="20"/>
              </w:rPr>
            </w:pPr>
            <w:r>
              <w:rPr>
                <w:b/>
                <w:sz w:val="20"/>
              </w:rPr>
              <w:t>EQUIPMENT</w:t>
            </w:r>
          </w:p>
        </w:tc>
        <w:tc>
          <w:tcPr>
            <w:tcW w:w="1807" w:type="dxa"/>
          </w:tcPr>
          <w:p w14:paraId="66F20EFE" w14:textId="77777777" w:rsidR="000C1B20" w:rsidRDefault="000C1B20" w:rsidP="009010B4">
            <w:pPr>
              <w:pStyle w:val="TableParagraph"/>
              <w:jc w:val="right"/>
              <w:rPr>
                <w:sz w:val="18"/>
              </w:rPr>
            </w:pPr>
          </w:p>
        </w:tc>
        <w:tc>
          <w:tcPr>
            <w:tcW w:w="386" w:type="dxa"/>
          </w:tcPr>
          <w:p w14:paraId="6F360F18" w14:textId="77777777" w:rsidR="000C1B20" w:rsidRDefault="000C1B20" w:rsidP="009010B4">
            <w:pPr>
              <w:pStyle w:val="TableParagraph"/>
              <w:jc w:val="right"/>
              <w:rPr>
                <w:sz w:val="18"/>
              </w:rPr>
            </w:pPr>
          </w:p>
        </w:tc>
        <w:tc>
          <w:tcPr>
            <w:tcW w:w="2253" w:type="dxa"/>
          </w:tcPr>
          <w:p w14:paraId="07EE1058" w14:textId="77777777" w:rsidR="000C1B20" w:rsidRDefault="000C1B20" w:rsidP="009010B4">
            <w:pPr>
              <w:pStyle w:val="TableParagraph"/>
              <w:jc w:val="right"/>
              <w:rPr>
                <w:sz w:val="18"/>
              </w:rPr>
            </w:pPr>
          </w:p>
        </w:tc>
      </w:tr>
      <w:tr w:rsidR="000C1B20" w14:paraId="40F322DA" w14:textId="77777777" w:rsidTr="00170BD6">
        <w:trPr>
          <w:trHeight w:val="263"/>
        </w:trPr>
        <w:tc>
          <w:tcPr>
            <w:tcW w:w="5172" w:type="dxa"/>
          </w:tcPr>
          <w:p w14:paraId="74F81394" w14:textId="77777777" w:rsidR="000C1B20" w:rsidRPr="00955BF0" w:rsidRDefault="000C1B20" w:rsidP="00955BF0">
            <w:pPr>
              <w:pStyle w:val="TableParagraph"/>
              <w:spacing w:before="12"/>
              <w:ind w:left="107" w:right="171"/>
              <w:jc w:val="right"/>
              <w:rPr>
                <w:b/>
                <w:sz w:val="20"/>
              </w:rPr>
            </w:pPr>
            <w:r w:rsidRPr="00955BF0">
              <w:rPr>
                <w:b/>
                <w:sz w:val="20"/>
              </w:rPr>
              <w:t>Subtotal</w:t>
            </w:r>
          </w:p>
        </w:tc>
        <w:tc>
          <w:tcPr>
            <w:tcW w:w="1807" w:type="dxa"/>
          </w:tcPr>
          <w:p w14:paraId="6C1410C5" w14:textId="090E3373" w:rsidR="000C1B20" w:rsidRPr="00955BF0" w:rsidRDefault="00C020CA" w:rsidP="009010B4">
            <w:pPr>
              <w:pStyle w:val="TableParagraph"/>
              <w:spacing w:before="12"/>
              <w:ind w:right="171"/>
              <w:jc w:val="right"/>
              <w:rPr>
                <w:rFonts w:asciiTheme="minorHAnsi" w:hAnsiTheme="minorHAnsi" w:cstheme="minorHAnsi"/>
                <w:b/>
              </w:rPr>
            </w:pPr>
            <w:r w:rsidRPr="00955BF0">
              <w:rPr>
                <w:rFonts w:asciiTheme="minorHAnsi" w:hAnsiTheme="minorHAnsi" w:cstheme="minorHAnsi"/>
                <w:b/>
              </w:rPr>
              <w:t>$ 0</w:t>
            </w:r>
          </w:p>
        </w:tc>
        <w:tc>
          <w:tcPr>
            <w:tcW w:w="386" w:type="dxa"/>
          </w:tcPr>
          <w:p w14:paraId="58D44715" w14:textId="77777777" w:rsidR="000C1B20" w:rsidRPr="00955BF0" w:rsidRDefault="000C1B20" w:rsidP="009010B4">
            <w:pPr>
              <w:pStyle w:val="TableParagraph"/>
              <w:spacing w:before="12"/>
              <w:ind w:right="171"/>
              <w:jc w:val="right"/>
              <w:rPr>
                <w:rFonts w:asciiTheme="minorHAnsi" w:hAnsiTheme="minorHAnsi" w:cstheme="minorHAnsi"/>
                <w:b/>
              </w:rPr>
            </w:pPr>
          </w:p>
        </w:tc>
        <w:tc>
          <w:tcPr>
            <w:tcW w:w="2253" w:type="dxa"/>
          </w:tcPr>
          <w:p w14:paraId="62B7D1A9" w14:textId="30600FE2" w:rsidR="000C1B20" w:rsidRPr="00955BF0" w:rsidRDefault="00C020CA" w:rsidP="009010B4">
            <w:pPr>
              <w:pStyle w:val="TableParagraph"/>
              <w:spacing w:before="12"/>
              <w:ind w:right="171"/>
              <w:jc w:val="right"/>
              <w:rPr>
                <w:rFonts w:asciiTheme="minorHAnsi" w:hAnsiTheme="minorHAnsi" w:cstheme="minorHAnsi"/>
                <w:b/>
              </w:rPr>
            </w:pPr>
            <w:r w:rsidRPr="00955BF0">
              <w:rPr>
                <w:rFonts w:asciiTheme="minorHAnsi" w:hAnsiTheme="minorHAnsi" w:cstheme="minorHAnsi"/>
                <w:b/>
              </w:rPr>
              <w:t>$ 0</w:t>
            </w:r>
          </w:p>
        </w:tc>
      </w:tr>
      <w:tr w:rsidR="00955BF0" w14:paraId="05716DA9" w14:textId="77777777" w:rsidTr="00955BF0">
        <w:trPr>
          <w:trHeight w:val="144"/>
        </w:trPr>
        <w:tc>
          <w:tcPr>
            <w:tcW w:w="5172" w:type="dxa"/>
          </w:tcPr>
          <w:p w14:paraId="4062ECA1" w14:textId="77777777" w:rsidR="00955BF0" w:rsidRPr="00D7028E" w:rsidRDefault="00955BF0" w:rsidP="000C1B20">
            <w:pPr>
              <w:pStyle w:val="TableParagraph"/>
              <w:spacing w:before="10"/>
              <w:ind w:left="107"/>
              <w:rPr>
                <w:sz w:val="18"/>
                <w:szCs w:val="18"/>
              </w:rPr>
            </w:pPr>
          </w:p>
        </w:tc>
        <w:tc>
          <w:tcPr>
            <w:tcW w:w="1807" w:type="dxa"/>
          </w:tcPr>
          <w:p w14:paraId="2E1CB14F" w14:textId="77777777" w:rsidR="00955BF0" w:rsidRDefault="00955BF0" w:rsidP="009010B4">
            <w:pPr>
              <w:pStyle w:val="TableParagraph"/>
              <w:ind w:right="88"/>
              <w:jc w:val="right"/>
              <w:rPr>
                <w:sz w:val="18"/>
              </w:rPr>
            </w:pPr>
          </w:p>
        </w:tc>
        <w:tc>
          <w:tcPr>
            <w:tcW w:w="386" w:type="dxa"/>
          </w:tcPr>
          <w:p w14:paraId="1DCAEEDB" w14:textId="77777777" w:rsidR="00955BF0" w:rsidRDefault="00955BF0" w:rsidP="009010B4">
            <w:pPr>
              <w:pStyle w:val="TableParagraph"/>
              <w:jc w:val="right"/>
              <w:rPr>
                <w:sz w:val="18"/>
              </w:rPr>
            </w:pPr>
          </w:p>
        </w:tc>
        <w:tc>
          <w:tcPr>
            <w:tcW w:w="2253" w:type="dxa"/>
          </w:tcPr>
          <w:p w14:paraId="0D3A0228" w14:textId="77777777" w:rsidR="00955BF0" w:rsidRDefault="00955BF0" w:rsidP="009010B4">
            <w:pPr>
              <w:pStyle w:val="TableParagraph"/>
              <w:spacing w:before="10"/>
              <w:ind w:right="27"/>
              <w:jc w:val="right"/>
              <w:rPr>
                <w:i/>
                <w:color w:val="C00000"/>
                <w:w w:val="95"/>
                <w:sz w:val="20"/>
              </w:rPr>
            </w:pPr>
          </w:p>
        </w:tc>
      </w:tr>
      <w:tr w:rsidR="000C1B20" w14:paraId="1C675CF2" w14:textId="77777777" w:rsidTr="00170BD6">
        <w:trPr>
          <w:trHeight w:val="263"/>
        </w:trPr>
        <w:tc>
          <w:tcPr>
            <w:tcW w:w="5172" w:type="dxa"/>
          </w:tcPr>
          <w:p w14:paraId="4A8CD299" w14:textId="77777777" w:rsidR="000C1B20" w:rsidRDefault="000C1B20" w:rsidP="000C1B20">
            <w:pPr>
              <w:pStyle w:val="TableParagraph"/>
              <w:spacing w:before="14" w:line="229" w:lineRule="exact"/>
              <w:ind w:left="107"/>
              <w:rPr>
                <w:b/>
                <w:sz w:val="20"/>
              </w:rPr>
            </w:pPr>
            <w:r>
              <w:rPr>
                <w:b/>
                <w:sz w:val="20"/>
              </w:rPr>
              <w:t>SUPPLIES</w:t>
            </w:r>
          </w:p>
        </w:tc>
        <w:tc>
          <w:tcPr>
            <w:tcW w:w="1807" w:type="dxa"/>
          </w:tcPr>
          <w:p w14:paraId="1778036A" w14:textId="77777777" w:rsidR="000C1B20" w:rsidRDefault="000C1B20" w:rsidP="009010B4">
            <w:pPr>
              <w:pStyle w:val="TableParagraph"/>
              <w:jc w:val="right"/>
              <w:rPr>
                <w:sz w:val="18"/>
              </w:rPr>
            </w:pPr>
          </w:p>
        </w:tc>
        <w:tc>
          <w:tcPr>
            <w:tcW w:w="386" w:type="dxa"/>
          </w:tcPr>
          <w:p w14:paraId="7227A616" w14:textId="77777777" w:rsidR="000C1B20" w:rsidRDefault="000C1B20" w:rsidP="009010B4">
            <w:pPr>
              <w:pStyle w:val="TableParagraph"/>
              <w:jc w:val="right"/>
              <w:rPr>
                <w:sz w:val="18"/>
              </w:rPr>
            </w:pPr>
          </w:p>
        </w:tc>
        <w:tc>
          <w:tcPr>
            <w:tcW w:w="2253" w:type="dxa"/>
          </w:tcPr>
          <w:p w14:paraId="761B9D1D" w14:textId="77777777" w:rsidR="000C1B20" w:rsidRDefault="000C1B20" w:rsidP="009010B4">
            <w:pPr>
              <w:pStyle w:val="TableParagraph"/>
              <w:jc w:val="right"/>
              <w:rPr>
                <w:sz w:val="18"/>
              </w:rPr>
            </w:pPr>
          </w:p>
        </w:tc>
      </w:tr>
      <w:tr w:rsidR="00C020CA" w14:paraId="6D5E65D5" w14:textId="77777777" w:rsidTr="00170BD6">
        <w:trPr>
          <w:trHeight w:val="263"/>
        </w:trPr>
        <w:tc>
          <w:tcPr>
            <w:tcW w:w="5172" w:type="dxa"/>
          </w:tcPr>
          <w:p w14:paraId="446569AF" w14:textId="284FA7D2" w:rsidR="00C020CA" w:rsidRPr="00657200" w:rsidRDefault="00C020CA" w:rsidP="00657200">
            <w:pPr>
              <w:pStyle w:val="TableParagraph"/>
              <w:spacing w:before="10"/>
              <w:ind w:left="141"/>
              <w:rPr>
                <w:rFonts w:asciiTheme="minorHAnsi" w:hAnsiTheme="minorHAnsi" w:cstheme="minorHAnsi"/>
                <w:i/>
                <w:color w:val="C00000"/>
                <w:sz w:val="20"/>
              </w:rPr>
            </w:pPr>
            <w:r w:rsidRPr="00657200">
              <w:rPr>
                <w:rFonts w:asciiTheme="minorHAnsi" w:hAnsiTheme="minorHAnsi" w:cstheme="minorHAnsi"/>
                <w:szCs w:val="20"/>
              </w:rPr>
              <w:t>Field supplies: staples, twine, wire, etc.</w:t>
            </w:r>
          </w:p>
        </w:tc>
        <w:tc>
          <w:tcPr>
            <w:tcW w:w="1807" w:type="dxa"/>
          </w:tcPr>
          <w:p w14:paraId="01943A24" w14:textId="2539B888" w:rsidR="00C020CA" w:rsidRPr="00C020CA" w:rsidRDefault="00C020CA" w:rsidP="009010B4">
            <w:pPr>
              <w:pStyle w:val="TableParagraph"/>
              <w:spacing w:before="10"/>
              <w:ind w:right="538"/>
              <w:jc w:val="right"/>
              <w:rPr>
                <w:rFonts w:asciiTheme="minorHAnsi" w:hAnsiTheme="minorHAnsi" w:cstheme="minorHAnsi"/>
                <w:i/>
                <w:sz w:val="20"/>
              </w:rPr>
            </w:pPr>
            <w:r w:rsidRPr="00C020CA">
              <w:rPr>
                <w:rFonts w:asciiTheme="minorHAnsi" w:hAnsiTheme="minorHAnsi" w:cstheme="minorHAnsi"/>
                <w:szCs w:val="20"/>
              </w:rPr>
              <w:t>$</w:t>
            </w:r>
            <w:r>
              <w:rPr>
                <w:rFonts w:asciiTheme="minorHAnsi" w:hAnsiTheme="minorHAnsi" w:cstheme="minorHAnsi"/>
                <w:szCs w:val="20"/>
              </w:rPr>
              <w:t xml:space="preserve"> </w:t>
            </w:r>
            <w:r w:rsidRPr="00C020CA">
              <w:rPr>
                <w:rFonts w:asciiTheme="minorHAnsi" w:hAnsiTheme="minorHAnsi" w:cstheme="minorHAnsi"/>
                <w:szCs w:val="20"/>
              </w:rPr>
              <w:t>142</w:t>
            </w:r>
          </w:p>
        </w:tc>
        <w:tc>
          <w:tcPr>
            <w:tcW w:w="386" w:type="dxa"/>
          </w:tcPr>
          <w:p w14:paraId="2E872935" w14:textId="10275370" w:rsidR="00C020CA" w:rsidRDefault="00C020CA" w:rsidP="009010B4">
            <w:pPr>
              <w:pStyle w:val="TableParagraph"/>
              <w:jc w:val="right"/>
              <w:rPr>
                <w:sz w:val="18"/>
              </w:rPr>
            </w:pPr>
          </w:p>
        </w:tc>
        <w:tc>
          <w:tcPr>
            <w:tcW w:w="2253" w:type="dxa"/>
          </w:tcPr>
          <w:p w14:paraId="12449D97" w14:textId="684FD956" w:rsidR="00C020CA" w:rsidRDefault="00C020CA" w:rsidP="009010B4">
            <w:pPr>
              <w:pStyle w:val="TableParagraph"/>
              <w:ind w:left="-24"/>
              <w:jc w:val="right"/>
              <w:rPr>
                <w:sz w:val="18"/>
              </w:rPr>
            </w:pPr>
            <w:r w:rsidRPr="00E20B6D">
              <w:rPr>
                <w:rFonts w:asciiTheme="minorHAnsi" w:hAnsiTheme="minorHAnsi" w:cstheme="minorHAnsi"/>
                <w:w w:val="95"/>
              </w:rPr>
              <w:t>$ 0</w:t>
            </w:r>
          </w:p>
        </w:tc>
      </w:tr>
      <w:tr w:rsidR="00C020CA" w14:paraId="4A059AAE" w14:textId="77777777" w:rsidTr="00170BD6">
        <w:trPr>
          <w:trHeight w:val="263"/>
        </w:trPr>
        <w:tc>
          <w:tcPr>
            <w:tcW w:w="5172" w:type="dxa"/>
          </w:tcPr>
          <w:p w14:paraId="597598DF" w14:textId="170C757A" w:rsidR="00C020CA" w:rsidRPr="00657200" w:rsidRDefault="00C020CA" w:rsidP="00657200">
            <w:pPr>
              <w:pStyle w:val="TableParagraph"/>
              <w:spacing w:before="10"/>
              <w:ind w:left="141"/>
              <w:rPr>
                <w:rFonts w:asciiTheme="minorHAnsi" w:hAnsiTheme="minorHAnsi" w:cstheme="minorHAnsi"/>
                <w:i/>
                <w:color w:val="C00000"/>
                <w:sz w:val="20"/>
              </w:rPr>
            </w:pPr>
            <w:r w:rsidRPr="00657200">
              <w:rPr>
                <w:rFonts w:asciiTheme="minorHAnsi" w:hAnsiTheme="minorHAnsi" w:cstheme="minorHAnsi"/>
                <w:szCs w:val="20"/>
              </w:rPr>
              <w:t xml:space="preserve">Lab supplies: bags, tags, preservatives </w:t>
            </w:r>
          </w:p>
        </w:tc>
        <w:tc>
          <w:tcPr>
            <w:tcW w:w="1807" w:type="dxa"/>
          </w:tcPr>
          <w:p w14:paraId="0F76883E" w14:textId="54BE9B86" w:rsidR="00C020CA" w:rsidRPr="00C020CA" w:rsidRDefault="00C020CA" w:rsidP="009010B4">
            <w:pPr>
              <w:pStyle w:val="TableParagraph"/>
              <w:ind w:right="538"/>
              <w:jc w:val="right"/>
              <w:rPr>
                <w:rFonts w:asciiTheme="minorHAnsi" w:hAnsiTheme="minorHAnsi" w:cstheme="minorHAnsi"/>
                <w:sz w:val="18"/>
              </w:rPr>
            </w:pPr>
            <w:r w:rsidRPr="00C020CA">
              <w:rPr>
                <w:rFonts w:asciiTheme="minorHAnsi" w:hAnsiTheme="minorHAnsi" w:cstheme="minorHAnsi"/>
                <w:szCs w:val="20"/>
              </w:rPr>
              <w:t>$</w:t>
            </w:r>
            <w:r>
              <w:rPr>
                <w:rFonts w:asciiTheme="minorHAnsi" w:hAnsiTheme="minorHAnsi" w:cstheme="minorHAnsi"/>
                <w:szCs w:val="20"/>
              </w:rPr>
              <w:t xml:space="preserve"> </w:t>
            </w:r>
            <w:r w:rsidRPr="00C020CA">
              <w:rPr>
                <w:rFonts w:asciiTheme="minorHAnsi" w:hAnsiTheme="minorHAnsi" w:cstheme="minorHAnsi"/>
                <w:szCs w:val="20"/>
              </w:rPr>
              <w:t>200</w:t>
            </w:r>
          </w:p>
        </w:tc>
        <w:tc>
          <w:tcPr>
            <w:tcW w:w="386" w:type="dxa"/>
          </w:tcPr>
          <w:p w14:paraId="51557535" w14:textId="77777777" w:rsidR="00C020CA" w:rsidRDefault="00C020CA" w:rsidP="009010B4">
            <w:pPr>
              <w:pStyle w:val="TableParagraph"/>
              <w:jc w:val="right"/>
              <w:rPr>
                <w:sz w:val="18"/>
              </w:rPr>
            </w:pPr>
          </w:p>
        </w:tc>
        <w:tc>
          <w:tcPr>
            <w:tcW w:w="2253" w:type="dxa"/>
          </w:tcPr>
          <w:p w14:paraId="567E656B" w14:textId="670F0819" w:rsidR="00C020CA" w:rsidRPr="00A17089" w:rsidRDefault="00C020CA" w:rsidP="009010B4">
            <w:pPr>
              <w:pStyle w:val="TableParagraph"/>
              <w:spacing w:before="10"/>
              <w:ind w:left="-24"/>
              <w:jc w:val="right"/>
              <w:rPr>
                <w:i/>
                <w:sz w:val="20"/>
              </w:rPr>
            </w:pPr>
            <w:r w:rsidRPr="00E20B6D">
              <w:rPr>
                <w:rFonts w:asciiTheme="minorHAnsi" w:hAnsiTheme="minorHAnsi" w:cstheme="minorHAnsi"/>
                <w:w w:val="95"/>
              </w:rPr>
              <w:t>$ 0</w:t>
            </w:r>
          </w:p>
        </w:tc>
      </w:tr>
      <w:tr w:rsidR="00C020CA" w14:paraId="65D9AACB" w14:textId="77777777" w:rsidTr="00170BD6">
        <w:trPr>
          <w:trHeight w:val="263"/>
        </w:trPr>
        <w:tc>
          <w:tcPr>
            <w:tcW w:w="5172" w:type="dxa"/>
          </w:tcPr>
          <w:p w14:paraId="540BD2C3" w14:textId="20D4629F" w:rsidR="00C020CA" w:rsidRPr="00657200" w:rsidRDefault="00C020CA" w:rsidP="00657200">
            <w:pPr>
              <w:pStyle w:val="TableParagraph"/>
              <w:ind w:left="141"/>
              <w:rPr>
                <w:rFonts w:asciiTheme="minorHAnsi" w:hAnsiTheme="minorHAnsi" w:cstheme="minorHAnsi"/>
                <w:sz w:val="18"/>
              </w:rPr>
            </w:pPr>
            <w:r w:rsidRPr="00657200">
              <w:rPr>
                <w:rFonts w:asciiTheme="minorHAnsi" w:hAnsiTheme="minorHAnsi" w:cstheme="minorHAnsi"/>
                <w:szCs w:val="20"/>
              </w:rPr>
              <w:t>Foliar disease test kits 3 kits @ $560</w:t>
            </w:r>
          </w:p>
        </w:tc>
        <w:tc>
          <w:tcPr>
            <w:tcW w:w="1807" w:type="dxa"/>
          </w:tcPr>
          <w:p w14:paraId="64A15C9A" w14:textId="77CB9864" w:rsidR="00C020CA" w:rsidRPr="00C020CA" w:rsidRDefault="00C020CA" w:rsidP="009010B4">
            <w:pPr>
              <w:pStyle w:val="TableParagraph"/>
              <w:ind w:right="538"/>
              <w:jc w:val="right"/>
              <w:rPr>
                <w:rFonts w:asciiTheme="minorHAnsi" w:hAnsiTheme="minorHAnsi" w:cstheme="minorHAnsi"/>
                <w:sz w:val="18"/>
              </w:rPr>
            </w:pPr>
            <w:r w:rsidRPr="00C020CA">
              <w:rPr>
                <w:rFonts w:asciiTheme="minorHAnsi" w:hAnsiTheme="minorHAnsi" w:cstheme="minorHAnsi"/>
                <w:szCs w:val="20"/>
              </w:rPr>
              <w:t>$</w:t>
            </w:r>
            <w:r>
              <w:rPr>
                <w:rFonts w:asciiTheme="minorHAnsi" w:hAnsiTheme="minorHAnsi" w:cstheme="minorHAnsi"/>
                <w:szCs w:val="20"/>
              </w:rPr>
              <w:t xml:space="preserve"> </w:t>
            </w:r>
            <w:r w:rsidRPr="00C020CA">
              <w:rPr>
                <w:rFonts w:asciiTheme="minorHAnsi" w:hAnsiTheme="minorHAnsi" w:cstheme="minorHAnsi"/>
                <w:szCs w:val="20"/>
              </w:rPr>
              <w:t>1,680</w:t>
            </w:r>
          </w:p>
        </w:tc>
        <w:tc>
          <w:tcPr>
            <w:tcW w:w="386" w:type="dxa"/>
          </w:tcPr>
          <w:p w14:paraId="1D6A7104" w14:textId="77777777" w:rsidR="00C020CA" w:rsidRDefault="00C020CA" w:rsidP="009010B4">
            <w:pPr>
              <w:pStyle w:val="TableParagraph"/>
              <w:jc w:val="right"/>
              <w:rPr>
                <w:sz w:val="18"/>
              </w:rPr>
            </w:pPr>
          </w:p>
        </w:tc>
        <w:tc>
          <w:tcPr>
            <w:tcW w:w="2253" w:type="dxa"/>
          </w:tcPr>
          <w:p w14:paraId="177E5D9A" w14:textId="48F72A44" w:rsidR="00C020CA" w:rsidRDefault="00C020CA" w:rsidP="009010B4">
            <w:pPr>
              <w:pStyle w:val="TableParagraph"/>
              <w:ind w:left="-24"/>
              <w:jc w:val="right"/>
              <w:rPr>
                <w:sz w:val="18"/>
              </w:rPr>
            </w:pPr>
            <w:r w:rsidRPr="00E20B6D">
              <w:rPr>
                <w:rFonts w:asciiTheme="minorHAnsi" w:hAnsiTheme="minorHAnsi" w:cstheme="minorHAnsi"/>
                <w:w w:val="95"/>
              </w:rPr>
              <w:t>$ 0</w:t>
            </w:r>
          </w:p>
        </w:tc>
      </w:tr>
      <w:tr w:rsidR="00657200" w14:paraId="4E864AFC" w14:textId="77777777" w:rsidTr="00170BD6">
        <w:trPr>
          <w:trHeight w:val="263"/>
        </w:trPr>
        <w:tc>
          <w:tcPr>
            <w:tcW w:w="5172" w:type="dxa"/>
          </w:tcPr>
          <w:p w14:paraId="18F697C2" w14:textId="615A3648" w:rsidR="00657200" w:rsidRPr="00955BF0" w:rsidRDefault="00657200" w:rsidP="00955BF0">
            <w:pPr>
              <w:pStyle w:val="TableParagraph"/>
              <w:spacing w:before="12"/>
              <w:ind w:left="107" w:right="171"/>
              <w:jc w:val="right"/>
              <w:rPr>
                <w:b/>
                <w:sz w:val="20"/>
              </w:rPr>
            </w:pPr>
            <w:r w:rsidRPr="00955BF0">
              <w:rPr>
                <w:b/>
                <w:sz w:val="20"/>
              </w:rPr>
              <w:t>Subtotal</w:t>
            </w:r>
          </w:p>
        </w:tc>
        <w:tc>
          <w:tcPr>
            <w:tcW w:w="1807" w:type="dxa"/>
          </w:tcPr>
          <w:p w14:paraId="4728BC87" w14:textId="5D522990" w:rsidR="00657200" w:rsidRPr="00955BF0" w:rsidRDefault="00657200" w:rsidP="009010B4">
            <w:pPr>
              <w:pStyle w:val="TableParagraph"/>
              <w:spacing w:before="12"/>
              <w:ind w:left="107" w:right="171"/>
              <w:jc w:val="right"/>
              <w:rPr>
                <w:rFonts w:asciiTheme="minorHAnsi" w:hAnsiTheme="minorHAnsi" w:cstheme="minorHAnsi"/>
                <w:b/>
              </w:rPr>
            </w:pPr>
            <w:r w:rsidRPr="00955BF0">
              <w:rPr>
                <w:rFonts w:asciiTheme="minorHAnsi" w:hAnsiTheme="minorHAnsi" w:cstheme="minorHAnsi"/>
                <w:b/>
              </w:rPr>
              <w:t>$ 2,022</w:t>
            </w:r>
          </w:p>
        </w:tc>
        <w:tc>
          <w:tcPr>
            <w:tcW w:w="386" w:type="dxa"/>
          </w:tcPr>
          <w:p w14:paraId="00D552BA" w14:textId="77777777" w:rsidR="00657200" w:rsidRPr="00955BF0" w:rsidRDefault="00657200" w:rsidP="009010B4">
            <w:pPr>
              <w:pStyle w:val="TableParagraph"/>
              <w:spacing w:before="12"/>
              <w:ind w:left="107" w:right="171"/>
              <w:jc w:val="right"/>
              <w:rPr>
                <w:rFonts w:asciiTheme="minorHAnsi" w:hAnsiTheme="minorHAnsi" w:cstheme="minorHAnsi"/>
                <w:b/>
              </w:rPr>
            </w:pPr>
          </w:p>
        </w:tc>
        <w:tc>
          <w:tcPr>
            <w:tcW w:w="2253" w:type="dxa"/>
          </w:tcPr>
          <w:p w14:paraId="12D34838" w14:textId="7E175D10" w:rsidR="00657200" w:rsidRPr="00955BF0" w:rsidRDefault="00657200" w:rsidP="009010B4">
            <w:pPr>
              <w:pStyle w:val="TableParagraph"/>
              <w:spacing w:before="12"/>
              <w:ind w:left="107" w:right="171"/>
              <w:jc w:val="right"/>
              <w:rPr>
                <w:rFonts w:asciiTheme="minorHAnsi" w:hAnsiTheme="minorHAnsi" w:cstheme="minorHAnsi"/>
                <w:b/>
              </w:rPr>
            </w:pPr>
            <w:r w:rsidRPr="00955BF0">
              <w:rPr>
                <w:rFonts w:asciiTheme="minorHAnsi" w:hAnsiTheme="minorHAnsi" w:cstheme="minorHAnsi"/>
                <w:b/>
              </w:rPr>
              <w:t>$ 0</w:t>
            </w:r>
          </w:p>
        </w:tc>
      </w:tr>
      <w:tr w:rsidR="00657200" w14:paraId="0FD9F822" w14:textId="77777777" w:rsidTr="00955BF0">
        <w:trPr>
          <w:trHeight w:val="144"/>
        </w:trPr>
        <w:tc>
          <w:tcPr>
            <w:tcW w:w="5172" w:type="dxa"/>
          </w:tcPr>
          <w:p w14:paraId="6A7A2362" w14:textId="4FB50D9B" w:rsidR="00657200" w:rsidRDefault="00657200" w:rsidP="00657200">
            <w:pPr>
              <w:pStyle w:val="TableParagraph"/>
              <w:spacing w:before="12"/>
              <w:ind w:left="107"/>
              <w:rPr>
                <w:sz w:val="20"/>
              </w:rPr>
            </w:pPr>
          </w:p>
        </w:tc>
        <w:tc>
          <w:tcPr>
            <w:tcW w:w="1807" w:type="dxa"/>
          </w:tcPr>
          <w:p w14:paraId="6AAC472F" w14:textId="478F3DD3" w:rsidR="00657200" w:rsidRPr="00A17089" w:rsidRDefault="00657200" w:rsidP="009010B4">
            <w:pPr>
              <w:pStyle w:val="TableParagraph"/>
              <w:spacing w:before="10"/>
              <w:ind w:right="93"/>
              <w:jc w:val="right"/>
              <w:rPr>
                <w:i/>
                <w:sz w:val="20"/>
              </w:rPr>
            </w:pPr>
          </w:p>
        </w:tc>
        <w:tc>
          <w:tcPr>
            <w:tcW w:w="386" w:type="dxa"/>
          </w:tcPr>
          <w:p w14:paraId="6E33B515" w14:textId="2DCB7AE5" w:rsidR="00657200" w:rsidRDefault="00657200" w:rsidP="009010B4">
            <w:pPr>
              <w:pStyle w:val="TableParagraph"/>
              <w:jc w:val="right"/>
              <w:rPr>
                <w:sz w:val="18"/>
              </w:rPr>
            </w:pPr>
          </w:p>
        </w:tc>
        <w:tc>
          <w:tcPr>
            <w:tcW w:w="2253" w:type="dxa"/>
          </w:tcPr>
          <w:p w14:paraId="50B6CCC1" w14:textId="1BFAE111" w:rsidR="00657200" w:rsidRPr="00A17089" w:rsidRDefault="00657200" w:rsidP="009010B4">
            <w:pPr>
              <w:pStyle w:val="TableParagraph"/>
              <w:spacing w:before="12"/>
              <w:ind w:right="27"/>
              <w:jc w:val="right"/>
              <w:rPr>
                <w:i/>
                <w:sz w:val="20"/>
              </w:rPr>
            </w:pPr>
          </w:p>
        </w:tc>
      </w:tr>
      <w:tr w:rsidR="00657200" w14:paraId="4A16B034" w14:textId="77777777" w:rsidTr="00170BD6">
        <w:trPr>
          <w:trHeight w:val="263"/>
        </w:trPr>
        <w:tc>
          <w:tcPr>
            <w:tcW w:w="5172" w:type="dxa"/>
          </w:tcPr>
          <w:p w14:paraId="3810F908" w14:textId="77777777" w:rsidR="00657200" w:rsidRDefault="00657200" w:rsidP="00657200">
            <w:pPr>
              <w:pStyle w:val="TableParagraph"/>
              <w:spacing w:before="14" w:line="229" w:lineRule="exact"/>
              <w:ind w:left="107"/>
              <w:rPr>
                <w:b/>
                <w:sz w:val="20"/>
              </w:rPr>
            </w:pPr>
            <w:r>
              <w:rPr>
                <w:b/>
                <w:sz w:val="20"/>
              </w:rPr>
              <w:t>CONTRACTUAL</w:t>
            </w:r>
          </w:p>
        </w:tc>
        <w:tc>
          <w:tcPr>
            <w:tcW w:w="1807" w:type="dxa"/>
          </w:tcPr>
          <w:p w14:paraId="7E2E8916" w14:textId="4FE5D67F" w:rsidR="00657200" w:rsidRDefault="00657200" w:rsidP="009010B4">
            <w:pPr>
              <w:pStyle w:val="TableParagraph"/>
              <w:jc w:val="right"/>
              <w:rPr>
                <w:sz w:val="18"/>
              </w:rPr>
            </w:pPr>
          </w:p>
        </w:tc>
        <w:tc>
          <w:tcPr>
            <w:tcW w:w="386" w:type="dxa"/>
          </w:tcPr>
          <w:p w14:paraId="5A4E0162" w14:textId="370505D8" w:rsidR="00657200" w:rsidRDefault="00657200" w:rsidP="009010B4">
            <w:pPr>
              <w:pStyle w:val="TableParagraph"/>
              <w:jc w:val="right"/>
              <w:rPr>
                <w:sz w:val="18"/>
              </w:rPr>
            </w:pPr>
          </w:p>
        </w:tc>
        <w:tc>
          <w:tcPr>
            <w:tcW w:w="2253" w:type="dxa"/>
          </w:tcPr>
          <w:p w14:paraId="7D97F81F" w14:textId="293ABAF0" w:rsidR="00657200" w:rsidRDefault="00657200" w:rsidP="009010B4">
            <w:pPr>
              <w:pStyle w:val="TableParagraph"/>
              <w:jc w:val="right"/>
              <w:rPr>
                <w:sz w:val="18"/>
              </w:rPr>
            </w:pPr>
          </w:p>
        </w:tc>
      </w:tr>
      <w:tr w:rsidR="00955BF0" w:rsidRPr="00657200" w14:paraId="12AE0483" w14:textId="77777777" w:rsidTr="00170BD6">
        <w:trPr>
          <w:trHeight w:val="263"/>
        </w:trPr>
        <w:tc>
          <w:tcPr>
            <w:tcW w:w="5172" w:type="dxa"/>
          </w:tcPr>
          <w:p w14:paraId="1C42E358" w14:textId="72D4E2B0" w:rsidR="00955BF0" w:rsidRDefault="00955BF0" w:rsidP="00955BF0">
            <w:pPr>
              <w:pStyle w:val="TableParagraph"/>
              <w:spacing w:before="10"/>
              <w:ind w:left="107" w:right="171"/>
              <w:jc w:val="right"/>
              <w:rPr>
                <w:sz w:val="20"/>
              </w:rPr>
            </w:pPr>
            <w:r w:rsidRPr="00C82DA7">
              <w:rPr>
                <w:b/>
                <w:sz w:val="20"/>
              </w:rPr>
              <w:t>Subtotal</w:t>
            </w:r>
          </w:p>
        </w:tc>
        <w:tc>
          <w:tcPr>
            <w:tcW w:w="1807" w:type="dxa"/>
          </w:tcPr>
          <w:p w14:paraId="4D186216" w14:textId="2694FCBC" w:rsidR="00955BF0" w:rsidRDefault="00955BF0" w:rsidP="009010B4">
            <w:pPr>
              <w:pStyle w:val="TableParagraph"/>
              <w:ind w:right="178"/>
              <w:jc w:val="right"/>
              <w:rPr>
                <w:sz w:val="18"/>
              </w:rPr>
            </w:pPr>
            <w:r w:rsidRPr="00C82DA7">
              <w:rPr>
                <w:rFonts w:asciiTheme="minorHAnsi" w:hAnsiTheme="minorHAnsi" w:cstheme="minorHAnsi"/>
                <w:b/>
              </w:rPr>
              <w:t>$ 0</w:t>
            </w:r>
          </w:p>
        </w:tc>
        <w:tc>
          <w:tcPr>
            <w:tcW w:w="386" w:type="dxa"/>
          </w:tcPr>
          <w:p w14:paraId="3B77CBE5" w14:textId="78D3782B" w:rsidR="00955BF0" w:rsidRDefault="00955BF0" w:rsidP="009010B4">
            <w:pPr>
              <w:pStyle w:val="TableParagraph"/>
              <w:jc w:val="right"/>
              <w:rPr>
                <w:sz w:val="18"/>
              </w:rPr>
            </w:pPr>
          </w:p>
        </w:tc>
        <w:tc>
          <w:tcPr>
            <w:tcW w:w="2253" w:type="dxa"/>
          </w:tcPr>
          <w:p w14:paraId="7DD5EB3A" w14:textId="1BF97FB4" w:rsidR="00955BF0" w:rsidRPr="00657200" w:rsidRDefault="00955BF0" w:rsidP="009010B4">
            <w:pPr>
              <w:pStyle w:val="TableParagraph"/>
              <w:ind w:right="207"/>
              <w:jc w:val="right"/>
              <w:rPr>
                <w:sz w:val="18"/>
              </w:rPr>
            </w:pPr>
            <w:r w:rsidRPr="00C82DA7">
              <w:rPr>
                <w:rFonts w:asciiTheme="minorHAnsi" w:hAnsiTheme="minorHAnsi" w:cstheme="minorHAnsi"/>
                <w:b/>
              </w:rPr>
              <w:t>$ 0</w:t>
            </w:r>
          </w:p>
        </w:tc>
      </w:tr>
      <w:tr w:rsidR="00955BF0" w:rsidRPr="00657200" w14:paraId="6564BD8E" w14:textId="77777777" w:rsidTr="00955BF0">
        <w:trPr>
          <w:trHeight w:val="144"/>
        </w:trPr>
        <w:tc>
          <w:tcPr>
            <w:tcW w:w="5172" w:type="dxa"/>
          </w:tcPr>
          <w:p w14:paraId="7C8EA0D4" w14:textId="77777777" w:rsidR="00955BF0" w:rsidRPr="00D7028E" w:rsidRDefault="00955BF0" w:rsidP="00657200">
            <w:pPr>
              <w:pStyle w:val="TableParagraph"/>
              <w:spacing w:before="10"/>
              <w:ind w:left="107"/>
              <w:rPr>
                <w:sz w:val="18"/>
                <w:szCs w:val="18"/>
              </w:rPr>
            </w:pPr>
          </w:p>
        </w:tc>
        <w:tc>
          <w:tcPr>
            <w:tcW w:w="1807" w:type="dxa"/>
          </w:tcPr>
          <w:p w14:paraId="06BCE479" w14:textId="77777777" w:rsidR="00955BF0" w:rsidRPr="00C020CA" w:rsidRDefault="00955BF0" w:rsidP="009010B4">
            <w:pPr>
              <w:pStyle w:val="TableParagraph"/>
              <w:ind w:right="88"/>
              <w:jc w:val="right"/>
              <w:rPr>
                <w:rFonts w:asciiTheme="minorHAnsi" w:hAnsiTheme="minorHAnsi" w:cstheme="minorHAnsi"/>
                <w:w w:val="95"/>
              </w:rPr>
            </w:pPr>
          </w:p>
        </w:tc>
        <w:tc>
          <w:tcPr>
            <w:tcW w:w="386" w:type="dxa"/>
          </w:tcPr>
          <w:p w14:paraId="1795A863" w14:textId="77777777" w:rsidR="00955BF0" w:rsidRDefault="00955BF0" w:rsidP="009010B4">
            <w:pPr>
              <w:pStyle w:val="TableParagraph"/>
              <w:jc w:val="right"/>
              <w:rPr>
                <w:sz w:val="18"/>
              </w:rPr>
            </w:pPr>
          </w:p>
        </w:tc>
        <w:tc>
          <w:tcPr>
            <w:tcW w:w="2253" w:type="dxa"/>
          </w:tcPr>
          <w:p w14:paraId="63699ACE" w14:textId="77777777" w:rsidR="00955BF0" w:rsidRDefault="00955BF0" w:rsidP="009010B4">
            <w:pPr>
              <w:pStyle w:val="TableParagraph"/>
              <w:ind w:right="27"/>
              <w:jc w:val="right"/>
              <w:rPr>
                <w:rFonts w:asciiTheme="minorHAnsi" w:hAnsiTheme="minorHAnsi" w:cstheme="minorHAnsi"/>
                <w:w w:val="95"/>
              </w:rPr>
            </w:pPr>
          </w:p>
        </w:tc>
      </w:tr>
      <w:tr w:rsidR="00657200" w14:paraId="7893143C" w14:textId="77777777" w:rsidTr="00170BD6">
        <w:trPr>
          <w:trHeight w:val="263"/>
        </w:trPr>
        <w:tc>
          <w:tcPr>
            <w:tcW w:w="5172" w:type="dxa"/>
          </w:tcPr>
          <w:p w14:paraId="38EFD38E" w14:textId="11CCBA6E" w:rsidR="00657200" w:rsidRDefault="00657200" w:rsidP="00657200">
            <w:pPr>
              <w:pStyle w:val="TableParagraph"/>
              <w:spacing w:before="14" w:line="229" w:lineRule="exact"/>
              <w:ind w:left="107"/>
              <w:rPr>
                <w:b/>
                <w:sz w:val="20"/>
              </w:rPr>
            </w:pPr>
            <w:r>
              <w:rPr>
                <w:b/>
                <w:sz w:val="20"/>
              </w:rPr>
              <w:t>OTHER</w:t>
            </w:r>
          </w:p>
        </w:tc>
        <w:tc>
          <w:tcPr>
            <w:tcW w:w="1807" w:type="dxa"/>
          </w:tcPr>
          <w:p w14:paraId="6393D0BD" w14:textId="0599ABFD" w:rsidR="00657200" w:rsidRDefault="00657200" w:rsidP="009010B4">
            <w:pPr>
              <w:pStyle w:val="TableParagraph"/>
              <w:jc w:val="right"/>
              <w:rPr>
                <w:sz w:val="18"/>
              </w:rPr>
            </w:pPr>
          </w:p>
        </w:tc>
        <w:tc>
          <w:tcPr>
            <w:tcW w:w="386" w:type="dxa"/>
          </w:tcPr>
          <w:p w14:paraId="38BBE0EA" w14:textId="7FA37620" w:rsidR="00657200" w:rsidRDefault="00657200" w:rsidP="009010B4">
            <w:pPr>
              <w:pStyle w:val="TableParagraph"/>
              <w:jc w:val="right"/>
              <w:rPr>
                <w:sz w:val="18"/>
              </w:rPr>
            </w:pPr>
          </w:p>
        </w:tc>
        <w:tc>
          <w:tcPr>
            <w:tcW w:w="2253" w:type="dxa"/>
          </w:tcPr>
          <w:p w14:paraId="1AB04D52" w14:textId="3709E616" w:rsidR="00657200" w:rsidRDefault="00657200" w:rsidP="009010B4">
            <w:pPr>
              <w:pStyle w:val="TableParagraph"/>
              <w:jc w:val="right"/>
              <w:rPr>
                <w:sz w:val="18"/>
              </w:rPr>
            </w:pPr>
          </w:p>
        </w:tc>
      </w:tr>
      <w:tr w:rsidR="00657200" w14:paraId="36DD0CF1" w14:textId="77777777" w:rsidTr="00170BD6">
        <w:trPr>
          <w:trHeight w:val="263"/>
        </w:trPr>
        <w:tc>
          <w:tcPr>
            <w:tcW w:w="5172" w:type="dxa"/>
          </w:tcPr>
          <w:p w14:paraId="3D7C2CA5" w14:textId="7C648331" w:rsidR="00657200" w:rsidRPr="00657200" w:rsidRDefault="00657200" w:rsidP="00657200">
            <w:pPr>
              <w:pStyle w:val="TableParagraph"/>
              <w:ind w:left="141"/>
              <w:rPr>
                <w:rFonts w:asciiTheme="minorHAnsi" w:hAnsiTheme="minorHAnsi" w:cstheme="minorHAnsi"/>
                <w:sz w:val="18"/>
              </w:rPr>
            </w:pPr>
            <w:r w:rsidRPr="00657200">
              <w:rPr>
                <w:rFonts w:asciiTheme="minorHAnsi" w:hAnsiTheme="minorHAnsi" w:cstheme="minorHAnsi"/>
                <w:szCs w:val="20"/>
              </w:rPr>
              <w:t>Shipping: incoming/outgoing samples (estimate)</w:t>
            </w:r>
          </w:p>
        </w:tc>
        <w:tc>
          <w:tcPr>
            <w:tcW w:w="1807" w:type="dxa"/>
          </w:tcPr>
          <w:p w14:paraId="5FC990AE" w14:textId="689764DE" w:rsidR="00657200" w:rsidRPr="00C020CA" w:rsidRDefault="00657200" w:rsidP="009010B4">
            <w:pPr>
              <w:pStyle w:val="TableParagraph"/>
              <w:ind w:right="538"/>
              <w:jc w:val="right"/>
              <w:rPr>
                <w:rFonts w:asciiTheme="minorHAnsi" w:hAnsiTheme="minorHAnsi" w:cstheme="minorHAnsi"/>
                <w:sz w:val="18"/>
              </w:rPr>
            </w:pPr>
            <w:r w:rsidRPr="00C020CA">
              <w:rPr>
                <w:rFonts w:asciiTheme="minorHAnsi" w:hAnsiTheme="minorHAnsi" w:cstheme="minorHAnsi"/>
                <w:szCs w:val="20"/>
              </w:rPr>
              <w:t>$</w:t>
            </w:r>
            <w:r>
              <w:rPr>
                <w:rFonts w:asciiTheme="minorHAnsi" w:hAnsiTheme="minorHAnsi" w:cstheme="minorHAnsi"/>
                <w:szCs w:val="20"/>
              </w:rPr>
              <w:t xml:space="preserve"> </w:t>
            </w:r>
            <w:r w:rsidRPr="00C020CA">
              <w:rPr>
                <w:rFonts w:asciiTheme="minorHAnsi" w:hAnsiTheme="minorHAnsi" w:cstheme="minorHAnsi"/>
                <w:szCs w:val="20"/>
              </w:rPr>
              <w:t>400</w:t>
            </w:r>
          </w:p>
        </w:tc>
        <w:tc>
          <w:tcPr>
            <w:tcW w:w="386" w:type="dxa"/>
          </w:tcPr>
          <w:p w14:paraId="52C03BC6" w14:textId="29452619" w:rsidR="00657200" w:rsidRDefault="00657200" w:rsidP="009010B4">
            <w:pPr>
              <w:pStyle w:val="TableParagraph"/>
              <w:jc w:val="right"/>
              <w:rPr>
                <w:sz w:val="18"/>
              </w:rPr>
            </w:pPr>
          </w:p>
        </w:tc>
        <w:tc>
          <w:tcPr>
            <w:tcW w:w="2253" w:type="dxa"/>
          </w:tcPr>
          <w:p w14:paraId="33C20F98" w14:textId="507039C1" w:rsidR="00657200" w:rsidRDefault="00657200" w:rsidP="009010B4">
            <w:pPr>
              <w:pStyle w:val="TableParagraph"/>
              <w:jc w:val="right"/>
              <w:rPr>
                <w:sz w:val="18"/>
              </w:rPr>
            </w:pPr>
            <w:r w:rsidRPr="001F3527">
              <w:rPr>
                <w:rFonts w:asciiTheme="minorHAnsi" w:hAnsiTheme="minorHAnsi" w:cstheme="minorHAnsi"/>
                <w:w w:val="95"/>
              </w:rPr>
              <w:t>$ 0</w:t>
            </w:r>
          </w:p>
        </w:tc>
      </w:tr>
      <w:tr w:rsidR="00657200" w14:paraId="53F88CA1" w14:textId="77777777" w:rsidTr="00170BD6">
        <w:trPr>
          <w:trHeight w:val="263"/>
        </w:trPr>
        <w:tc>
          <w:tcPr>
            <w:tcW w:w="5172" w:type="dxa"/>
          </w:tcPr>
          <w:p w14:paraId="375E15F1" w14:textId="2172E963" w:rsidR="00657200" w:rsidRPr="00657200" w:rsidRDefault="00657200" w:rsidP="00657200">
            <w:pPr>
              <w:pStyle w:val="TableParagraph"/>
              <w:ind w:left="141"/>
              <w:rPr>
                <w:rFonts w:asciiTheme="minorHAnsi" w:hAnsiTheme="minorHAnsi" w:cstheme="minorHAnsi"/>
                <w:sz w:val="18"/>
              </w:rPr>
            </w:pPr>
            <w:r w:rsidRPr="00657200">
              <w:rPr>
                <w:rFonts w:asciiTheme="minorHAnsi" w:hAnsiTheme="minorHAnsi" w:cstheme="minorHAnsi"/>
                <w:szCs w:val="20"/>
              </w:rPr>
              <w:t>PCR confirmation fee: 70 samples @ $30</w:t>
            </w:r>
          </w:p>
        </w:tc>
        <w:tc>
          <w:tcPr>
            <w:tcW w:w="1807" w:type="dxa"/>
          </w:tcPr>
          <w:p w14:paraId="2F7C9518" w14:textId="5671E069" w:rsidR="00657200" w:rsidRPr="00C020CA" w:rsidRDefault="00657200" w:rsidP="009010B4">
            <w:pPr>
              <w:pStyle w:val="TableParagraph"/>
              <w:ind w:right="538"/>
              <w:jc w:val="right"/>
              <w:rPr>
                <w:rFonts w:asciiTheme="minorHAnsi" w:hAnsiTheme="minorHAnsi" w:cstheme="minorHAnsi"/>
                <w:sz w:val="18"/>
              </w:rPr>
            </w:pPr>
            <w:r w:rsidRPr="00C020CA">
              <w:rPr>
                <w:rFonts w:asciiTheme="minorHAnsi" w:hAnsiTheme="minorHAnsi" w:cstheme="minorHAnsi"/>
                <w:szCs w:val="20"/>
              </w:rPr>
              <w:t>$</w:t>
            </w:r>
            <w:r>
              <w:rPr>
                <w:rFonts w:asciiTheme="minorHAnsi" w:hAnsiTheme="minorHAnsi" w:cstheme="minorHAnsi"/>
                <w:szCs w:val="20"/>
              </w:rPr>
              <w:t xml:space="preserve"> </w:t>
            </w:r>
            <w:r w:rsidRPr="00C020CA">
              <w:rPr>
                <w:rFonts w:asciiTheme="minorHAnsi" w:hAnsiTheme="minorHAnsi" w:cstheme="minorHAnsi"/>
                <w:szCs w:val="20"/>
              </w:rPr>
              <w:t>2,100</w:t>
            </w:r>
          </w:p>
        </w:tc>
        <w:tc>
          <w:tcPr>
            <w:tcW w:w="386" w:type="dxa"/>
          </w:tcPr>
          <w:p w14:paraId="59708BB0" w14:textId="5E0A9E2B" w:rsidR="00657200" w:rsidRDefault="00657200" w:rsidP="009010B4">
            <w:pPr>
              <w:pStyle w:val="TableParagraph"/>
              <w:jc w:val="right"/>
              <w:rPr>
                <w:sz w:val="18"/>
              </w:rPr>
            </w:pPr>
          </w:p>
        </w:tc>
        <w:tc>
          <w:tcPr>
            <w:tcW w:w="2253" w:type="dxa"/>
          </w:tcPr>
          <w:p w14:paraId="4DABD433" w14:textId="2BDB91BE" w:rsidR="00657200" w:rsidRDefault="00657200" w:rsidP="009010B4">
            <w:pPr>
              <w:pStyle w:val="TableParagraph"/>
              <w:jc w:val="right"/>
              <w:rPr>
                <w:sz w:val="18"/>
              </w:rPr>
            </w:pPr>
            <w:r w:rsidRPr="001F3527">
              <w:rPr>
                <w:rFonts w:asciiTheme="minorHAnsi" w:hAnsiTheme="minorHAnsi" w:cstheme="minorHAnsi"/>
                <w:w w:val="95"/>
              </w:rPr>
              <w:t>$ 0</w:t>
            </w:r>
          </w:p>
        </w:tc>
      </w:tr>
      <w:tr w:rsidR="00657200" w14:paraId="7FAB0F2B" w14:textId="77777777" w:rsidTr="00170BD6">
        <w:trPr>
          <w:trHeight w:val="263"/>
        </w:trPr>
        <w:tc>
          <w:tcPr>
            <w:tcW w:w="5172" w:type="dxa"/>
          </w:tcPr>
          <w:p w14:paraId="7142D480" w14:textId="5554A8C6" w:rsidR="00657200" w:rsidRPr="00657200" w:rsidRDefault="00657200" w:rsidP="00657200">
            <w:pPr>
              <w:pStyle w:val="TableParagraph"/>
              <w:ind w:left="141"/>
              <w:rPr>
                <w:rFonts w:asciiTheme="minorHAnsi" w:hAnsiTheme="minorHAnsi" w:cstheme="minorHAnsi"/>
                <w:sz w:val="18"/>
              </w:rPr>
            </w:pPr>
            <w:r w:rsidRPr="00657200">
              <w:rPr>
                <w:rFonts w:asciiTheme="minorHAnsi" w:hAnsiTheme="minorHAnsi" w:cstheme="minorHAnsi"/>
                <w:szCs w:val="20"/>
              </w:rPr>
              <w:t>PPDL lab fee: 500 samples @ $11</w:t>
            </w:r>
          </w:p>
        </w:tc>
        <w:tc>
          <w:tcPr>
            <w:tcW w:w="1807" w:type="dxa"/>
          </w:tcPr>
          <w:p w14:paraId="2BDF3733" w14:textId="58F280A5" w:rsidR="00657200" w:rsidRPr="00C020CA" w:rsidRDefault="00657200" w:rsidP="009010B4">
            <w:pPr>
              <w:pStyle w:val="TableParagraph"/>
              <w:ind w:right="538"/>
              <w:jc w:val="right"/>
              <w:rPr>
                <w:rFonts w:asciiTheme="minorHAnsi" w:hAnsiTheme="minorHAnsi" w:cstheme="minorHAnsi"/>
                <w:sz w:val="18"/>
              </w:rPr>
            </w:pPr>
            <w:r w:rsidRPr="00C020CA">
              <w:rPr>
                <w:rFonts w:asciiTheme="minorHAnsi" w:hAnsiTheme="minorHAnsi" w:cstheme="minorHAnsi"/>
                <w:szCs w:val="20"/>
              </w:rPr>
              <w:t>$</w:t>
            </w:r>
            <w:r>
              <w:rPr>
                <w:rFonts w:asciiTheme="minorHAnsi" w:hAnsiTheme="minorHAnsi" w:cstheme="minorHAnsi"/>
                <w:szCs w:val="20"/>
              </w:rPr>
              <w:t xml:space="preserve"> </w:t>
            </w:r>
            <w:r w:rsidRPr="00C020CA">
              <w:rPr>
                <w:rFonts w:asciiTheme="minorHAnsi" w:hAnsiTheme="minorHAnsi" w:cstheme="minorHAnsi"/>
                <w:szCs w:val="20"/>
              </w:rPr>
              <w:t>5,500</w:t>
            </w:r>
          </w:p>
        </w:tc>
        <w:tc>
          <w:tcPr>
            <w:tcW w:w="386" w:type="dxa"/>
          </w:tcPr>
          <w:p w14:paraId="2D556D61" w14:textId="0F37A499" w:rsidR="00657200" w:rsidRDefault="00657200" w:rsidP="009010B4">
            <w:pPr>
              <w:pStyle w:val="TableParagraph"/>
              <w:jc w:val="right"/>
              <w:rPr>
                <w:sz w:val="18"/>
              </w:rPr>
            </w:pPr>
          </w:p>
        </w:tc>
        <w:tc>
          <w:tcPr>
            <w:tcW w:w="2253" w:type="dxa"/>
          </w:tcPr>
          <w:p w14:paraId="4151F183" w14:textId="61F6D4F5" w:rsidR="00657200" w:rsidRDefault="00657200" w:rsidP="009010B4">
            <w:pPr>
              <w:pStyle w:val="TableParagraph"/>
              <w:jc w:val="right"/>
              <w:rPr>
                <w:sz w:val="18"/>
              </w:rPr>
            </w:pPr>
            <w:r w:rsidRPr="001F3527">
              <w:rPr>
                <w:rFonts w:asciiTheme="minorHAnsi" w:hAnsiTheme="minorHAnsi" w:cstheme="minorHAnsi"/>
                <w:w w:val="95"/>
              </w:rPr>
              <w:t>$ 0</w:t>
            </w:r>
          </w:p>
        </w:tc>
      </w:tr>
      <w:tr w:rsidR="00657200" w14:paraId="4B631D52" w14:textId="77777777" w:rsidTr="00170BD6">
        <w:trPr>
          <w:trHeight w:val="263"/>
        </w:trPr>
        <w:tc>
          <w:tcPr>
            <w:tcW w:w="5172" w:type="dxa"/>
          </w:tcPr>
          <w:p w14:paraId="379E8195" w14:textId="4D8427C7" w:rsidR="00657200" w:rsidRPr="00657200" w:rsidRDefault="00657200" w:rsidP="00657200">
            <w:pPr>
              <w:pStyle w:val="TableParagraph"/>
              <w:ind w:left="141"/>
              <w:rPr>
                <w:rFonts w:asciiTheme="minorHAnsi" w:hAnsiTheme="minorHAnsi" w:cstheme="minorHAnsi"/>
                <w:sz w:val="18"/>
              </w:rPr>
            </w:pPr>
            <w:r w:rsidRPr="00657200">
              <w:rPr>
                <w:rFonts w:asciiTheme="minorHAnsi" w:hAnsiTheme="minorHAnsi" w:cstheme="minorHAnsi"/>
                <w:szCs w:val="20"/>
              </w:rPr>
              <w:t>Nursery inspection assistance</w:t>
            </w:r>
          </w:p>
        </w:tc>
        <w:tc>
          <w:tcPr>
            <w:tcW w:w="1807" w:type="dxa"/>
          </w:tcPr>
          <w:p w14:paraId="56DDF756" w14:textId="234FAC17" w:rsidR="00657200" w:rsidRPr="00C020CA" w:rsidRDefault="00657200" w:rsidP="009010B4">
            <w:pPr>
              <w:pStyle w:val="TableParagraph"/>
              <w:ind w:right="538"/>
              <w:jc w:val="right"/>
              <w:rPr>
                <w:rFonts w:asciiTheme="minorHAnsi" w:hAnsiTheme="minorHAnsi" w:cstheme="minorHAnsi"/>
                <w:sz w:val="18"/>
              </w:rPr>
            </w:pPr>
            <w:r w:rsidRPr="00C020CA">
              <w:rPr>
                <w:rFonts w:asciiTheme="minorHAnsi" w:hAnsiTheme="minorHAnsi" w:cstheme="minorHAnsi"/>
                <w:szCs w:val="20"/>
              </w:rPr>
              <w:t>$</w:t>
            </w:r>
            <w:r>
              <w:rPr>
                <w:rFonts w:asciiTheme="minorHAnsi" w:hAnsiTheme="minorHAnsi" w:cstheme="minorHAnsi"/>
                <w:szCs w:val="20"/>
              </w:rPr>
              <w:t xml:space="preserve"> </w:t>
            </w:r>
            <w:r w:rsidRPr="00C020CA">
              <w:rPr>
                <w:rFonts w:asciiTheme="minorHAnsi" w:hAnsiTheme="minorHAnsi" w:cstheme="minorHAnsi"/>
                <w:szCs w:val="20"/>
              </w:rPr>
              <w:t>4,455</w:t>
            </w:r>
          </w:p>
        </w:tc>
        <w:tc>
          <w:tcPr>
            <w:tcW w:w="386" w:type="dxa"/>
          </w:tcPr>
          <w:p w14:paraId="1C667FA7" w14:textId="7A387A26" w:rsidR="00657200" w:rsidRDefault="00657200" w:rsidP="009010B4">
            <w:pPr>
              <w:pStyle w:val="TableParagraph"/>
              <w:jc w:val="right"/>
              <w:rPr>
                <w:sz w:val="18"/>
              </w:rPr>
            </w:pPr>
          </w:p>
        </w:tc>
        <w:tc>
          <w:tcPr>
            <w:tcW w:w="2253" w:type="dxa"/>
          </w:tcPr>
          <w:p w14:paraId="233BE23E" w14:textId="1781115F" w:rsidR="00657200" w:rsidRDefault="00657200" w:rsidP="009010B4">
            <w:pPr>
              <w:pStyle w:val="TableParagraph"/>
              <w:jc w:val="right"/>
              <w:rPr>
                <w:sz w:val="18"/>
              </w:rPr>
            </w:pPr>
            <w:r w:rsidRPr="001F3527">
              <w:rPr>
                <w:rFonts w:asciiTheme="minorHAnsi" w:hAnsiTheme="minorHAnsi" w:cstheme="minorHAnsi"/>
                <w:w w:val="95"/>
              </w:rPr>
              <w:t>$ 0</w:t>
            </w:r>
          </w:p>
        </w:tc>
      </w:tr>
      <w:tr w:rsidR="00657200" w14:paraId="2E5AB552" w14:textId="77777777" w:rsidTr="00170BD6">
        <w:trPr>
          <w:trHeight w:val="263"/>
        </w:trPr>
        <w:tc>
          <w:tcPr>
            <w:tcW w:w="5172" w:type="dxa"/>
          </w:tcPr>
          <w:p w14:paraId="300F98B6" w14:textId="7BEEE982" w:rsidR="00657200" w:rsidRDefault="00657200" w:rsidP="00657200">
            <w:pPr>
              <w:pStyle w:val="TableParagraph"/>
              <w:rPr>
                <w:sz w:val="18"/>
              </w:rPr>
            </w:pPr>
          </w:p>
        </w:tc>
        <w:tc>
          <w:tcPr>
            <w:tcW w:w="1807" w:type="dxa"/>
          </w:tcPr>
          <w:p w14:paraId="61625BA0" w14:textId="154E6654" w:rsidR="00657200" w:rsidRDefault="00657200" w:rsidP="009010B4">
            <w:pPr>
              <w:pStyle w:val="TableParagraph"/>
              <w:jc w:val="right"/>
              <w:rPr>
                <w:sz w:val="18"/>
              </w:rPr>
            </w:pPr>
          </w:p>
        </w:tc>
        <w:tc>
          <w:tcPr>
            <w:tcW w:w="386" w:type="dxa"/>
          </w:tcPr>
          <w:p w14:paraId="1561FD57" w14:textId="40BA9091" w:rsidR="00657200" w:rsidRDefault="00657200" w:rsidP="009010B4">
            <w:pPr>
              <w:pStyle w:val="TableParagraph"/>
              <w:jc w:val="right"/>
              <w:rPr>
                <w:sz w:val="18"/>
              </w:rPr>
            </w:pPr>
          </w:p>
        </w:tc>
        <w:tc>
          <w:tcPr>
            <w:tcW w:w="2253" w:type="dxa"/>
          </w:tcPr>
          <w:p w14:paraId="6B40C1E1" w14:textId="46F9E5BA" w:rsidR="00657200" w:rsidRDefault="00657200" w:rsidP="009010B4">
            <w:pPr>
              <w:pStyle w:val="TableParagraph"/>
              <w:jc w:val="right"/>
              <w:rPr>
                <w:sz w:val="18"/>
              </w:rPr>
            </w:pPr>
          </w:p>
        </w:tc>
      </w:tr>
      <w:tr w:rsidR="00657200" w14:paraId="160496A7" w14:textId="77777777" w:rsidTr="00170BD6">
        <w:trPr>
          <w:trHeight w:val="266"/>
        </w:trPr>
        <w:tc>
          <w:tcPr>
            <w:tcW w:w="5172" w:type="dxa"/>
          </w:tcPr>
          <w:p w14:paraId="59464168" w14:textId="0B86A1CD" w:rsidR="00657200" w:rsidRPr="00955BF0" w:rsidRDefault="00657200" w:rsidP="00955BF0">
            <w:pPr>
              <w:pStyle w:val="TableParagraph"/>
              <w:spacing w:before="10"/>
              <w:ind w:left="107" w:right="171"/>
              <w:jc w:val="right"/>
              <w:rPr>
                <w:b/>
                <w:sz w:val="20"/>
              </w:rPr>
            </w:pPr>
            <w:r w:rsidRPr="00955BF0">
              <w:rPr>
                <w:b/>
                <w:sz w:val="20"/>
              </w:rPr>
              <w:t>Subtotal</w:t>
            </w:r>
          </w:p>
        </w:tc>
        <w:tc>
          <w:tcPr>
            <w:tcW w:w="1807" w:type="dxa"/>
          </w:tcPr>
          <w:p w14:paraId="77481409" w14:textId="2912AEA8" w:rsidR="00657200" w:rsidRPr="00955BF0" w:rsidRDefault="00657200" w:rsidP="009010B4">
            <w:pPr>
              <w:pStyle w:val="TableParagraph"/>
              <w:spacing w:before="10"/>
              <w:ind w:right="171"/>
              <w:jc w:val="right"/>
              <w:rPr>
                <w:rFonts w:asciiTheme="minorHAnsi" w:hAnsiTheme="minorHAnsi" w:cstheme="minorHAnsi"/>
                <w:b/>
              </w:rPr>
            </w:pPr>
            <w:r w:rsidRPr="00955BF0">
              <w:rPr>
                <w:rFonts w:asciiTheme="minorHAnsi" w:hAnsiTheme="minorHAnsi" w:cstheme="minorHAnsi"/>
                <w:b/>
              </w:rPr>
              <w:t>$ 12,455</w:t>
            </w:r>
          </w:p>
        </w:tc>
        <w:tc>
          <w:tcPr>
            <w:tcW w:w="386" w:type="dxa"/>
          </w:tcPr>
          <w:p w14:paraId="233594A2" w14:textId="24C3F1C8" w:rsidR="00657200" w:rsidRPr="00955BF0" w:rsidRDefault="00657200" w:rsidP="009010B4">
            <w:pPr>
              <w:pStyle w:val="TableParagraph"/>
              <w:spacing w:before="10"/>
              <w:ind w:right="171"/>
              <w:jc w:val="right"/>
              <w:rPr>
                <w:rFonts w:asciiTheme="minorHAnsi" w:hAnsiTheme="minorHAnsi" w:cstheme="minorHAnsi"/>
                <w:b/>
              </w:rPr>
            </w:pPr>
          </w:p>
        </w:tc>
        <w:tc>
          <w:tcPr>
            <w:tcW w:w="2253" w:type="dxa"/>
          </w:tcPr>
          <w:p w14:paraId="5993CBF7" w14:textId="56E2516A" w:rsidR="00657200" w:rsidRPr="00955BF0" w:rsidRDefault="00955BF0" w:rsidP="009010B4">
            <w:pPr>
              <w:pStyle w:val="TableParagraph"/>
              <w:spacing w:before="10"/>
              <w:ind w:right="171"/>
              <w:jc w:val="right"/>
              <w:rPr>
                <w:rFonts w:asciiTheme="minorHAnsi" w:hAnsiTheme="minorHAnsi" w:cstheme="minorHAnsi"/>
                <w:b/>
              </w:rPr>
            </w:pPr>
            <w:r w:rsidRPr="00C82DA7">
              <w:rPr>
                <w:rFonts w:asciiTheme="minorHAnsi" w:hAnsiTheme="minorHAnsi" w:cstheme="minorHAnsi"/>
                <w:b/>
              </w:rPr>
              <w:t>$ 0</w:t>
            </w:r>
          </w:p>
        </w:tc>
      </w:tr>
      <w:tr w:rsidR="00657200" w14:paraId="48497A8F" w14:textId="77777777" w:rsidTr="00955BF0">
        <w:trPr>
          <w:trHeight w:val="144"/>
        </w:trPr>
        <w:tc>
          <w:tcPr>
            <w:tcW w:w="5172" w:type="dxa"/>
          </w:tcPr>
          <w:p w14:paraId="491448ED" w14:textId="4BFB5746" w:rsidR="00657200" w:rsidRDefault="00657200" w:rsidP="00657200">
            <w:pPr>
              <w:pStyle w:val="TableParagraph"/>
              <w:rPr>
                <w:sz w:val="18"/>
              </w:rPr>
            </w:pPr>
          </w:p>
        </w:tc>
        <w:tc>
          <w:tcPr>
            <w:tcW w:w="1807" w:type="dxa"/>
          </w:tcPr>
          <w:p w14:paraId="2A3E9825" w14:textId="2B60076E" w:rsidR="00657200" w:rsidRDefault="00657200" w:rsidP="009010B4">
            <w:pPr>
              <w:pStyle w:val="TableParagraph"/>
              <w:jc w:val="right"/>
              <w:rPr>
                <w:sz w:val="18"/>
              </w:rPr>
            </w:pPr>
          </w:p>
        </w:tc>
        <w:tc>
          <w:tcPr>
            <w:tcW w:w="386" w:type="dxa"/>
          </w:tcPr>
          <w:p w14:paraId="3E5F9A6F" w14:textId="529ACDD3" w:rsidR="00657200" w:rsidRDefault="00657200" w:rsidP="009010B4">
            <w:pPr>
              <w:pStyle w:val="TableParagraph"/>
              <w:jc w:val="right"/>
              <w:rPr>
                <w:sz w:val="18"/>
              </w:rPr>
            </w:pPr>
          </w:p>
        </w:tc>
        <w:tc>
          <w:tcPr>
            <w:tcW w:w="2253" w:type="dxa"/>
          </w:tcPr>
          <w:p w14:paraId="74B469BD" w14:textId="6967BE45" w:rsidR="00657200" w:rsidRDefault="00657200" w:rsidP="009010B4">
            <w:pPr>
              <w:pStyle w:val="TableParagraph"/>
              <w:jc w:val="right"/>
              <w:rPr>
                <w:sz w:val="18"/>
              </w:rPr>
            </w:pPr>
          </w:p>
        </w:tc>
      </w:tr>
      <w:tr w:rsidR="00657200" w14:paraId="079E789B" w14:textId="77777777" w:rsidTr="00170BD6">
        <w:trPr>
          <w:trHeight w:val="263"/>
        </w:trPr>
        <w:tc>
          <w:tcPr>
            <w:tcW w:w="5172" w:type="dxa"/>
          </w:tcPr>
          <w:p w14:paraId="45EFA660" w14:textId="327FBC4E" w:rsidR="00657200" w:rsidRDefault="00657200" w:rsidP="00657200">
            <w:pPr>
              <w:pStyle w:val="TableParagraph"/>
              <w:spacing w:before="14" w:line="229" w:lineRule="exact"/>
              <w:ind w:left="107"/>
              <w:rPr>
                <w:b/>
                <w:sz w:val="20"/>
              </w:rPr>
            </w:pPr>
            <w:r>
              <w:rPr>
                <w:b/>
                <w:sz w:val="20"/>
              </w:rPr>
              <w:t>TOTAL DIRECT COSTS</w:t>
            </w:r>
          </w:p>
        </w:tc>
        <w:tc>
          <w:tcPr>
            <w:tcW w:w="1807" w:type="dxa"/>
          </w:tcPr>
          <w:p w14:paraId="15CE9655" w14:textId="46827199" w:rsidR="00657200" w:rsidRPr="00C020CA" w:rsidRDefault="00657200" w:rsidP="009010B4">
            <w:pPr>
              <w:pStyle w:val="TableParagraph"/>
              <w:ind w:right="178"/>
              <w:jc w:val="right"/>
              <w:rPr>
                <w:rFonts w:asciiTheme="minorHAnsi" w:hAnsiTheme="minorHAnsi" w:cstheme="minorHAnsi"/>
                <w:sz w:val="18"/>
              </w:rPr>
            </w:pPr>
            <w:r w:rsidRPr="00C020CA">
              <w:rPr>
                <w:rFonts w:asciiTheme="minorHAnsi" w:hAnsiTheme="minorHAnsi" w:cstheme="minorHAnsi"/>
                <w:szCs w:val="20"/>
              </w:rPr>
              <w:t>$ 31,012</w:t>
            </w:r>
          </w:p>
        </w:tc>
        <w:tc>
          <w:tcPr>
            <w:tcW w:w="386" w:type="dxa"/>
          </w:tcPr>
          <w:p w14:paraId="3169EC1C" w14:textId="77777777" w:rsidR="00657200" w:rsidRPr="00C020CA" w:rsidRDefault="00657200" w:rsidP="009010B4">
            <w:pPr>
              <w:pStyle w:val="TableParagraph"/>
              <w:jc w:val="right"/>
              <w:rPr>
                <w:rFonts w:asciiTheme="minorHAnsi" w:hAnsiTheme="minorHAnsi" w:cstheme="minorHAnsi"/>
                <w:sz w:val="18"/>
              </w:rPr>
            </w:pPr>
          </w:p>
        </w:tc>
        <w:tc>
          <w:tcPr>
            <w:tcW w:w="2253" w:type="dxa"/>
          </w:tcPr>
          <w:p w14:paraId="4793AE9C" w14:textId="65A2D2D9" w:rsidR="00657200" w:rsidRPr="00C020CA" w:rsidRDefault="00657200" w:rsidP="009010B4">
            <w:pPr>
              <w:pStyle w:val="TableParagraph"/>
              <w:ind w:left="-24" w:right="207"/>
              <w:jc w:val="right"/>
              <w:rPr>
                <w:rFonts w:asciiTheme="minorHAnsi" w:hAnsiTheme="minorHAnsi" w:cstheme="minorHAnsi"/>
                <w:sz w:val="18"/>
              </w:rPr>
            </w:pPr>
            <w:r w:rsidRPr="00C020CA">
              <w:rPr>
                <w:rFonts w:asciiTheme="minorHAnsi" w:hAnsiTheme="minorHAnsi" w:cstheme="minorHAnsi"/>
                <w:w w:val="95"/>
              </w:rPr>
              <w:t>$ 0</w:t>
            </w:r>
          </w:p>
        </w:tc>
      </w:tr>
      <w:tr w:rsidR="00657200" w14:paraId="0CD88C2E" w14:textId="77777777" w:rsidTr="00170BD6">
        <w:trPr>
          <w:trHeight w:val="263"/>
        </w:trPr>
        <w:tc>
          <w:tcPr>
            <w:tcW w:w="5172" w:type="dxa"/>
          </w:tcPr>
          <w:p w14:paraId="6585954B" w14:textId="5008333F" w:rsidR="00657200" w:rsidRDefault="00657200" w:rsidP="00657200">
            <w:pPr>
              <w:pStyle w:val="TableParagraph"/>
              <w:spacing w:before="14" w:line="229" w:lineRule="exact"/>
              <w:ind w:left="107"/>
              <w:rPr>
                <w:b/>
                <w:sz w:val="20"/>
              </w:rPr>
            </w:pPr>
            <w:r>
              <w:rPr>
                <w:b/>
                <w:sz w:val="20"/>
              </w:rPr>
              <w:t>INDIRECT COSTS</w:t>
            </w:r>
          </w:p>
        </w:tc>
        <w:tc>
          <w:tcPr>
            <w:tcW w:w="1807" w:type="dxa"/>
          </w:tcPr>
          <w:p w14:paraId="50BD46EC" w14:textId="24E9F7FF" w:rsidR="00657200" w:rsidRPr="00C020CA" w:rsidRDefault="00657200" w:rsidP="009010B4">
            <w:pPr>
              <w:pStyle w:val="TableParagraph"/>
              <w:spacing w:before="10"/>
              <w:ind w:right="178"/>
              <w:jc w:val="right"/>
              <w:rPr>
                <w:rFonts w:asciiTheme="minorHAnsi" w:hAnsiTheme="minorHAnsi" w:cstheme="minorHAnsi"/>
                <w:i/>
                <w:color w:val="C00000"/>
                <w:sz w:val="20"/>
              </w:rPr>
            </w:pPr>
            <w:r w:rsidRPr="00C020CA">
              <w:rPr>
                <w:rFonts w:asciiTheme="minorHAnsi" w:hAnsiTheme="minorHAnsi" w:cstheme="minorHAnsi"/>
                <w:szCs w:val="20"/>
              </w:rPr>
              <w:t>$ 0</w:t>
            </w:r>
          </w:p>
        </w:tc>
        <w:tc>
          <w:tcPr>
            <w:tcW w:w="386" w:type="dxa"/>
          </w:tcPr>
          <w:p w14:paraId="08569C10" w14:textId="77777777" w:rsidR="00657200" w:rsidRPr="00C020CA" w:rsidRDefault="00657200" w:rsidP="009010B4">
            <w:pPr>
              <w:pStyle w:val="TableParagraph"/>
              <w:jc w:val="right"/>
              <w:rPr>
                <w:rFonts w:asciiTheme="minorHAnsi" w:hAnsiTheme="minorHAnsi" w:cstheme="minorHAnsi"/>
                <w:sz w:val="18"/>
              </w:rPr>
            </w:pPr>
          </w:p>
        </w:tc>
        <w:tc>
          <w:tcPr>
            <w:tcW w:w="2253" w:type="dxa"/>
          </w:tcPr>
          <w:p w14:paraId="7DADBA7F" w14:textId="05740C4A" w:rsidR="00657200" w:rsidRPr="00C020CA" w:rsidRDefault="00657200" w:rsidP="009010B4">
            <w:pPr>
              <w:pStyle w:val="TableParagraph"/>
              <w:ind w:left="-24" w:right="207"/>
              <w:jc w:val="right"/>
              <w:rPr>
                <w:rFonts w:asciiTheme="minorHAnsi" w:hAnsiTheme="minorHAnsi" w:cstheme="minorHAnsi"/>
                <w:sz w:val="18"/>
              </w:rPr>
            </w:pPr>
            <w:r w:rsidRPr="00C020CA">
              <w:rPr>
                <w:rFonts w:asciiTheme="minorHAnsi" w:hAnsiTheme="minorHAnsi" w:cstheme="minorHAnsi"/>
                <w:w w:val="95"/>
              </w:rPr>
              <w:t>$ 0</w:t>
            </w:r>
          </w:p>
        </w:tc>
      </w:tr>
      <w:tr w:rsidR="00657200" w14:paraId="6B1F04F7" w14:textId="77777777" w:rsidTr="00170BD6">
        <w:trPr>
          <w:trHeight w:val="263"/>
        </w:trPr>
        <w:tc>
          <w:tcPr>
            <w:tcW w:w="5172" w:type="dxa"/>
          </w:tcPr>
          <w:p w14:paraId="6A8685DE" w14:textId="508B276B" w:rsidR="00657200" w:rsidRDefault="00657200" w:rsidP="00D7028E">
            <w:pPr>
              <w:pStyle w:val="TableParagraph"/>
              <w:spacing w:before="14" w:line="229" w:lineRule="exact"/>
              <w:ind w:left="107"/>
              <w:jc w:val="right"/>
              <w:rPr>
                <w:b/>
                <w:sz w:val="20"/>
              </w:rPr>
            </w:pPr>
            <w:r>
              <w:rPr>
                <w:b/>
                <w:sz w:val="20"/>
              </w:rPr>
              <w:t>TOTAL</w:t>
            </w:r>
          </w:p>
        </w:tc>
        <w:tc>
          <w:tcPr>
            <w:tcW w:w="1807" w:type="dxa"/>
          </w:tcPr>
          <w:p w14:paraId="45CA8897" w14:textId="389FDE97" w:rsidR="00657200" w:rsidRPr="00955BF0" w:rsidRDefault="00657200" w:rsidP="009010B4">
            <w:pPr>
              <w:pStyle w:val="TableParagraph"/>
              <w:spacing w:before="10"/>
              <w:ind w:right="178"/>
              <w:jc w:val="right"/>
              <w:rPr>
                <w:rFonts w:asciiTheme="minorHAnsi" w:hAnsiTheme="minorHAnsi" w:cstheme="minorHAnsi"/>
                <w:b/>
                <w:i/>
                <w:color w:val="C00000"/>
                <w:sz w:val="20"/>
              </w:rPr>
            </w:pPr>
            <w:r w:rsidRPr="00955BF0">
              <w:rPr>
                <w:rFonts w:asciiTheme="minorHAnsi" w:hAnsiTheme="minorHAnsi" w:cstheme="minorHAnsi"/>
                <w:b/>
                <w:szCs w:val="20"/>
              </w:rPr>
              <w:t>$ 31,012</w:t>
            </w:r>
          </w:p>
        </w:tc>
        <w:tc>
          <w:tcPr>
            <w:tcW w:w="386" w:type="dxa"/>
          </w:tcPr>
          <w:p w14:paraId="05E6D4C3" w14:textId="77777777" w:rsidR="00657200" w:rsidRPr="00955BF0" w:rsidRDefault="00657200" w:rsidP="009010B4">
            <w:pPr>
              <w:pStyle w:val="TableParagraph"/>
              <w:jc w:val="right"/>
              <w:rPr>
                <w:rFonts w:asciiTheme="minorHAnsi" w:hAnsiTheme="minorHAnsi" w:cstheme="minorHAnsi"/>
                <w:b/>
                <w:sz w:val="18"/>
              </w:rPr>
            </w:pPr>
          </w:p>
        </w:tc>
        <w:tc>
          <w:tcPr>
            <w:tcW w:w="2253" w:type="dxa"/>
          </w:tcPr>
          <w:p w14:paraId="037CF065" w14:textId="42ABB6A8" w:rsidR="00657200" w:rsidRPr="00955BF0" w:rsidRDefault="00657200" w:rsidP="009010B4">
            <w:pPr>
              <w:pStyle w:val="TableParagraph"/>
              <w:spacing w:before="10"/>
              <w:ind w:right="207"/>
              <w:jc w:val="right"/>
              <w:rPr>
                <w:rFonts w:asciiTheme="minorHAnsi" w:hAnsiTheme="minorHAnsi" w:cstheme="minorHAnsi"/>
                <w:b/>
                <w:i/>
                <w:sz w:val="20"/>
              </w:rPr>
            </w:pPr>
            <w:r w:rsidRPr="00955BF0">
              <w:rPr>
                <w:rFonts w:asciiTheme="minorHAnsi" w:hAnsiTheme="minorHAnsi" w:cstheme="minorHAnsi"/>
                <w:b/>
                <w:w w:val="95"/>
              </w:rPr>
              <w:t>$ 0</w:t>
            </w:r>
          </w:p>
        </w:tc>
      </w:tr>
      <w:tr w:rsidR="00657200" w14:paraId="66902F2C" w14:textId="77777777" w:rsidTr="00170BD6">
        <w:trPr>
          <w:trHeight w:val="265"/>
        </w:trPr>
        <w:tc>
          <w:tcPr>
            <w:tcW w:w="5172" w:type="dxa"/>
          </w:tcPr>
          <w:p w14:paraId="2B2A3EB7" w14:textId="0AC85684" w:rsidR="00657200" w:rsidRPr="00D7028E" w:rsidRDefault="00657200" w:rsidP="00657200">
            <w:pPr>
              <w:pStyle w:val="TableParagraph"/>
              <w:spacing w:before="12"/>
              <w:ind w:left="107"/>
              <w:rPr>
                <w:b/>
                <w:sz w:val="20"/>
              </w:rPr>
            </w:pPr>
            <w:r w:rsidRPr="00D7028E">
              <w:rPr>
                <w:b/>
                <w:sz w:val="20"/>
              </w:rPr>
              <w:t>Cost Share Information</w:t>
            </w:r>
          </w:p>
        </w:tc>
        <w:tc>
          <w:tcPr>
            <w:tcW w:w="1807" w:type="dxa"/>
          </w:tcPr>
          <w:p w14:paraId="0EB4AB0E" w14:textId="4F454D86" w:rsidR="00657200" w:rsidRPr="00657200" w:rsidRDefault="00657200" w:rsidP="009010B4">
            <w:pPr>
              <w:pStyle w:val="TableParagraph"/>
              <w:spacing w:before="12"/>
              <w:ind w:left="626" w:right="613"/>
              <w:jc w:val="right"/>
              <w:rPr>
                <w:rFonts w:asciiTheme="minorHAnsi" w:hAnsiTheme="minorHAnsi" w:cstheme="minorHAnsi"/>
              </w:rPr>
            </w:pPr>
            <w:r w:rsidRPr="00657200">
              <w:rPr>
                <w:rFonts w:asciiTheme="minorHAnsi" w:hAnsiTheme="minorHAnsi" w:cstheme="minorHAnsi"/>
              </w:rPr>
              <w:t>100%</w:t>
            </w:r>
          </w:p>
        </w:tc>
        <w:tc>
          <w:tcPr>
            <w:tcW w:w="386" w:type="dxa"/>
          </w:tcPr>
          <w:p w14:paraId="4412F0E2" w14:textId="77777777" w:rsidR="00657200" w:rsidRPr="00657200" w:rsidRDefault="00657200" w:rsidP="009010B4">
            <w:pPr>
              <w:pStyle w:val="TableParagraph"/>
              <w:jc w:val="right"/>
              <w:rPr>
                <w:rFonts w:asciiTheme="minorHAnsi" w:hAnsiTheme="minorHAnsi" w:cstheme="minorHAnsi"/>
              </w:rPr>
            </w:pPr>
          </w:p>
        </w:tc>
        <w:tc>
          <w:tcPr>
            <w:tcW w:w="2253" w:type="dxa"/>
          </w:tcPr>
          <w:p w14:paraId="25AFDBCE" w14:textId="047767C4" w:rsidR="00657200" w:rsidRPr="00657200" w:rsidRDefault="00974672" w:rsidP="009010B4">
            <w:pPr>
              <w:pStyle w:val="TableParagraph"/>
              <w:spacing w:before="12"/>
              <w:ind w:left="294" w:right="279"/>
              <w:jc w:val="right"/>
              <w:rPr>
                <w:rFonts w:asciiTheme="minorHAnsi" w:hAnsiTheme="minorHAnsi" w:cstheme="minorHAnsi"/>
              </w:rPr>
            </w:pPr>
            <w:r>
              <w:rPr>
                <w:rFonts w:asciiTheme="minorHAnsi" w:hAnsiTheme="minorHAnsi" w:cstheme="minorHAnsi"/>
              </w:rPr>
              <w:t>0</w:t>
            </w:r>
            <w:r w:rsidR="00657200" w:rsidRPr="00657200">
              <w:rPr>
                <w:rFonts w:asciiTheme="minorHAnsi" w:hAnsiTheme="minorHAnsi" w:cstheme="minorHAnsi"/>
              </w:rPr>
              <w:t>%</w:t>
            </w:r>
          </w:p>
        </w:tc>
      </w:tr>
    </w:tbl>
    <w:p w14:paraId="58218C80" w14:textId="76F264D4" w:rsidR="000C1B20" w:rsidRDefault="000C1B20" w:rsidP="00955BF0">
      <w:pPr>
        <w:overflowPunct/>
        <w:autoSpaceDE/>
        <w:autoSpaceDN/>
        <w:adjustRightInd/>
        <w:textAlignment w:val="auto"/>
      </w:pPr>
    </w:p>
    <w:sectPr w:rsidR="000C1B20" w:rsidSect="00B121C7">
      <w:headerReference w:type="default" r:id="rId22"/>
      <w:footerReference w:type="default" r:id="rId23"/>
      <w:headerReference w:type="first" r:id="rId24"/>
      <w:pgSz w:w="12240" w:h="15840" w:code="1"/>
      <w:pgMar w:top="1152" w:right="1440" w:bottom="1152"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AB043" w14:textId="77777777" w:rsidR="00CC7E3B" w:rsidRDefault="00CC7E3B" w:rsidP="00DC5564">
      <w:r>
        <w:separator/>
      </w:r>
    </w:p>
  </w:endnote>
  <w:endnote w:type="continuationSeparator" w:id="0">
    <w:p w14:paraId="40DC2B36" w14:textId="77777777" w:rsidR="00CC7E3B" w:rsidRDefault="00CC7E3B" w:rsidP="00DC5564">
      <w:r>
        <w:continuationSeparator/>
      </w:r>
    </w:p>
  </w:endnote>
  <w:endnote w:type="continuationNotice" w:id="1">
    <w:p w14:paraId="1D8F4DFC" w14:textId="77777777" w:rsidR="00CC7E3B" w:rsidRDefault="00CC7E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473520"/>
      <w:docPartObj>
        <w:docPartGallery w:val="Page Numbers (Bottom of Page)"/>
        <w:docPartUnique/>
      </w:docPartObj>
    </w:sdtPr>
    <w:sdtEndPr>
      <w:rPr>
        <w:color w:val="7F7F7F" w:themeColor="background1" w:themeShade="7F"/>
        <w:spacing w:val="60"/>
      </w:rPr>
    </w:sdtEndPr>
    <w:sdtContent>
      <w:p w14:paraId="55A2518F" w14:textId="79CE594E" w:rsidR="0082692B" w:rsidRDefault="0082692B">
        <w:pPr>
          <w:pStyle w:val="Footer"/>
          <w:pBdr>
            <w:top w:val="single" w:sz="4" w:space="1" w:color="D9D9D9" w:themeColor="background1" w:themeShade="D9"/>
          </w:pBdr>
          <w:jc w:val="right"/>
        </w:pPr>
        <w:r>
          <w:fldChar w:fldCharType="begin"/>
        </w:r>
        <w:r>
          <w:instrText xml:space="preserve"> PAGE   \* MERGEFORMAT </w:instrText>
        </w:r>
        <w:r>
          <w:fldChar w:fldCharType="separate"/>
        </w:r>
        <w:r w:rsidR="008279CA">
          <w:rPr>
            <w:noProof/>
          </w:rPr>
          <w:t>2</w:t>
        </w:r>
        <w:r>
          <w:rPr>
            <w:noProof/>
          </w:rPr>
          <w:fldChar w:fldCharType="end"/>
        </w:r>
        <w:r>
          <w:t xml:space="preserve"> </w:t>
        </w:r>
      </w:p>
    </w:sdtContent>
  </w:sdt>
  <w:p w14:paraId="4F1FBAA2" w14:textId="77777777" w:rsidR="0082692B" w:rsidRDefault="0082692B" w:rsidP="00E5558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5916" w14:textId="77777777" w:rsidR="007E40F1" w:rsidRDefault="007E40F1">
    <w:pPr>
      <w:pStyle w:val="Footer"/>
      <w:jc w:val="right"/>
    </w:pPr>
  </w:p>
  <w:p w14:paraId="120808A1" w14:textId="462592FA" w:rsidR="000416EF" w:rsidRDefault="000416EF">
    <w:pPr>
      <w:pStyle w:val="Footer"/>
      <w:jc w:val="right"/>
    </w:pPr>
    <w:r>
      <w:t xml:space="preserve">Updated </w:t>
    </w:r>
    <w:r w:rsidR="007E40F1">
      <w:t>April 27</w:t>
    </w:r>
    <w:r>
      <w:t>, 202</w:t>
    </w:r>
    <w:r w:rsidR="007E40F1">
      <w:t>6</w:t>
    </w:r>
    <w:r>
      <w:tab/>
    </w:r>
    <w:r>
      <w:tab/>
    </w:r>
    <w:sdt>
      <w:sdtPr>
        <w:id w:val="-35596985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6EB2763" w14:textId="316DD809" w:rsidR="0082692B" w:rsidRPr="005C1BFB" w:rsidRDefault="0082692B" w:rsidP="005C1BF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BA5BE" w14:textId="75FDEF15" w:rsidR="0082692B" w:rsidRDefault="000416EF" w:rsidP="00E55589">
    <w:pPr>
      <w:pStyle w:val="Footer"/>
      <w:jc w:val="right"/>
    </w:pPr>
    <w: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A5C0C" w14:textId="77777777" w:rsidR="00CC7E3B" w:rsidRDefault="00CC7E3B" w:rsidP="00DC5564">
      <w:r>
        <w:separator/>
      </w:r>
    </w:p>
  </w:footnote>
  <w:footnote w:type="continuationSeparator" w:id="0">
    <w:p w14:paraId="366862CA" w14:textId="77777777" w:rsidR="00CC7E3B" w:rsidRDefault="00CC7E3B" w:rsidP="00DC5564">
      <w:r>
        <w:continuationSeparator/>
      </w:r>
    </w:p>
  </w:footnote>
  <w:footnote w:type="continuationNotice" w:id="1">
    <w:p w14:paraId="44CE46B8" w14:textId="77777777" w:rsidR="00CC7E3B" w:rsidRDefault="00CC7E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5E27C" w14:textId="46079116" w:rsidR="0082692B" w:rsidRPr="00917792" w:rsidRDefault="009010B4" w:rsidP="000C1B20">
    <w:pPr>
      <w:spacing w:before="59"/>
      <w:ind w:left="232"/>
      <w:jc w:val="center"/>
      <w:rPr>
        <w:color w:val="FF0000"/>
      </w:rPr>
    </w:pPr>
    <w:r>
      <w:rPr>
        <w:b/>
        <w:sz w:val="28"/>
        <w:szCs w:val="28"/>
      </w:rPr>
      <w:t xml:space="preserve">Example: </w:t>
    </w:r>
    <w:r w:rsidR="0082692B">
      <w:rPr>
        <w:b/>
        <w:sz w:val="28"/>
        <w:szCs w:val="28"/>
      </w:rPr>
      <w:t>FY</w:t>
    </w:r>
    <w:r>
      <w:rPr>
        <w:b/>
        <w:sz w:val="28"/>
        <w:szCs w:val="28"/>
      </w:rPr>
      <w:t xml:space="preserve"> </w:t>
    </w:r>
    <w:r w:rsidR="0082692B">
      <w:rPr>
        <w:b/>
        <w:sz w:val="28"/>
        <w:szCs w:val="28"/>
      </w:rPr>
      <w:t>20</w:t>
    </w:r>
    <w:r w:rsidR="00BF0678">
      <w:rPr>
        <w:b/>
        <w:sz w:val="28"/>
        <w:szCs w:val="28"/>
      </w:rPr>
      <w:t>2</w:t>
    </w:r>
    <w:r>
      <w:rPr>
        <w:b/>
        <w:sz w:val="28"/>
        <w:szCs w:val="28"/>
      </w:rPr>
      <w:t>6</w:t>
    </w:r>
    <w:r w:rsidR="0082692B">
      <w:rPr>
        <w:b/>
        <w:sz w:val="28"/>
        <w:szCs w:val="28"/>
      </w:rPr>
      <w:t xml:space="preserve"> Financial Plan</w:t>
    </w:r>
  </w:p>
  <w:p w14:paraId="33101FFA" w14:textId="77777777" w:rsidR="0082692B" w:rsidRDefault="0082692B" w:rsidP="00B121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47D1" w14:textId="77777777" w:rsidR="0082692B" w:rsidRPr="00E55589" w:rsidRDefault="0082692B" w:rsidP="00E55589">
    <w:pPr>
      <w:jc w:val="center"/>
      <w:rPr>
        <w:sz w:val="28"/>
        <w:szCs w:val="28"/>
      </w:rPr>
    </w:pPr>
    <w:r>
      <w:rPr>
        <w:sz w:val="28"/>
        <w:szCs w:val="28"/>
      </w:rPr>
      <w:t xml:space="preserve">Pest Detection / CAPS Survey </w:t>
    </w:r>
    <w:r w:rsidRPr="00924492">
      <w:rPr>
        <w:sz w:val="28"/>
        <w:szCs w:val="28"/>
      </w:rPr>
      <w:t>Work Plan</w:t>
    </w:r>
    <w:r>
      <w:rPr>
        <w:sz w:val="28"/>
        <w:szCs w:val="28"/>
      </w:rPr>
      <w:t xml:space="preserve"> -</w:t>
    </w:r>
    <w:r w:rsidRPr="00924492">
      <w:rPr>
        <w:sz w:val="28"/>
        <w:szCs w:val="28"/>
      </w:rPr>
      <w:t xml:space="preserve"> </w:t>
    </w:r>
    <w:r>
      <w:rPr>
        <w:sz w:val="28"/>
        <w:szCs w:val="28"/>
      </w:rPr>
      <w:t>Fiscal Year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1DB4"/>
    <w:multiLevelType w:val="hybridMultilevel"/>
    <w:tmpl w:val="88325EA2"/>
    <w:lvl w:ilvl="0" w:tplc="04090001">
      <w:start w:val="1"/>
      <w:numFmt w:val="bullet"/>
      <w:lvlText w:val=""/>
      <w:lvlJc w:val="left"/>
      <w:pPr>
        <w:ind w:left="720" w:hanging="360"/>
      </w:pPr>
      <w:rPr>
        <w:rFonts w:ascii="Symbol" w:hAnsi="Symbol" w:hint="default"/>
      </w:rPr>
    </w:lvl>
    <w:lvl w:ilvl="1" w:tplc="D49057DA">
      <w:start w:val="1"/>
      <w:numFmt w:val="lowerLetter"/>
      <w:lvlText w:val="%2."/>
      <w:lvlJc w:val="left"/>
      <w:pPr>
        <w:ind w:left="1440" w:hanging="360"/>
      </w:pPr>
      <w:rPr>
        <w:rFont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54B7E"/>
    <w:multiLevelType w:val="hybridMultilevel"/>
    <w:tmpl w:val="FFFFFFFF"/>
    <w:lvl w:ilvl="0" w:tplc="B8204A36">
      <w:start w:val="1"/>
      <w:numFmt w:val="bullet"/>
      <w:lvlText w:val=""/>
      <w:lvlJc w:val="left"/>
      <w:pPr>
        <w:ind w:left="720" w:hanging="360"/>
      </w:pPr>
      <w:rPr>
        <w:rFonts w:ascii="Symbol" w:hAnsi="Symbol" w:hint="default"/>
      </w:rPr>
    </w:lvl>
    <w:lvl w:ilvl="1" w:tplc="481E37C8">
      <w:start w:val="1"/>
      <w:numFmt w:val="bullet"/>
      <w:lvlText w:val="o"/>
      <w:lvlJc w:val="left"/>
      <w:pPr>
        <w:ind w:left="1440" w:hanging="360"/>
      </w:pPr>
      <w:rPr>
        <w:rFonts w:ascii="Courier New" w:hAnsi="Courier New" w:hint="default"/>
      </w:rPr>
    </w:lvl>
    <w:lvl w:ilvl="2" w:tplc="6FBE3996">
      <w:start w:val="1"/>
      <w:numFmt w:val="bullet"/>
      <w:lvlText w:val=""/>
      <w:lvlJc w:val="left"/>
      <w:pPr>
        <w:ind w:left="2160" w:hanging="360"/>
      </w:pPr>
      <w:rPr>
        <w:rFonts w:ascii="Wingdings" w:hAnsi="Wingdings" w:hint="default"/>
      </w:rPr>
    </w:lvl>
    <w:lvl w:ilvl="3" w:tplc="7AA0BF84">
      <w:start w:val="1"/>
      <w:numFmt w:val="bullet"/>
      <w:lvlText w:val=""/>
      <w:lvlJc w:val="left"/>
      <w:pPr>
        <w:ind w:left="2880" w:hanging="360"/>
      </w:pPr>
      <w:rPr>
        <w:rFonts w:ascii="Symbol" w:hAnsi="Symbol" w:hint="default"/>
      </w:rPr>
    </w:lvl>
    <w:lvl w:ilvl="4" w:tplc="AC360268">
      <w:start w:val="1"/>
      <w:numFmt w:val="bullet"/>
      <w:lvlText w:val="o"/>
      <w:lvlJc w:val="left"/>
      <w:pPr>
        <w:ind w:left="3600" w:hanging="360"/>
      </w:pPr>
      <w:rPr>
        <w:rFonts w:ascii="Courier New" w:hAnsi="Courier New" w:hint="default"/>
      </w:rPr>
    </w:lvl>
    <w:lvl w:ilvl="5" w:tplc="9070C5F2">
      <w:start w:val="1"/>
      <w:numFmt w:val="bullet"/>
      <w:lvlText w:val=""/>
      <w:lvlJc w:val="left"/>
      <w:pPr>
        <w:ind w:left="4320" w:hanging="360"/>
      </w:pPr>
      <w:rPr>
        <w:rFonts w:ascii="Wingdings" w:hAnsi="Wingdings" w:hint="default"/>
      </w:rPr>
    </w:lvl>
    <w:lvl w:ilvl="6" w:tplc="9050F86A">
      <w:start w:val="1"/>
      <w:numFmt w:val="bullet"/>
      <w:lvlText w:val=""/>
      <w:lvlJc w:val="left"/>
      <w:pPr>
        <w:ind w:left="5040" w:hanging="360"/>
      </w:pPr>
      <w:rPr>
        <w:rFonts w:ascii="Symbol" w:hAnsi="Symbol" w:hint="default"/>
      </w:rPr>
    </w:lvl>
    <w:lvl w:ilvl="7" w:tplc="93CEF070">
      <w:start w:val="1"/>
      <w:numFmt w:val="bullet"/>
      <w:lvlText w:val="o"/>
      <w:lvlJc w:val="left"/>
      <w:pPr>
        <w:ind w:left="5760" w:hanging="360"/>
      </w:pPr>
      <w:rPr>
        <w:rFonts w:ascii="Courier New" w:hAnsi="Courier New" w:hint="default"/>
      </w:rPr>
    </w:lvl>
    <w:lvl w:ilvl="8" w:tplc="7DCA47B6">
      <w:start w:val="1"/>
      <w:numFmt w:val="bullet"/>
      <w:lvlText w:val=""/>
      <w:lvlJc w:val="left"/>
      <w:pPr>
        <w:ind w:left="6480" w:hanging="360"/>
      </w:pPr>
      <w:rPr>
        <w:rFonts w:ascii="Wingdings" w:hAnsi="Wingdings" w:hint="default"/>
      </w:rPr>
    </w:lvl>
  </w:abstractNum>
  <w:abstractNum w:abstractNumId="2" w15:restartNumberingAfterBreak="0">
    <w:nsid w:val="0C501D7D"/>
    <w:multiLevelType w:val="hybridMultilevel"/>
    <w:tmpl w:val="E458929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 w15:restartNumberingAfterBreak="0">
    <w:nsid w:val="0C8F692B"/>
    <w:multiLevelType w:val="hybridMultilevel"/>
    <w:tmpl w:val="D02CE4D0"/>
    <w:lvl w:ilvl="0" w:tplc="0409001B">
      <w:start w:val="1"/>
      <w:numFmt w:val="lowerRoman"/>
      <w:lvlText w:val="%1."/>
      <w:lvlJc w:val="right"/>
      <w:pPr>
        <w:tabs>
          <w:tab w:val="num" w:pos="2880"/>
        </w:tabs>
        <w:ind w:left="2880" w:hanging="180"/>
      </w:pPr>
    </w:lvl>
    <w:lvl w:ilvl="1" w:tplc="98EC2C1A">
      <w:start w:val="1"/>
      <w:numFmt w:val="lowerLetter"/>
      <w:lvlText w:val="%2."/>
      <w:lvlJc w:val="left"/>
      <w:pPr>
        <w:tabs>
          <w:tab w:val="num" w:pos="2160"/>
        </w:tabs>
        <w:ind w:left="2160" w:hanging="360"/>
      </w:pPr>
      <w:rPr>
        <w:b/>
      </w:rPr>
    </w:lvl>
    <w:lvl w:ilvl="2" w:tplc="04090019">
      <w:start w:val="1"/>
      <w:numFmt w:val="lowerLetter"/>
      <w:lvlText w:val="%3."/>
      <w:lvlJc w:val="left"/>
      <w:pPr>
        <w:tabs>
          <w:tab w:val="num" w:pos="2520"/>
        </w:tabs>
        <w:ind w:left="2520" w:hanging="360"/>
      </w:pPr>
      <w:rPr>
        <w:rFonts w:hint="default"/>
        <w:b/>
        <w:color w:val="auto"/>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FBC5566"/>
    <w:multiLevelType w:val="hybridMultilevel"/>
    <w:tmpl w:val="FFFFFFFF"/>
    <w:lvl w:ilvl="0" w:tplc="EDC2C996">
      <w:start w:val="1"/>
      <w:numFmt w:val="bullet"/>
      <w:lvlText w:val=""/>
      <w:lvlJc w:val="left"/>
      <w:pPr>
        <w:ind w:left="720" w:hanging="360"/>
      </w:pPr>
      <w:rPr>
        <w:rFonts w:ascii="Symbol" w:hAnsi="Symbol" w:hint="default"/>
      </w:rPr>
    </w:lvl>
    <w:lvl w:ilvl="1" w:tplc="3D0EA94C">
      <w:start w:val="1"/>
      <w:numFmt w:val="bullet"/>
      <w:lvlText w:val="o"/>
      <w:lvlJc w:val="left"/>
      <w:pPr>
        <w:ind w:left="1440" w:hanging="360"/>
      </w:pPr>
      <w:rPr>
        <w:rFonts w:ascii="Courier New" w:hAnsi="Courier New" w:hint="default"/>
      </w:rPr>
    </w:lvl>
    <w:lvl w:ilvl="2" w:tplc="5CB4FCAC">
      <w:start w:val="1"/>
      <w:numFmt w:val="bullet"/>
      <w:lvlText w:val=""/>
      <w:lvlJc w:val="left"/>
      <w:pPr>
        <w:ind w:left="2160" w:hanging="360"/>
      </w:pPr>
      <w:rPr>
        <w:rFonts w:ascii="Wingdings" w:hAnsi="Wingdings" w:hint="default"/>
      </w:rPr>
    </w:lvl>
    <w:lvl w:ilvl="3" w:tplc="F9E44B8C">
      <w:start w:val="1"/>
      <w:numFmt w:val="bullet"/>
      <w:lvlText w:val=""/>
      <w:lvlJc w:val="left"/>
      <w:pPr>
        <w:ind w:left="2880" w:hanging="360"/>
      </w:pPr>
      <w:rPr>
        <w:rFonts w:ascii="Symbol" w:hAnsi="Symbol" w:hint="default"/>
      </w:rPr>
    </w:lvl>
    <w:lvl w:ilvl="4" w:tplc="C4E40F24">
      <w:start w:val="1"/>
      <w:numFmt w:val="bullet"/>
      <w:lvlText w:val="o"/>
      <w:lvlJc w:val="left"/>
      <w:pPr>
        <w:ind w:left="3600" w:hanging="360"/>
      </w:pPr>
      <w:rPr>
        <w:rFonts w:ascii="Courier New" w:hAnsi="Courier New" w:hint="default"/>
      </w:rPr>
    </w:lvl>
    <w:lvl w:ilvl="5" w:tplc="4CFA6246">
      <w:start w:val="1"/>
      <w:numFmt w:val="bullet"/>
      <w:lvlText w:val=""/>
      <w:lvlJc w:val="left"/>
      <w:pPr>
        <w:ind w:left="4320" w:hanging="360"/>
      </w:pPr>
      <w:rPr>
        <w:rFonts w:ascii="Wingdings" w:hAnsi="Wingdings" w:hint="default"/>
      </w:rPr>
    </w:lvl>
    <w:lvl w:ilvl="6" w:tplc="734A3CEC">
      <w:start w:val="1"/>
      <w:numFmt w:val="bullet"/>
      <w:lvlText w:val=""/>
      <w:lvlJc w:val="left"/>
      <w:pPr>
        <w:ind w:left="5040" w:hanging="360"/>
      </w:pPr>
      <w:rPr>
        <w:rFonts w:ascii="Symbol" w:hAnsi="Symbol" w:hint="default"/>
      </w:rPr>
    </w:lvl>
    <w:lvl w:ilvl="7" w:tplc="96085E28">
      <w:start w:val="1"/>
      <w:numFmt w:val="bullet"/>
      <w:lvlText w:val="o"/>
      <w:lvlJc w:val="left"/>
      <w:pPr>
        <w:ind w:left="5760" w:hanging="360"/>
      </w:pPr>
      <w:rPr>
        <w:rFonts w:ascii="Courier New" w:hAnsi="Courier New" w:hint="default"/>
      </w:rPr>
    </w:lvl>
    <w:lvl w:ilvl="8" w:tplc="B6EAD8BC">
      <w:start w:val="1"/>
      <w:numFmt w:val="bullet"/>
      <w:lvlText w:val=""/>
      <w:lvlJc w:val="left"/>
      <w:pPr>
        <w:ind w:left="6480" w:hanging="360"/>
      </w:pPr>
      <w:rPr>
        <w:rFonts w:ascii="Wingdings" w:hAnsi="Wingdings" w:hint="default"/>
      </w:rPr>
    </w:lvl>
  </w:abstractNum>
  <w:abstractNum w:abstractNumId="5" w15:restartNumberingAfterBreak="0">
    <w:nsid w:val="17344FF0"/>
    <w:multiLevelType w:val="hybridMultilevel"/>
    <w:tmpl w:val="FFFFFFFF"/>
    <w:lvl w:ilvl="0" w:tplc="F762F28C">
      <w:start w:val="1"/>
      <w:numFmt w:val="bullet"/>
      <w:lvlText w:val=""/>
      <w:lvlJc w:val="left"/>
      <w:pPr>
        <w:ind w:left="720" w:hanging="360"/>
      </w:pPr>
      <w:rPr>
        <w:rFonts w:ascii="Symbol" w:hAnsi="Symbol" w:hint="default"/>
      </w:rPr>
    </w:lvl>
    <w:lvl w:ilvl="1" w:tplc="695C76CE">
      <w:start w:val="1"/>
      <w:numFmt w:val="bullet"/>
      <w:lvlText w:val=""/>
      <w:lvlJc w:val="left"/>
      <w:pPr>
        <w:ind w:left="1440" w:hanging="360"/>
      </w:pPr>
      <w:rPr>
        <w:rFonts w:ascii="Symbol" w:hAnsi="Symbol" w:hint="default"/>
      </w:rPr>
    </w:lvl>
    <w:lvl w:ilvl="2" w:tplc="24BCC7B4">
      <w:start w:val="1"/>
      <w:numFmt w:val="bullet"/>
      <w:lvlText w:val=""/>
      <w:lvlJc w:val="left"/>
      <w:pPr>
        <w:ind w:left="2160" w:hanging="360"/>
      </w:pPr>
      <w:rPr>
        <w:rFonts w:ascii="Wingdings" w:hAnsi="Wingdings" w:hint="default"/>
      </w:rPr>
    </w:lvl>
    <w:lvl w:ilvl="3" w:tplc="FA30C428">
      <w:start w:val="1"/>
      <w:numFmt w:val="bullet"/>
      <w:lvlText w:val=""/>
      <w:lvlJc w:val="left"/>
      <w:pPr>
        <w:ind w:left="2880" w:hanging="360"/>
      </w:pPr>
      <w:rPr>
        <w:rFonts w:ascii="Symbol" w:hAnsi="Symbol" w:hint="default"/>
      </w:rPr>
    </w:lvl>
    <w:lvl w:ilvl="4" w:tplc="C6B0F062">
      <w:start w:val="1"/>
      <w:numFmt w:val="bullet"/>
      <w:lvlText w:val="o"/>
      <w:lvlJc w:val="left"/>
      <w:pPr>
        <w:ind w:left="3600" w:hanging="360"/>
      </w:pPr>
      <w:rPr>
        <w:rFonts w:ascii="Courier New" w:hAnsi="Courier New" w:hint="default"/>
      </w:rPr>
    </w:lvl>
    <w:lvl w:ilvl="5" w:tplc="95A8D156">
      <w:start w:val="1"/>
      <w:numFmt w:val="bullet"/>
      <w:lvlText w:val=""/>
      <w:lvlJc w:val="left"/>
      <w:pPr>
        <w:ind w:left="4320" w:hanging="360"/>
      </w:pPr>
      <w:rPr>
        <w:rFonts w:ascii="Wingdings" w:hAnsi="Wingdings" w:hint="default"/>
      </w:rPr>
    </w:lvl>
    <w:lvl w:ilvl="6" w:tplc="54FCA874">
      <w:start w:val="1"/>
      <w:numFmt w:val="bullet"/>
      <w:lvlText w:val=""/>
      <w:lvlJc w:val="left"/>
      <w:pPr>
        <w:ind w:left="5040" w:hanging="360"/>
      </w:pPr>
      <w:rPr>
        <w:rFonts w:ascii="Symbol" w:hAnsi="Symbol" w:hint="default"/>
      </w:rPr>
    </w:lvl>
    <w:lvl w:ilvl="7" w:tplc="0C1CD438">
      <w:start w:val="1"/>
      <w:numFmt w:val="bullet"/>
      <w:lvlText w:val="o"/>
      <w:lvlJc w:val="left"/>
      <w:pPr>
        <w:ind w:left="5760" w:hanging="360"/>
      </w:pPr>
      <w:rPr>
        <w:rFonts w:ascii="Courier New" w:hAnsi="Courier New" w:hint="default"/>
      </w:rPr>
    </w:lvl>
    <w:lvl w:ilvl="8" w:tplc="2970F568">
      <w:start w:val="1"/>
      <w:numFmt w:val="bullet"/>
      <w:lvlText w:val=""/>
      <w:lvlJc w:val="left"/>
      <w:pPr>
        <w:ind w:left="6480" w:hanging="360"/>
      </w:pPr>
      <w:rPr>
        <w:rFonts w:ascii="Wingdings" w:hAnsi="Wingdings" w:hint="default"/>
      </w:rPr>
    </w:lvl>
  </w:abstractNum>
  <w:abstractNum w:abstractNumId="6" w15:restartNumberingAfterBreak="0">
    <w:nsid w:val="186041F7"/>
    <w:multiLevelType w:val="hybridMultilevel"/>
    <w:tmpl w:val="F70655AC"/>
    <w:lvl w:ilvl="0" w:tplc="16B8E798">
      <w:start w:val="3"/>
      <w:numFmt w:val="decimal"/>
      <w:lvlText w:val="%1."/>
      <w:lvlJc w:val="left"/>
      <w:pPr>
        <w:tabs>
          <w:tab w:val="num" w:pos="1800"/>
        </w:tabs>
        <w:ind w:left="1800" w:hanging="360"/>
      </w:pPr>
      <w:rPr>
        <w:rFonts w:hint="default"/>
        <w:b/>
        <w:i w:val="0"/>
        <w:i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F27C27"/>
    <w:multiLevelType w:val="hybridMultilevel"/>
    <w:tmpl w:val="703C4B94"/>
    <w:lvl w:ilvl="0" w:tplc="ABA0C8B6">
      <w:start w:val="2"/>
      <w:numFmt w:val="upperLetter"/>
      <w:lvlText w:val="%1."/>
      <w:lvlJc w:val="left"/>
      <w:pPr>
        <w:tabs>
          <w:tab w:val="num" w:pos="780"/>
        </w:tabs>
        <w:ind w:left="780" w:hanging="42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4E1614"/>
    <w:multiLevelType w:val="hybridMultilevel"/>
    <w:tmpl w:val="FFFFFFFF"/>
    <w:lvl w:ilvl="0" w:tplc="596AB6B8">
      <w:start w:val="1"/>
      <w:numFmt w:val="bullet"/>
      <w:lvlText w:val="·"/>
      <w:lvlJc w:val="left"/>
      <w:pPr>
        <w:ind w:left="720" w:hanging="360"/>
      </w:pPr>
      <w:rPr>
        <w:rFonts w:ascii="Symbol" w:hAnsi="Symbol" w:hint="default"/>
      </w:rPr>
    </w:lvl>
    <w:lvl w:ilvl="1" w:tplc="2BCEFCC8">
      <w:start w:val="1"/>
      <w:numFmt w:val="bullet"/>
      <w:lvlText w:val="o"/>
      <w:lvlJc w:val="left"/>
      <w:pPr>
        <w:ind w:left="1440" w:hanging="360"/>
      </w:pPr>
      <w:rPr>
        <w:rFonts w:ascii="Courier New" w:hAnsi="Courier New" w:hint="default"/>
      </w:rPr>
    </w:lvl>
    <w:lvl w:ilvl="2" w:tplc="283013A8">
      <w:start w:val="1"/>
      <w:numFmt w:val="bullet"/>
      <w:lvlText w:val=""/>
      <w:lvlJc w:val="left"/>
      <w:pPr>
        <w:ind w:left="2160" w:hanging="360"/>
      </w:pPr>
      <w:rPr>
        <w:rFonts w:ascii="Wingdings" w:hAnsi="Wingdings" w:hint="default"/>
      </w:rPr>
    </w:lvl>
    <w:lvl w:ilvl="3" w:tplc="8FE82836">
      <w:start w:val="1"/>
      <w:numFmt w:val="bullet"/>
      <w:lvlText w:val=""/>
      <w:lvlJc w:val="left"/>
      <w:pPr>
        <w:ind w:left="2880" w:hanging="360"/>
      </w:pPr>
      <w:rPr>
        <w:rFonts w:ascii="Symbol" w:hAnsi="Symbol" w:hint="default"/>
      </w:rPr>
    </w:lvl>
    <w:lvl w:ilvl="4" w:tplc="264A58CA">
      <w:start w:val="1"/>
      <w:numFmt w:val="bullet"/>
      <w:lvlText w:val="o"/>
      <w:lvlJc w:val="left"/>
      <w:pPr>
        <w:ind w:left="3600" w:hanging="360"/>
      </w:pPr>
      <w:rPr>
        <w:rFonts w:ascii="Courier New" w:hAnsi="Courier New" w:hint="default"/>
      </w:rPr>
    </w:lvl>
    <w:lvl w:ilvl="5" w:tplc="92C4F0A2">
      <w:start w:val="1"/>
      <w:numFmt w:val="bullet"/>
      <w:lvlText w:val=""/>
      <w:lvlJc w:val="left"/>
      <w:pPr>
        <w:ind w:left="4320" w:hanging="360"/>
      </w:pPr>
      <w:rPr>
        <w:rFonts w:ascii="Wingdings" w:hAnsi="Wingdings" w:hint="default"/>
      </w:rPr>
    </w:lvl>
    <w:lvl w:ilvl="6" w:tplc="FB6E5312">
      <w:start w:val="1"/>
      <w:numFmt w:val="bullet"/>
      <w:lvlText w:val=""/>
      <w:lvlJc w:val="left"/>
      <w:pPr>
        <w:ind w:left="5040" w:hanging="360"/>
      </w:pPr>
      <w:rPr>
        <w:rFonts w:ascii="Symbol" w:hAnsi="Symbol" w:hint="default"/>
      </w:rPr>
    </w:lvl>
    <w:lvl w:ilvl="7" w:tplc="7362F340">
      <w:start w:val="1"/>
      <w:numFmt w:val="bullet"/>
      <w:lvlText w:val="o"/>
      <w:lvlJc w:val="left"/>
      <w:pPr>
        <w:ind w:left="5760" w:hanging="360"/>
      </w:pPr>
      <w:rPr>
        <w:rFonts w:ascii="Courier New" w:hAnsi="Courier New" w:hint="default"/>
      </w:rPr>
    </w:lvl>
    <w:lvl w:ilvl="8" w:tplc="9A1CA64E">
      <w:start w:val="1"/>
      <w:numFmt w:val="bullet"/>
      <w:lvlText w:val=""/>
      <w:lvlJc w:val="left"/>
      <w:pPr>
        <w:ind w:left="6480" w:hanging="360"/>
      </w:pPr>
      <w:rPr>
        <w:rFonts w:ascii="Wingdings" w:hAnsi="Wingdings" w:hint="default"/>
      </w:rPr>
    </w:lvl>
  </w:abstractNum>
  <w:abstractNum w:abstractNumId="9" w15:restartNumberingAfterBreak="0">
    <w:nsid w:val="2522449F"/>
    <w:multiLevelType w:val="hybridMultilevel"/>
    <w:tmpl w:val="33A6AD5A"/>
    <w:lvl w:ilvl="0" w:tplc="18ACEC34">
      <w:start w:val="1"/>
      <w:numFmt w:val="lowerLetter"/>
      <w:lvlText w:val="%1."/>
      <w:lvlJc w:val="left"/>
      <w:pPr>
        <w:ind w:left="2610" w:hanging="360"/>
      </w:pPr>
      <w:rPr>
        <w:rFonts w:hint="default"/>
        <w:b/>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A2E6583"/>
    <w:multiLevelType w:val="hybridMultilevel"/>
    <w:tmpl w:val="1E18D57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2D6A7856"/>
    <w:multiLevelType w:val="hybridMultilevel"/>
    <w:tmpl w:val="2242CAA2"/>
    <w:lvl w:ilvl="0" w:tplc="77E4F150">
      <w:start w:val="2"/>
      <w:numFmt w:val="decimal"/>
      <w:lvlText w:val="%1."/>
      <w:lvlJc w:val="left"/>
      <w:pPr>
        <w:tabs>
          <w:tab w:val="num" w:pos="1800"/>
        </w:tabs>
        <w:ind w:left="1800" w:hanging="360"/>
      </w:pPr>
      <w:rPr>
        <w:rFonts w:hint="default"/>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20570E"/>
    <w:multiLevelType w:val="hybridMultilevel"/>
    <w:tmpl w:val="05B68830"/>
    <w:lvl w:ilvl="0" w:tplc="FCF04B58">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3016C64"/>
    <w:multiLevelType w:val="hybridMultilevel"/>
    <w:tmpl w:val="A6349F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7302B0A0">
      <w:start w:val="1"/>
      <w:numFmt w:val="lowerLetter"/>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F4B06"/>
    <w:multiLevelType w:val="hybridMultilevel"/>
    <w:tmpl w:val="911668A8"/>
    <w:lvl w:ilvl="0" w:tplc="68C6110A">
      <w:start w:val="1"/>
      <w:numFmt w:val="upperRoman"/>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8B1F8B"/>
    <w:multiLevelType w:val="hybridMultilevel"/>
    <w:tmpl w:val="BF4E86B6"/>
    <w:lvl w:ilvl="0" w:tplc="FFFFFFFF">
      <w:start w:val="1"/>
      <w:numFmt w:val="bullet"/>
      <w:lvlText w:val=""/>
      <w:lvlJc w:val="left"/>
      <w:pPr>
        <w:ind w:left="720" w:hanging="360"/>
      </w:pPr>
      <w:rPr>
        <w:rFonts w:ascii="Symbol" w:hAnsi="Symbol" w:hint="default"/>
      </w:rPr>
    </w:lvl>
    <w:lvl w:ilvl="1" w:tplc="3BC0879E">
      <w:start w:val="1"/>
      <w:numFmt w:val="bullet"/>
      <w:lvlText w:val="o"/>
      <w:lvlJc w:val="left"/>
      <w:pPr>
        <w:ind w:left="1440" w:hanging="360"/>
      </w:pPr>
      <w:rPr>
        <w:rFonts w:ascii="Courier New" w:hAnsi="Courier New" w:hint="default"/>
        <w:u w:color="A20000"/>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44220FA7"/>
    <w:multiLevelType w:val="hybridMultilevel"/>
    <w:tmpl w:val="96081CBC"/>
    <w:lvl w:ilvl="0" w:tplc="ABA0C8B6">
      <w:start w:val="2"/>
      <w:numFmt w:val="upperLetter"/>
      <w:lvlText w:val="%1."/>
      <w:lvlJc w:val="left"/>
      <w:pPr>
        <w:tabs>
          <w:tab w:val="num" w:pos="780"/>
        </w:tabs>
        <w:ind w:left="780" w:hanging="4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E11476"/>
    <w:multiLevelType w:val="hybridMultilevel"/>
    <w:tmpl w:val="DB561A14"/>
    <w:lvl w:ilvl="0" w:tplc="9C948790">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7E239A2">
      <w:start w:val="2"/>
      <w:numFmt w:val="low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EE5970"/>
    <w:multiLevelType w:val="hybridMultilevel"/>
    <w:tmpl w:val="DA42952C"/>
    <w:lvl w:ilvl="0" w:tplc="F2F2DC48">
      <w:start w:val="1"/>
      <w:numFmt w:val="decimal"/>
      <w:lvlText w:val="%1."/>
      <w:lvlJc w:val="left"/>
      <w:pPr>
        <w:tabs>
          <w:tab w:val="num" w:pos="1800"/>
        </w:tabs>
        <w:ind w:left="1800" w:hanging="360"/>
      </w:pPr>
      <w:rPr>
        <w:b/>
        <w:color w:val="auto"/>
      </w:rPr>
    </w:lvl>
    <w:lvl w:ilvl="1" w:tplc="4B0A1BA4">
      <w:start w:val="1"/>
      <w:numFmt w:val="lowerLetter"/>
      <w:lvlText w:val="%2."/>
      <w:lvlJc w:val="left"/>
      <w:pPr>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4FF47981"/>
    <w:multiLevelType w:val="hybridMultilevel"/>
    <w:tmpl w:val="191EEE3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0" w15:restartNumberingAfterBreak="0">
    <w:nsid w:val="536042BA"/>
    <w:multiLevelType w:val="hybridMultilevel"/>
    <w:tmpl w:val="B37043D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53C62858"/>
    <w:multiLevelType w:val="hybridMultilevel"/>
    <w:tmpl w:val="4B461EEA"/>
    <w:lvl w:ilvl="0" w:tplc="C2A24D8C">
      <w:start w:val="4"/>
      <w:numFmt w:val="decimal"/>
      <w:lvlText w:val="%1."/>
      <w:lvlJc w:val="left"/>
      <w:pPr>
        <w:tabs>
          <w:tab w:val="num" w:pos="900"/>
        </w:tabs>
        <w:ind w:left="900" w:hanging="360"/>
      </w:pPr>
      <w:rPr>
        <w:rFonts w:cs="Times New Roman" w:hint="default"/>
        <w:b/>
      </w:rPr>
    </w:lvl>
    <w:lvl w:ilvl="1" w:tplc="04090019">
      <w:start w:val="1"/>
      <w:numFmt w:val="lowerLetter"/>
      <w:lvlText w:val="%2."/>
      <w:lvlJc w:val="left"/>
      <w:pPr>
        <w:tabs>
          <w:tab w:val="num" w:pos="1620"/>
        </w:tabs>
        <w:ind w:left="1620" w:hanging="360"/>
      </w:pPr>
      <w:rPr>
        <w:rFonts w:cs="Times New Roman"/>
      </w:rPr>
    </w:lvl>
    <w:lvl w:ilvl="2" w:tplc="3E6632C4">
      <w:start w:val="1"/>
      <w:numFmt w:val="lowerLetter"/>
      <w:lvlText w:val="%3."/>
      <w:lvlJc w:val="left"/>
      <w:pPr>
        <w:tabs>
          <w:tab w:val="num" w:pos="2520"/>
        </w:tabs>
        <w:ind w:left="2520" w:hanging="360"/>
      </w:pPr>
      <w:rPr>
        <w:rFonts w:hint="default"/>
        <w:b/>
        <w:color w:val="auto"/>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22" w15:restartNumberingAfterBreak="0">
    <w:nsid w:val="55641B9B"/>
    <w:multiLevelType w:val="multilevel"/>
    <w:tmpl w:val="78724E06"/>
    <w:lvl w:ilvl="0">
      <w:start w:val="1"/>
      <w:numFmt w:val="upperRoman"/>
      <w:lvlText w:val="%1)"/>
      <w:lvlJc w:val="left"/>
      <w:pPr>
        <w:tabs>
          <w:tab w:val="num" w:pos="360"/>
        </w:tabs>
        <w:ind w:left="360" w:hanging="360"/>
      </w:pPr>
      <w:rPr>
        <w:rFonts w:ascii="Times New Roman" w:hAnsi="Times New Roman" w:cs="Times New Roman" w:hint="default"/>
        <w:sz w:val="24"/>
        <w:szCs w:val="24"/>
      </w:rPr>
    </w:lvl>
    <w:lvl w:ilvl="1">
      <w:start w:val="1"/>
      <w:numFmt w:val="upperLetter"/>
      <w:lvlText w:val="%2)"/>
      <w:lvlJc w:val="left"/>
      <w:pPr>
        <w:tabs>
          <w:tab w:val="num" w:pos="720"/>
        </w:tabs>
        <w:ind w:left="720" w:hanging="360"/>
      </w:pPr>
      <w:rPr>
        <w:rFonts w:ascii="Times New Roman" w:hAnsi="Times New Roman" w:cs="Times New Roman" w:hint="default"/>
        <w:b/>
        <w:sz w:val="24"/>
        <w:szCs w:val="24"/>
      </w:rPr>
    </w:lvl>
    <w:lvl w:ilvl="2">
      <w:start w:val="1"/>
      <w:numFmt w:val="bullet"/>
      <w:lvlText w:val=""/>
      <w:lvlJc w:val="left"/>
      <w:pPr>
        <w:tabs>
          <w:tab w:val="num" w:pos="1080"/>
        </w:tabs>
        <w:ind w:left="1080" w:hanging="360"/>
      </w:pPr>
      <w:rPr>
        <w:rFonts w:ascii="Symbol" w:hAnsi="Symbol" w:hint="default"/>
        <w:b/>
        <w:sz w:val="24"/>
        <w:szCs w:val="24"/>
      </w:r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rPr>
        <w:sz w:val="24"/>
        <w:szCs w:val="24"/>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lvl>
  </w:abstractNum>
  <w:abstractNum w:abstractNumId="23" w15:restartNumberingAfterBreak="0">
    <w:nsid w:val="5DF96691"/>
    <w:multiLevelType w:val="hybridMultilevel"/>
    <w:tmpl w:val="E430B202"/>
    <w:lvl w:ilvl="0" w:tplc="6782476C">
      <w:start w:val="7"/>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D3873C0">
      <w:start w:val="1"/>
      <w:numFmt w:val="upperLetter"/>
      <w:lvlText w:val="%3."/>
      <w:lvlJc w:val="left"/>
      <w:pPr>
        <w:tabs>
          <w:tab w:val="num" w:pos="1980"/>
        </w:tabs>
        <w:ind w:left="1980" w:hanging="360"/>
      </w:pPr>
      <w:rPr>
        <w:rFonts w:hint="default"/>
      </w:rPr>
    </w:lvl>
    <w:lvl w:ilvl="3" w:tplc="9BD4BF46">
      <w:start w:val="1"/>
      <w:numFmt w:val="lowerLetter"/>
      <w:lvlText w:val="%4."/>
      <w:lvlJc w:val="left"/>
      <w:pPr>
        <w:tabs>
          <w:tab w:val="num" w:pos="2520"/>
        </w:tabs>
        <w:ind w:left="2520" w:hanging="360"/>
      </w:pPr>
      <w:rPr>
        <w:rFonts w:hint="default"/>
        <w:b/>
      </w:rPr>
    </w:lvl>
    <w:lvl w:ilvl="4" w:tplc="04090019">
      <w:start w:val="1"/>
      <w:numFmt w:val="lowerLetter"/>
      <w:lvlText w:val="%5."/>
      <w:lvlJc w:val="left"/>
      <w:pPr>
        <w:tabs>
          <w:tab w:val="num" w:pos="3240"/>
        </w:tabs>
        <w:ind w:left="3240" w:hanging="360"/>
      </w:pPr>
      <w:rPr>
        <w:rFonts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4D76A6F"/>
    <w:multiLevelType w:val="multilevel"/>
    <w:tmpl w:val="3B1062B4"/>
    <w:lvl w:ilvl="0">
      <w:start w:val="2"/>
      <w:numFmt w:val="upperRoman"/>
      <w:lvlText w:val="%1)"/>
      <w:lvlJc w:val="left"/>
      <w:pPr>
        <w:tabs>
          <w:tab w:val="num" w:pos="360"/>
        </w:tabs>
        <w:ind w:left="360" w:hanging="360"/>
      </w:pPr>
      <w:rPr>
        <w:rFonts w:ascii="Times New Roman" w:hAnsi="Times New Roman" w:hint="default"/>
        <w:sz w:val="24"/>
        <w:szCs w:val="24"/>
      </w:rPr>
    </w:lvl>
    <w:lvl w:ilvl="1">
      <w:start w:val="3"/>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89A1BD6"/>
    <w:multiLevelType w:val="hybridMultilevel"/>
    <w:tmpl w:val="1EE6C0DC"/>
    <w:lvl w:ilvl="0" w:tplc="FFFFFFFF">
      <w:start w:val="1"/>
      <w:numFmt w:val="bullet"/>
      <w:lvlText w:val=""/>
      <w:lvlJc w:val="left"/>
      <w:pPr>
        <w:ind w:left="720" w:hanging="360"/>
      </w:pPr>
      <w:rPr>
        <w:rFonts w:ascii="Symbol" w:hAnsi="Symbol" w:hint="default"/>
      </w:rPr>
    </w:lvl>
    <w:lvl w:ilvl="1" w:tplc="F006B730">
      <w:start w:val="1"/>
      <w:numFmt w:val="bullet"/>
      <w:lvlText w:val=""/>
      <w:lvlJc w:val="left"/>
      <w:pPr>
        <w:ind w:left="1440" w:hanging="360"/>
      </w:pPr>
      <w:rPr>
        <w:rFonts w:ascii="Symbol" w:hAnsi="Symbol" w:hint="default"/>
        <w:color w:val="C00000"/>
        <w:sz w:val="20"/>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6E0465A7"/>
    <w:multiLevelType w:val="hybridMultilevel"/>
    <w:tmpl w:val="D4BCD3F0"/>
    <w:lvl w:ilvl="0" w:tplc="56A0C490">
      <w:start w:val="1"/>
      <w:numFmt w:val="upperLetter"/>
      <w:lvlText w:val="%1."/>
      <w:lvlJc w:val="left"/>
      <w:pPr>
        <w:tabs>
          <w:tab w:val="num" w:pos="720"/>
        </w:tabs>
        <w:ind w:left="720" w:hanging="360"/>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6DE7333"/>
    <w:multiLevelType w:val="hybridMultilevel"/>
    <w:tmpl w:val="FFFFFFFF"/>
    <w:lvl w:ilvl="0" w:tplc="6192A91C">
      <w:start w:val="1"/>
      <w:numFmt w:val="bullet"/>
      <w:lvlText w:val="·"/>
      <w:lvlJc w:val="left"/>
      <w:pPr>
        <w:ind w:left="720" w:hanging="360"/>
      </w:pPr>
      <w:rPr>
        <w:rFonts w:ascii="Symbol" w:hAnsi="Symbol" w:hint="default"/>
      </w:rPr>
    </w:lvl>
    <w:lvl w:ilvl="1" w:tplc="0C5C7020">
      <w:start w:val="1"/>
      <w:numFmt w:val="bullet"/>
      <w:lvlText w:val="o"/>
      <w:lvlJc w:val="left"/>
      <w:pPr>
        <w:ind w:left="1440" w:hanging="360"/>
      </w:pPr>
      <w:rPr>
        <w:rFonts w:ascii="Courier New" w:hAnsi="Courier New" w:hint="default"/>
      </w:rPr>
    </w:lvl>
    <w:lvl w:ilvl="2" w:tplc="1A3A8450">
      <w:start w:val="1"/>
      <w:numFmt w:val="bullet"/>
      <w:lvlText w:val=""/>
      <w:lvlJc w:val="left"/>
      <w:pPr>
        <w:ind w:left="2160" w:hanging="360"/>
      </w:pPr>
      <w:rPr>
        <w:rFonts w:ascii="Wingdings" w:hAnsi="Wingdings" w:hint="default"/>
      </w:rPr>
    </w:lvl>
    <w:lvl w:ilvl="3" w:tplc="7BDAF112">
      <w:start w:val="1"/>
      <w:numFmt w:val="bullet"/>
      <w:lvlText w:val=""/>
      <w:lvlJc w:val="left"/>
      <w:pPr>
        <w:ind w:left="2880" w:hanging="360"/>
      </w:pPr>
      <w:rPr>
        <w:rFonts w:ascii="Symbol" w:hAnsi="Symbol" w:hint="default"/>
      </w:rPr>
    </w:lvl>
    <w:lvl w:ilvl="4" w:tplc="FD8A5F20">
      <w:start w:val="1"/>
      <w:numFmt w:val="bullet"/>
      <w:lvlText w:val="o"/>
      <w:lvlJc w:val="left"/>
      <w:pPr>
        <w:ind w:left="3600" w:hanging="360"/>
      </w:pPr>
      <w:rPr>
        <w:rFonts w:ascii="Courier New" w:hAnsi="Courier New" w:hint="default"/>
      </w:rPr>
    </w:lvl>
    <w:lvl w:ilvl="5" w:tplc="AC6A0670">
      <w:start w:val="1"/>
      <w:numFmt w:val="bullet"/>
      <w:lvlText w:val=""/>
      <w:lvlJc w:val="left"/>
      <w:pPr>
        <w:ind w:left="4320" w:hanging="360"/>
      </w:pPr>
      <w:rPr>
        <w:rFonts w:ascii="Wingdings" w:hAnsi="Wingdings" w:hint="default"/>
      </w:rPr>
    </w:lvl>
    <w:lvl w:ilvl="6" w:tplc="52D6688A">
      <w:start w:val="1"/>
      <w:numFmt w:val="bullet"/>
      <w:lvlText w:val=""/>
      <w:lvlJc w:val="left"/>
      <w:pPr>
        <w:ind w:left="5040" w:hanging="360"/>
      </w:pPr>
      <w:rPr>
        <w:rFonts w:ascii="Symbol" w:hAnsi="Symbol" w:hint="default"/>
      </w:rPr>
    </w:lvl>
    <w:lvl w:ilvl="7" w:tplc="1124101E">
      <w:start w:val="1"/>
      <w:numFmt w:val="bullet"/>
      <w:lvlText w:val="o"/>
      <w:lvlJc w:val="left"/>
      <w:pPr>
        <w:ind w:left="5760" w:hanging="360"/>
      </w:pPr>
      <w:rPr>
        <w:rFonts w:ascii="Courier New" w:hAnsi="Courier New" w:hint="default"/>
      </w:rPr>
    </w:lvl>
    <w:lvl w:ilvl="8" w:tplc="B7F00858">
      <w:start w:val="1"/>
      <w:numFmt w:val="bullet"/>
      <w:lvlText w:val=""/>
      <w:lvlJc w:val="left"/>
      <w:pPr>
        <w:ind w:left="6480" w:hanging="360"/>
      </w:pPr>
      <w:rPr>
        <w:rFonts w:ascii="Wingdings" w:hAnsi="Wingdings" w:hint="default"/>
      </w:rPr>
    </w:lvl>
  </w:abstractNum>
  <w:abstractNum w:abstractNumId="28" w15:restartNumberingAfterBreak="0">
    <w:nsid w:val="7B4D7E0F"/>
    <w:multiLevelType w:val="hybridMultilevel"/>
    <w:tmpl w:val="FFFFFFFF"/>
    <w:lvl w:ilvl="0" w:tplc="B490811A">
      <w:start w:val="1"/>
      <w:numFmt w:val="bullet"/>
      <w:lvlText w:val="·"/>
      <w:lvlJc w:val="left"/>
      <w:pPr>
        <w:ind w:left="720" w:hanging="360"/>
      </w:pPr>
      <w:rPr>
        <w:rFonts w:ascii="Symbol" w:hAnsi="Symbol" w:hint="default"/>
      </w:rPr>
    </w:lvl>
    <w:lvl w:ilvl="1" w:tplc="383E11D2">
      <w:start w:val="1"/>
      <w:numFmt w:val="bullet"/>
      <w:lvlText w:val="o"/>
      <w:lvlJc w:val="left"/>
      <w:pPr>
        <w:ind w:left="1440" w:hanging="360"/>
      </w:pPr>
      <w:rPr>
        <w:rFonts w:ascii="Courier New" w:hAnsi="Courier New" w:hint="default"/>
      </w:rPr>
    </w:lvl>
    <w:lvl w:ilvl="2" w:tplc="FAF2A390">
      <w:start w:val="1"/>
      <w:numFmt w:val="bullet"/>
      <w:lvlText w:val=""/>
      <w:lvlJc w:val="left"/>
      <w:pPr>
        <w:ind w:left="2160" w:hanging="360"/>
      </w:pPr>
      <w:rPr>
        <w:rFonts w:ascii="Wingdings" w:hAnsi="Wingdings" w:hint="default"/>
      </w:rPr>
    </w:lvl>
    <w:lvl w:ilvl="3" w:tplc="5F42E9AC">
      <w:start w:val="1"/>
      <w:numFmt w:val="bullet"/>
      <w:lvlText w:val=""/>
      <w:lvlJc w:val="left"/>
      <w:pPr>
        <w:ind w:left="2880" w:hanging="360"/>
      </w:pPr>
      <w:rPr>
        <w:rFonts w:ascii="Symbol" w:hAnsi="Symbol" w:hint="default"/>
      </w:rPr>
    </w:lvl>
    <w:lvl w:ilvl="4" w:tplc="269CB82E">
      <w:start w:val="1"/>
      <w:numFmt w:val="bullet"/>
      <w:lvlText w:val="o"/>
      <w:lvlJc w:val="left"/>
      <w:pPr>
        <w:ind w:left="3600" w:hanging="360"/>
      </w:pPr>
      <w:rPr>
        <w:rFonts w:ascii="Courier New" w:hAnsi="Courier New" w:hint="default"/>
      </w:rPr>
    </w:lvl>
    <w:lvl w:ilvl="5" w:tplc="632ACD76">
      <w:start w:val="1"/>
      <w:numFmt w:val="bullet"/>
      <w:lvlText w:val=""/>
      <w:lvlJc w:val="left"/>
      <w:pPr>
        <w:ind w:left="4320" w:hanging="360"/>
      </w:pPr>
      <w:rPr>
        <w:rFonts w:ascii="Wingdings" w:hAnsi="Wingdings" w:hint="default"/>
      </w:rPr>
    </w:lvl>
    <w:lvl w:ilvl="6" w:tplc="D3B43258">
      <w:start w:val="1"/>
      <w:numFmt w:val="bullet"/>
      <w:lvlText w:val=""/>
      <w:lvlJc w:val="left"/>
      <w:pPr>
        <w:ind w:left="5040" w:hanging="360"/>
      </w:pPr>
      <w:rPr>
        <w:rFonts w:ascii="Symbol" w:hAnsi="Symbol" w:hint="default"/>
      </w:rPr>
    </w:lvl>
    <w:lvl w:ilvl="7" w:tplc="D6CE58C6">
      <w:start w:val="1"/>
      <w:numFmt w:val="bullet"/>
      <w:lvlText w:val="o"/>
      <w:lvlJc w:val="left"/>
      <w:pPr>
        <w:ind w:left="5760" w:hanging="360"/>
      </w:pPr>
      <w:rPr>
        <w:rFonts w:ascii="Courier New" w:hAnsi="Courier New" w:hint="default"/>
      </w:rPr>
    </w:lvl>
    <w:lvl w:ilvl="8" w:tplc="3EF46510">
      <w:start w:val="1"/>
      <w:numFmt w:val="bullet"/>
      <w:lvlText w:val=""/>
      <w:lvlJc w:val="left"/>
      <w:pPr>
        <w:ind w:left="6480" w:hanging="360"/>
      </w:pPr>
      <w:rPr>
        <w:rFonts w:ascii="Wingdings" w:hAnsi="Wingdings" w:hint="default"/>
      </w:rPr>
    </w:lvl>
  </w:abstractNum>
  <w:abstractNum w:abstractNumId="29" w15:restartNumberingAfterBreak="0">
    <w:nsid w:val="7EB0017E"/>
    <w:multiLevelType w:val="hybridMultilevel"/>
    <w:tmpl w:val="2424E19C"/>
    <w:lvl w:ilvl="0" w:tplc="C2E0C59E">
      <w:start w:val="1"/>
      <w:numFmt w:val="bullet"/>
      <w:lvlText w:val=""/>
      <w:lvlJc w:val="left"/>
      <w:pPr>
        <w:ind w:left="720" w:hanging="360"/>
      </w:pPr>
      <w:rPr>
        <w:rFonts w:ascii="Symbol" w:hAnsi="Symbol" w:hint="default"/>
      </w:rPr>
    </w:lvl>
    <w:lvl w:ilvl="1" w:tplc="C986A734">
      <w:start w:val="1"/>
      <w:numFmt w:val="bullet"/>
      <w:lvlText w:val=""/>
      <w:lvlJc w:val="left"/>
      <w:pPr>
        <w:ind w:left="1710" w:hanging="360"/>
      </w:pPr>
      <w:rPr>
        <w:rFonts w:ascii="Symbol" w:hAnsi="Symbol" w:hint="default"/>
        <w:color w:val="C00000"/>
      </w:rPr>
    </w:lvl>
    <w:lvl w:ilvl="2" w:tplc="D0862804">
      <w:start w:val="1"/>
      <w:numFmt w:val="bullet"/>
      <w:lvlText w:val=""/>
      <w:lvlJc w:val="left"/>
      <w:pPr>
        <w:ind w:left="2160" w:hanging="360"/>
      </w:pPr>
      <w:rPr>
        <w:rFonts w:ascii="Wingdings" w:hAnsi="Wingdings" w:hint="default"/>
        <w:color w:val="C00000"/>
      </w:rPr>
    </w:lvl>
    <w:lvl w:ilvl="3" w:tplc="2D4AB7F8">
      <w:start w:val="1"/>
      <w:numFmt w:val="bullet"/>
      <w:lvlText w:val=""/>
      <w:lvlJc w:val="left"/>
      <w:pPr>
        <w:ind w:left="2880" w:hanging="360"/>
      </w:pPr>
      <w:rPr>
        <w:rFonts w:ascii="Symbol" w:hAnsi="Symbol" w:hint="default"/>
      </w:rPr>
    </w:lvl>
    <w:lvl w:ilvl="4" w:tplc="41DAD960">
      <w:start w:val="1"/>
      <w:numFmt w:val="bullet"/>
      <w:lvlText w:val="o"/>
      <w:lvlJc w:val="left"/>
      <w:pPr>
        <w:ind w:left="3600" w:hanging="360"/>
      </w:pPr>
      <w:rPr>
        <w:rFonts w:ascii="Courier New" w:hAnsi="Courier New" w:hint="default"/>
      </w:rPr>
    </w:lvl>
    <w:lvl w:ilvl="5" w:tplc="CCC09A74">
      <w:start w:val="1"/>
      <w:numFmt w:val="bullet"/>
      <w:lvlText w:val=""/>
      <w:lvlJc w:val="left"/>
      <w:pPr>
        <w:ind w:left="4320" w:hanging="360"/>
      </w:pPr>
      <w:rPr>
        <w:rFonts w:ascii="Wingdings" w:hAnsi="Wingdings" w:hint="default"/>
      </w:rPr>
    </w:lvl>
    <w:lvl w:ilvl="6" w:tplc="BA422470">
      <w:start w:val="1"/>
      <w:numFmt w:val="bullet"/>
      <w:lvlText w:val=""/>
      <w:lvlJc w:val="left"/>
      <w:pPr>
        <w:ind w:left="5040" w:hanging="360"/>
      </w:pPr>
      <w:rPr>
        <w:rFonts w:ascii="Symbol" w:hAnsi="Symbol" w:hint="default"/>
      </w:rPr>
    </w:lvl>
    <w:lvl w:ilvl="7" w:tplc="6456D47C">
      <w:start w:val="1"/>
      <w:numFmt w:val="bullet"/>
      <w:lvlText w:val="o"/>
      <w:lvlJc w:val="left"/>
      <w:pPr>
        <w:ind w:left="5760" w:hanging="360"/>
      </w:pPr>
      <w:rPr>
        <w:rFonts w:ascii="Courier New" w:hAnsi="Courier New" w:hint="default"/>
      </w:rPr>
    </w:lvl>
    <w:lvl w:ilvl="8" w:tplc="2D64D0AC">
      <w:start w:val="1"/>
      <w:numFmt w:val="bullet"/>
      <w:lvlText w:val=""/>
      <w:lvlJc w:val="left"/>
      <w:pPr>
        <w:ind w:left="6480" w:hanging="360"/>
      </w:pPr>
      <w:rPr>
        <w:rFonts w:ascii="Wingdings" w:hAnsi="Wingdings" w:hint="default"/>
      </w:rPr>
    </w:lvl>
  </w:abstractNum>
  <w:num w:numId="1" w16cid:durableId="1336031125">
    <w:abstractNumId w:val="24"/>
  </w:num>
  <w:num w:numId="2" w16cid:durableId="340856617">
    <w:abstractNumId w:val="21"/>
  </w:num>
  <w:num w:numId="3" w16cid:durableId="1083575518">
    <w:abstractNumId w:val="23"/>
  </w:num>
  <w:num w:numId="4" w16cid:durableId="1209493156">
    <w:abstractNumId w:val="26"/>
  </w:num>
  <w:num w:numId="5" w16cid:durableId="2088960986">
    <w:abstractNumId w:val="18"/>
  </w:num>
  <w:num w:numId="6" w16cid:durableId="2141263196">
    <w:abstractNumId w:val="16"/>
  </w:num>
  <w:num w:numId="7" w16cid:durableId="372191808">
    <w:abstractNumId w:val="3"/>
  </w:num>
  <w:num w:numId="8" w16cid:durableId="153575263">
    <w:abstractNumId w:val="11"/>
  </w:num>
  <w:num w:numId="9" w16cid:durableId="480772611">
    <w:abstractNumId w:val="6"/>
  </w:num>
  <w:num w:numId="10" w16cid:durableId="1625581579">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2266547">
    <w:abstractNumId w:val="9"/>
  </w:num>
  <w:num w:numId="12" w16cid:durableId="1453592427">
    <w:abstractNumId w:val="0"/>
  </w:num>
  <w:num w:numId="13" w16cid:durableId="1034842208">
    <w:abstractNumId w:val="19"/>
  </w:num>
  <w:num w:numId="14" w16cid:durableId="1595745692">
    <w:abstractNumId w:val="2"/>
  </w:num>
  <w:num w:numId="15" w16cid:durableId="87897531">
    <w:abstractNumId w:val="17"/>
  </w:num>
  <w:num w:numId="16" w16cid:durableId="270675367">
    <w:abstractNumId w:val="13"/>
  </w:num>
  <w:num w:numId="17" w16cid:durableId="669676146">
    <w:abstractNumId w:val="12"/>
  </w:num>
  <w:num w:numId="18" w16cid:durableId="1563634528">
    <w:abstractNumId w:val="10"/>
  </w:num>
  <w:num w:numId="19" w16cid:durableId="1140609033">
    <w:abstractNumId w:val="7"/>
  </w:num>
  <w:num w:numId="20" w16cid:durableId="600988170">
    <w:abstractNumId w:val="28"/>
  </w:num>
  <w:num w:numId="21" w16cid:durableId="1836912772">
    <w:abstractNumId w:val="27"/>
  </w:num>
  <w:num w:numId="22" w16cid:durableId="1075782363">
    <w:abstractNumId w:val="8"/>
  </w:num>
  <w:num w:numId="23" w16cid:durableId="1774324064">
    <w:abstractNumId w:val="5"/>
  </w:num>
  <w:num w:numId="24" w16cid:durableId="598102605">
    <w:abstractNumId w:val="25"/>
  </w:num>
  <w:num w:numId="25" w16cid:durableId="194395702">
    <w:abstractNumId w:val="20"/>
  </w:num>
  <w:num w:numId="26" w16cid:durableId="1440371119">
    <w:abstractNumId w:val="15"/>
  </w:num>
  <w:num w:numId="27" w16cid:durableId="873082667">
    <w:abstractNumId w:val="14"/>
  </w:num>
  <w:num w:numId="28" w16cid:durableId="1544828967">
    <w:abstractNumId w:val="29"/>
  </w:num>
  <w:num w:numId="29" w16cid:durableId="225069126">
    <w:abstractNumId w:val="4"/>
  </w:num>
  <w:num w:numId="30" w16cid:durableId="844898300">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684"/>
    <w:rsid w:val="00002ED8"/>
    <w:rsid w:val="00006165"/>
    <w:rsid w:val="000102B1"/>
    <w:rsid w:val="0002173A"/>
    <w:rsid w:val="000264CC"/>
    <w:rsid w:val="00035FA2"/>
    <w:rsid w:val="00036297"/>
    <w:rsid w:val="000416EF"/>
    <w:rsid w:val="00041A42"/>
    <w:rsid w:val="0004386B"/>
    <w:rsid w:val="00044C58"/>
    <w:rsid w:val="00057EA5"/>
    <w:rsid w:val="000634BA"/>
    <w:rsid w:val="00081344"/>
    <w:rsid w:val="00084E78"/>
    <w:rsid w:val="000A10E6"/>
    <w:rsid w:val="000A2A35"/>
    <w:rsid w:val="000A4CBB"/>
    <w:rsid w:val="000A7C6C"/>
    <w:rsid w:val="000B33CC"/>
    <w:rsid w:val="000C1B20"/>
    <w:rsid w:val="000D7970"/>
    <w:rsid w:val="000F422E"/>
    <w:rsid w:val="0010008C"/>
    <w:rsid w:val="001074C1"/>
    <w:rsid w:val="00126CA1"/>
    <w:rsid w:val="001476F5"/>
    <w:rsid w:val="00160F55"/>
    <w:rsid w:val="0016111E"/>
    <w:rsid w:val="00164551"/>
    <w:rsid w:val="00170BD6"/>
    <w:rsid w:val="00172156"/>
    <w:rsid w:val="00173E5D"/>
    <w:rsid w:val="00177B46"/>
    <w:rsid w:val="00182097"/>
    <w:rsid w:val="00186089"/>
    <w:rsid w:val="0019558D"/>
    <w:rsid w:val="00196A0C"/>
    <w:rsid w:val="001A5D53"/>
    <w:rsid w:val="001B4499"/>
    <w:rsid w:val="001C00D1"/>
    <w:rsid w:val="001C60AF"/>
    <w:rsid w:val="001D0331"/>
    <w:rsid w:val="001E0A68"/>
    <w:rsid w:val="001E130D"/>
    <w:rsid w:val="001E51D9"/>
    <w:rsid w:val="001F40A2"/>
    <w:rsid w:val="0022605B"/>
    <w:rsid w:val="0023075E"/>
    <w:rsid w:val="002424D1"/>
    <w:rsid w:val="00250094"/>
    <w:rsid w:val="002511AD"/>
    <w:rsid w:val="002521A1"/>
    <w:rsid w:val="0025275E"/>
    <w:rsid w:val="0025792D"/>
    <w:rsid w:val="00260C91"/>
    <w:rsid w:val="002710E3"/>
    <w:rsid w:val="002724F1"/>
    <w:rsid w:val="00294116"/>
    <w:rsid w:val="002A0599"/>
    <w:rsid w:val="002A0D13"/>
    <w:rsid w:val="002B4266"/>
    <w:rsid w:val="002C5520"/>
    <w:rsid w:val="002E6735"/>
    <w:rsid w:val="00303EC7"/>
    <w:rsid w:val="00313C3B"/>
    <w:rsid w:val="003250A3"/>
    <w:rsid w:val="00333A58"/>
    <w:rsid w:val="0034509C"/>
    <w:rsid w:val="00345BEA"/>
    <w:rsid w:val="0035034B"/>
    <w:rsid w:val="003665A2"/>
    <w:rsid w:val="0037512F"/>
    <w:rsid w:val="00383625"/>
    <w:rsid w:val="003B3553"/>
    <w:rsid w:val="003B43C9"/>
    <w:rsid w:val="003D1866"/>
    <w:rsid w:val="003E42B7"/>
    <w:rsid w:val="003E73FE"/>
    <w:rsid w:val="003F0F45"/>
    <w:rsid w:val="0040023D"/>
    <w:rsid w:val="004010FE"/>
    <w:rsid w:val="00412499"/>
    <w:rsid w:val="004218F9"/>
    <w:rsid w:val="00427801"/>
    <w:rsid w:val="00430D79"/>
    <w:rsid w:val="0043228F"/>
    <w:rsid w:val="004566CA"/>
    <w:rsid w:val="00456ED1"/>
    <w:rsid w:val="00476D8D"/>
    <w:rsid w:val="0048403F"/>
    <w:rsid w:val="00490324"/>
    <w:rsid w:val="00493063"/>
    <w:rsid w:val="004A4A39"/>
    <w:rsid w:val="004C4675"/>
    <w:rsid w:val="004D0CBF"/>
    <w:rsid w:val="0050605E"/>
    <w:rsid w:val="005126FB"/>
    <w:rsid w:val="00512FD4"/>
    <w:rsid w:val="0052419C"/>
    <w:rsid w:val="0052544B"/>
    <w:rsid w:val="005266D2"/>
    <w:rsid w:val="0054151A"/>
    <w:rsid w:val="00546474"/>
    <w:rsid w:val="00555D86"/>
    <w:rsid w:val="00565741"/>
    <w:rsid w:val="00565CBA"/>
    <w:rsid w:val="00570684"/>
    <w:rsid w:val="005803F7"/>
    <w:rsid w:val="00586F84"/>
    <w:rsid w:val="00597481"/>
    <w:rsid w:val="005A2A2A"/>
    <w:rsid w:val="005C0C92"/>
    <w:rsid w:val="005C1BFB"/>
    <w:rsid w:val="005C5E01"/>
    <w:rsid w:val="005C6018"/>
    <w:rsid w:val="005D1105"/>
    <w:rsid w:val="005E1AA1"/>
    <w:rsid w:val="005E4647"/>
    <w:rsid w:val="005F1357"/>
    <w:rsid w:val="00605A80"/>
    <w:rsid w:val="00645215"/>
    <w:rsid w:val="00657200"/>
    <w:rsid w:val="006619A9"/>
    <w:rsid w:val="00670367"/>
    <w:rsid w:val="00694300"/>
    <w:rsid w:val="00694E3C"/>
    <w:rsid w:val="006A3CC1"/>
    <w:rsid w:val="006B0888"/>
    <w:rsid w:val="006B33C3"/>
    <w:rsid w:val="006B4020"/>
    <w:rsid w:val="006B5353"/>
    <w:rsid w:val="006D2F07"/>
    <w:rsid w:val="006E12D3"/>
    <w:rsid w:val="00711E22"/>
    <w:rsid w:val="007123B0"/>
    <w:rsid w:val="00725F7E"/>
    <w:rsid w:val="00747B19"/>
    <w:rsid w:val="00762E6D"/>
    <w:rsid w:val="00771452"/>
    <w:rsid w:val="00783B56"/>
    <w:rsid w:val="00784F39"/>
    <w:rsid w:val="007B3D91"/>
    <w:rsid w:val="007C3AA9"/>
    <w:rsid w:val="007C73F5"/>
    <w:rsid w:val="007D130F"/>
    <w:rsid w:val="007E0A61"/>
    <w:rsid w:val="007E2FA8"/>
    <w:rsid w:val="007E40F1"/>
    <w:rsid w:val="007F7A5F"/>
    <w:rsid w:val="008011CE"/>
    <w:rsid w:val="00805003"/>
    <w:rsid w:val="00812E4C"/>
    <w:rsid w:val="008137CF"/>
    <w:rsid w:val="00813CBB"/>
    <w:rsid w:val="008234B9"/>
    <w:rsid w:val="008253EA"/>
    <w:rsid w:val="0082603B"/>
    <w:rsid w:val="0082692B"/>
    <w:rsid w:val="008279CA"/>
    <w:rsid w:val="00830857"/>
    <w:rsid w:val="00844D86"/>
    <w:rsid w:val="008462B3"/>
    <w:rsid w:val="00847036"/>
    <w:rsid w:val="008625CD"/>
    <w:rsid w:val="00862AE1"/>
    <w:rsid w:val="008856F6"/>
    <w:rsid w:val="008914F1"/>
    <w:rsid w:val="00896231"/>
    <w:rsid w:val="008C0F84"/>
    <w:rsid w:val="008C7F8C"/>
    <w:rsid w:val="008D4876"/>
    <w:rsid w:val="008E556B"/>
    <w:rsid w:val="008E7326"/>
    <w:rsid w:val="009010B4"/>
    <w:rsid w:val="009021C1"/>
    <w:rsid w:val="009149C2"/>
    <w:rsid w:val="0092347D"/>
    <w:rsid w:val="00946F83"/>
    <w:rsid w:val="00955BF0"/>
    <w:rsid w:val="00965778"/>
    <w:rsid w:val="00974672"/>
    <w:rsid w:val="00975B87"/>
    <w:rsid w:val="00986778"/>
    <w:rsid w:val="009867ED"/>
    <w:rsid w:val="00986C36"/>
    <w:rsid w:val="00987283"/>
    <w:rsid w:val="009A26F9"/>
    <w:rsid w:val="009A5B7A"/>
    <w:rsid w:val="009A7B10"/>
    <w:rsid w:val="009B4242"/>
    <w:rsid w:val="009B4C78"/>
    <w:rsid w:val="009B4FC3"/>
    <w:rsid w:val="009B7772"/>
    <w:rsid w:val="00A0616A"/>
    <w:rsid w:val="00A11EB6"/>
    <w:rsid w:val="00A4288D"/>
    <w:rsid w:val="00A47F10"/>
    <w:rsid w:val="00A606E3"/>
    <w:rsid w:val="00A8645E"/>
    <w:rsid w:val="00A86FB5"/>
    <w:rsid w:val="00A87870"/>
    <w:rsid w:val="00AA4D81"/>
    <w:rsid w:val="00AB0B94"/>
    <w:rsid w:val="00AB2171"/>
    <w:rsid w:val="00AB3956"/>
    <w:rsid w:val="00AC49DC"/>
    <w:rsid w:val="00AD7773"/>
    <w:rsid w:val="00AE0531"/>
    <w:rsid w:val="00AE3452"/>
    <w:rsid w:val="00AE5A29"/>
    <w:rsid w:val="00B02A8B"/>
    <w:rsid w:val="00B06C4A"/>
    <w:rsid w:val="00B121C7"/>
    <w:rsid w:val="00B17F58"/>
    <w:rsid w:val="00B267C5"/>
    <w:rsid w:val="00B46E0A"/>
    <w:rsid w:val="00B51180"/>
    <w:rsid w:val="00B66E4C"/>
    <w:rsid w:val="00B7382D"/>
    <w:rsid w:val="00B801FA"/>
    <w:rsid w:val="00BA35A6"/>
    <w:rsid w:val="00BB3FE7"/>
    <w:rsid w:val="00BC3840"/>
    <w:rsid w:val="00BC59E8"/>
    <w:rsid w:val="00BE1747"/>
    <w:rsid w:val="00BE372D"/>
    <w:rsid w:val="00BE3FE5"/>
    <w:rsid w:val="00BE603F"/>
    <w:rsid w:val="00BE69FC"/>
    <w:rsid w:val="00BF0678"/>
    <w:rsid w:val="00C0090F"/>
    <w:rsid w:val="00C020CA"/>
    <w:rsid w:val="00C12E2B"/>
    <w:rsid w:val="00C221B3"/>
    <w:rsid w:val="00C30E47"/>
    <w:rsid w:val="00C42CA4"/>
    <w:rsid w:val="00C5227C"/>
    <w:rsid w:val="00C5696A"/>
    <w:rsid w:val="00C82424"/>
    <w:rsid w:val="00C84E3B"/>
    <w:rsid w:val="00C85860"/>
    <w:rsid w:val="00C922BB"/>
    <w:rsid w:val="00C95C33"/>
    <w:rsid w:val="00CA20B3"/>
    <w:rsid w:val="00CC7E3B"/>
    <w:rsid w:val="00CD57C6"/>
    <w:rsid w:val="00CD5FAF"/>
    <w:rsid w:val="00D069F2"/>
    <w:rsid w:val="00D15F3A"/>
    <w:rsid w:val="00D16192"/>
    <w:rsid w:val="00D22C06"/>
    <w:rsid w:val="00D308CE"/>
    <w:rsid w:val="00D36F16"/>
    <w:rsid w:val="00D57C73"/>
    <w:rsid w:val="00D6300F"/>
    <w:rsid w:val="00D6348E"/>
    <w:rsid w:val="00D6534B"/>
    <w:rsid w:val="00D7028E"/>
    <w:rsid w:val="00D770BF"/>
    <w:rsid w:val="00D822D8"/>
    <w:rsid w:val="00D90398"/>
    <w:rsid w:val="00DA7F0D"/>
    <w:rsid w:val="00DC4FC0"/>
    <w:rsid w:val="00DC5564"/>
    <w:rsid w:val="00DD2868"/>
    <w:rsid w:val="00DF0232"/>
    <w:rsid w:val="00DF1FAB"/>
    <w:rsid w:val="00DF657B"/>
    <w:rsid w:val="00E02BDF"/>
    <w:rsid w:val="00E255B2"/>
    <w:rsid w:val="00E4691C"/>
    <w:rsid w:val="00E5333E"/>
    <w:rsid w:val="00E55589"/>
    <w:rsid w:val="00E6360C"/>
    <w:rsid w:val="00E66410"/>
    <w:rsid w:val="00E67DDD"/>
    <w:rsid w:val="00E71239"/>
    <w:rsid w:val="00E73DE5"/>
    <w:rsid w:val="00E819B2"/>
    <w:rsid w:val="00EA00C5"/>
    <w:rsid w:val="00EA57C6"/>
    <w:rsid w:val="00EC202B"/>
    <w:rsid w:val="00EC3E1F"/>
    <w:rsid w:val="00ED04A0"/>
    <w:rsid w:val="00ED3649"/>
    <w:rsid w:val="00ED47C4"/>
    <w:rsid w:val="00EF02F7"/>
    <w:rsid w:val="00EF2A94"/>
    <w:rsid w:val="00EF5DAE"/>
    <w:rsid w:val="00F050C9"/>
    <w:rsid w:val="00F106C8"/>
    <w:rsid w:val="00F11A1E"/>
    <w:rsid w:val="00F146F3"/>
    <w:rsid w:val="00F16849"/>
    <w:rsid w:val="00F3412C"/>
    <w:rsid w:val="00F403F5"/>
    <w:rsid w:val="00F46E9D"/>
    <w:rsid w:val="00F50F13"/>
    <w:rsid w:val="00F57FC1"/>
    <w:rsid w:val="00FA29AD"/>
    <w:rsid w:val="00FB1380"/>
    <w:rsid w:val="00FC1DA0"/>
    <w:rsid w:val="00FC5AEF"/>
    <w:rsid w:val="00FF2202"/>
    <w:rsid w:val="01B51F42"/>
    <w:rsid w:val="03E9E513"/>
    <w:rsid w:val="0548A6C5"/>
    <w:rsid w:val="05D5D46C"/>
    <w:rsid w:val="0629C121"/>
    <w:rsid w:val="0686EE04"/>
    <w:rsid w:val="09731ADC"/>
    <w:rsid w:val="0A047C1B"/>
    <w:rsid w:val="0A2094FE"/>
    <w:rsid w:val="0A76850F"/>
    <w:rsid w:val="0BABE066"/>
    <w:rsid w:val="0C505BF3"/>
    <w:rsid w:val="1045D881"/>
    <w:rsid w:val="12F689B9"/>
    <w:rsid w:val="174117FE"/>
    <w:rsid w:val="17AA0BE8"/>
    <w:rsid w:val="18BCF80D"/>
    <w:rsid w:val="192D3DE8"/>
    <w:rsid w:val="1A3DB4F4"/>
    <w:rsid w:val="1A9C1E43"/>
    <w:rsid w:val="1B004CB5"/>
    <w:rsid w:val="1D26119F"/>
    <w:rsid w:val="1E73AA33"/>
    <w:rsid w:val="21E09D88"/>
    <w:rsid w:val="22086D27"/>
    <w:rsid w:val="22B8681B"/>
    <w:rsid w:val="23188D21"/>
    <w:rsid w:val="2441FE31"/>
    <w:rsid w:val="24AE9922"/>
    <w:rsid w:val="27C353FC"/>
    <w:rsid w:val="27E41613"/>
    <w:rsid w:val="2AD688BB"/>
    <w:rsid w:val="2AE87B2E"/>
    <w:rsid w:val="2E2D4627"/>
    <w:rsid w:val="2E329580"/>
    <w:rsid w:val="2F008AAF"/>
    <w:rsid w:val="330606A3"/>
    <w:rsid w:val="33C24ED8"/>
    <w:rsid w:val="34A1D704"/>
    <w:rsid w:val="3754A236"/>
    <w:rsid w:val="38AD92A7"/>
    <w:rsid w:val="39D0DB30"/>
    <w:rsid w:val="3A7835FE"/>
    <w:rsid w:val="3C6DCBBD"/>
    <w:rsid w:val="3C7FEB67"/>
    <w:rsid w:val="3DEE344A"/>
    <w:rsid w:val="40E046A5"/>
    <w:rsid w:val="4159C2FA"/>
    <w:rsid w:val="4173D9FA"/>
    <w:rsid w:val="41B6B356"/>
    <w:rsid w:val="43E2576B"/>
    <w:rsid w:val="43FE5155"/>
    <w:rsid w:val="440AED07"/>
    <w:rsid w:val="446F4539"/>
    <w:rsid w:val="45929564"/>
    <w:rsid w:val="49D631D8"/>
    <w:rsid w:val="4D6A2B7E"/>
    <w:rsid w:val="4DCA9AA9"/>
    <w:rsid w:val="501746EA"/>
    <w:rsid w:val="51C93E46"/>
    <w:rsid w:val="532D60A1"/>
    <w:rsid w:val="53DFEB4B"/>
    <w:rsid w:val="54CE5EE5"/>
    <w:rsid w:val="598163FE"/>
    <w:rsid w:val="59824EB7"/>
    <w:rsid w:val="59971FFB"/>
    <w:rsid w:val="5AF10956"/>
    <w:rsid w:val="5BFAE4BD"/>
    <w:rsid w:val="5CF29548"/>
    <w:rsid w:val="5E1E0B22"/>
    <w:rsid w:val="5F3E609D"/>
    <w:rsid w:val="5F9B7669"/>
    <w:rsid w:val="61C6066B"/>
    <w:rsid w:val="6361D6CC"/>
    <w:rsid w:val="67891A18"/>
    <w:rsid w:val="68FE45EB"/>
    <w:rsid w:val="6999959A"/>
    <w:rsid w:val="6CF3C279"/>
    <w:rsid w:val="6DC50147"/>
    <w:rsid w:val="6E063990"/>
    <w:rsid w:val="6FA0DDE5"/>
    <w:rsid w:val="70135C52"/>
    <w:rsid w:val="7033D9C2"/>
    <w:rsid w:val="71AC9CFD"/>
    <w:rsid w:val="73074D0E"/>
    <w:rsid w:val="7452952C"/>
    <w:rsid w:val="7457F5E0"/>
    <w:rsid w:val="769E6081"/>
    <w:rsid w:val="76E2EE15"/>
    <w:rsid w:val="782074EC"/>
    <w:rsid w:val="7A916328"/>
    <w:rsid w:val="7C474236"/>
    <w:rsid w:val="7F1F62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2E487F"/>
  <w15:docId w15:val="{242A7024-EF9B-4DB9-A817-269B5379C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684"/>
    <w:pPr>
      <w:overflowPunct w:val="0"/>
      <w:autoSpaceDE w:val="0"/>
      <w:autoSpaceDN w:val="0"/>
      <w:adjustRightInd w:val="0"/>
      <w:textAlignment w:val="baseline"/>
    </w:pPr>
    <w:rPr>
      <w:sz w:val="24"/>
      <w:szCs w:val="24"/>
    </w:rPr>
  </w:style>
  <w:style w:type="paragraph" w:styleId="Heading1">
    <w:name w:val="heading 1"/>
    <w:basedOn w:val="Normal"/>
    <w:next w:val="Normal"/>
    <w:link w:val="Heading1Char"/>
    <w:qFormat/>
    <w:rsid w:val="00AD777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DD286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068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570684"/>
    <w:pPr>
      <w:overflowPunct/>
      <w:textAlignment w:val="auto"/>
    </w:pPr>
  </w:style>
  <w:style w:type="character" w:styleId="CommentReference">
    <w:name w:val="annotation reference"/>
    <w:basedOn w:val="DefaultParagraphFont"/>
    <w:rsid w:val="00FC5AEF"/>
    <w:rPr>
      <w:sz w:val="16"/>
      <w:szCs w:val="16"/>
    </w:rPr>
  </w:style>
  <w:style w:type="paragraph" w:styleId="CommentText">
    <w:name w:val="annotation text"/>
    <w:basedOn w:val="Normal"/>
    <w:link w:val="CommentTextChar"/>
    <w:rsid w:val="00FC5AEF"/>
    <w:rPr>
      <w:sz w:val="20"/>
      <w:szCs w:val="20"/>
    </w:rPr>
  </w:style>
  <w:style w:type="paragraph" w:styleId="CommentSubject">
    <w:name w:val="annotation subject"/>
    <w:basedOn w:val="CommentText"/>
    <w:next w:val="CommentText"/>
    <w:semiHidden/>
    <w:rsid w:val="00FC5AEF"/>
    <w:rPr>
      <w:b/>
      <w:bCs/>
    </w:rPr>
  </w:style>
  <w:style w:type="paragraph" w:styleId="BalloonText">
    <w:name w:val="Balloon Text"/>
    <w:basedOn w:val="Normal"/>
    <w:semiHidden/>
    <w:rsid w:val="00FC5AEF"/>
    <w:rPr>
      <w:rFonts w:ascii="Tahoma" w:hAnsi="Tahoma" w:cs="Tahoma"/>
      <w:sz w:val="16"/>
      <w:szCs w:val="16"/>
    </w:rPr>
  </w:style>
  <w:style w:type="character" w:styleId="Hyperlink">
    <w:name w:val="Hyperlink"/>
    <w:basedOn w:val="DefaultParagraphFont"/>
    <w:rsid w:val="005D1105"/>
    <w:rPr>
      <w:color w:val="0000FF"/>
      <w:u w:val="single"/>
    </w:rPr>
  </w:style>
  <w:style w:type="character" w:customStyle="1" w:styleId="CommentTextChar">
    <w:name w:val="Comment Text Char"/>
    <w:basedOn w:val="DefaultParagraphFont"/>
    <w:link w:val="CommentText"/>
    <w:rsid w:val="008C7F8C"/>
  </w:style>
  <w:style w:type="paragraph" w:styleId="ListParagraph">
    <w:name w:val="List Paragraph"/>
    <w:basedOn w:val="Normal"/>
    <w:uiPriority w:val="34"/>
    <w:qFormat/>
    <w:rsid w:val="00476D8D"/>
    <w:pPr>
      <w:ind w:left="720"/>
      <w:contextualSpacing/>
    </w:pPr>
  </w:style>
  <w:style w:type="character" w:styleId="FollowedHyperlink">
    <w:name w:val="FollowedHyperlink"/>
    <w:basedOn w:val="DefaultParagraphFont"/>
    <w:semiHidden/>
    <w:unhideWhenUsed/>
    <w:rsid w:val="006B33C3"/>
    <w:rPr>
      <w:color w:val="800080" w:themeColor="followedHyperlink"/>
      <w:u w:val="single"/>
    </w:rPr>
  </w:style>
  <w:style w:type="paragraph" w:styleId="Header">
    <w:name w:val="header"/>
    <w:basedOn w:val="Normal"/>
    <w:link w:val="HeaderChar"/>
    <w:unhideWhenUsed/>
    <w:rsid w:val="00DC5564"/>
    <w:pPr>
      <w:tabs>
        <w:tab w:val="center" w:pos="4680"/>
        <w:tab w:val="right" w:pos="9360"/>
      </w:tabs>
    </w:pPr>
  </w:style>
  <w:style w:type="character" w:customStyle="1" w:styleId="HeaderChar">
    <w:name w:val="Header Char"/>
    <w:basedOn w:val="DefaultParagraphFont"/>
    <w:link w:val="Header"/>
    <w:rsid w:val="00DC5564"/>
    <w:rPr>
      <w:sz w:val="24"/>
      <w:szCs w:val="24"/>
    </w:rPr>
  </w:style>
  <w:style w:type="paragraph" w:styleId="Footer">
    <w:name w:val="footer"/>
    <w:basedOn w:val="Normal"/>
    <w:link w:val="FooterChar"/>
    <w:uiPriority w:val="99"/>
    <w:unhideWhenUsed/>
    <w:rsid w:val="00DC5564"/>
    <w:pPr>
      <w:tabs>
        <w:tab w:val="center" w:pos="4680"/>
        <w:tab w:val="right" w:pos="9360"/>
      </w:tabs>
    </w:pPr>
  </w:style>
  <w:style w:type="character" w:customStyle="1" w:styleId="FooterChar">
    <w:name w:val="Footer Char"/>
    <w:basedOn w:val="DefaultParagraphFont"/>
    <w:link w:val="Footer"/>
    <w:uiPriority w:val="99"/>
    <w:rsid w:val="00DC5564"/>
    <w:rPr>
      <w:sz w:val="24"/>
      <w:szCs w:val="24"/>
    </w:rPr>
  </w:style>
  <w:style w:type="paragraph" w:styleId="Revision">
    <w:name w:val="Revision"/>
    <w:hidden/>
    <w:uiPriority w:val="99"/>
    <w:semiHidden/>
    <w:rsid w:val="00E55589"/>
    <w:rPr>
      <w:sz w:val="24"/>
      <w:szCs w:val="24"/>
    </w:rPr>
  </w:style>
  <w:style w:type="paragraph" w:styleId="BodyText">
    <w:name w:val="Body Text"/>
    <w:basedOn w:val="Normal"/>
    <w:link w:val="BodyTextChar"/>
    <w:uiPriority w:val="1"/>
    <w:qFormat/>
    <w:rsid w:val="000C1B20"/>
    <w:pPr>
      <w:widowControl w:val="0"/>
      <w:overflowPunct/>
      <w:adjustRightInd/>
      <w:spacing w:before="8"/>
      <w:textAlignment w:val="auto"/>
    </w:pPr>
    <w:rPr>
      <w:sz w:val="20"/>
      <w:szCs w:val="20"/>
      <w:lang w:bidi="en-US"/>
    </w:rPr>
  </w:style>
  <w:style w:type="character" w:customStyle="1" w:styleId="BodyTextChar">
    <w:name w:val="Body Text Char"/>
    <w:basedOn w:val="DefaultParagraphFont"/>
    <w:link w:val="BodyText"/>
    <w:uiPriority w:val="1"/>
    <w:rsid w:val="000C1B20"/>
    <w:rPr>
      <w:lang w:bidi="en-US"/>
    </w:rPr>
  </w:style>
  <w:style w:type="paragraph" w:customStyle="1" w:styleId="TableParagraph">
    <w:name w:val="Table Paragraph"/>
    <w:basedOn w:val="Normal"/>
    <w:uiPriority w:val="1"/>
    <w:qFormat/>
    <w:rsid w:val="000C1B20"/>
    <w:pPr>
      <w:widowControl w:val="0"/>
      <w:overflowPunct/>
      <w:adjustRightInd/>
      <w:textAlignment w:val="auto"/>
    </w:pPr>
    <w:rPr>
      <w:sz w:val="22"/>
      <w:szCs w:val="22"/>
      <w:lang w:bidi="en-US"/>
    </w:rPr>
  </w:style>
  <w:style w:type="paragraph" w:customStyle="1" w:styleId="Default">
    <w:name w:val="Default"/>
    <w:rsid w:val="003E42B7"/>
    <w:pPr>
      <w:autoSpaceDE w:val="0"/>
      <w:autoSpaceDN w:val="0"/>
      <w:adjustRightInd w:val="0"/>
    </w:pPr>
    <w:rPr>
      <w:rFonts w:eastAsiaTheme="minorHAnsi"/>
      <w:color w:val="000000"/>
      <w:sz w:val="24"/>
      <w:szCs w:val="24"/>
    </w:rPr>
  </w:style>
  <w:style w:type="character" w:styleId="UnresolvedMention">
    <w:name w:val="Unresolved Mention"/>
    <w:basedOn w:val="DefaultParagraphFont"/>
    <w:uiPriority w:val="99"/>
    <w:semiHidden/>
    <w:unhideWhenUsed/>
    <w:rsid w:val="00597481"/>
    <w:rPr>
      <w:color w:val="605E5C"/>
      <w:shd w:val="clear" w:color="auto" w:fill="E1DFDD"/>
    </w:rPr>
  </w:style>
  <w:style w:type="character" w:customStyle="1" w:styleId="Heading1Char">
    <w:name w:val="Heading 1 Char"/>
    <w:basedOn w:val="DefaultParagraphFont"/>
    <w:link w:val="Heading1"/>
    <w:rsid w:val="00AD7773"/>
    <w:rPr>
      <w:rFonts w:asciiTheme="majorHAnsi" w:eastAsiaTheme="majorEastAsia" w:hAnsiTheme="majorHAnsi" w:cstheme="majorBidi"/>
      <w:color w:val="365F91" w:themeColor="accent1" w:themeShade="BF"/>
      <w:sz w:val="32"/>
      <w:szCs w:val="32"/>
    </w:rPr>
  </w:style>
  <w:style w:type="paragraph" w:customStyle="1" w:styleId="Style1">
    <w:name w:val="Style1"/>
    <w:basedOn w:val="Normal"/>
    <w:next w:val="Heading2"/>
    <w:link w:val="Style1Char"/>
    <w:qFormat/>
    <w:rsid w:val="00DD2868"/>
    <w:rPr>
      <w:b/>
      <w:bCs/>
    </w:rPr>
  </w:style>
  <w:style w:type="character" w:customStyle="1" w:styleId="Heading2Char">
    <w:name w:val="Heading 2 Char"/>
    <w:basedOn w:val="DefaultParagraphFont"/>
    <w:link w:val="Heading2"/>
    <w:semiHidden/>
    <w:rsid w:val="00DD2868"/>
    <w:rPr>
      <w:rFonts w:asciiTheme="majorHAnsi" w:eastAsiaTheme="majorEastAsia" w:hAnsiTheme="majorHAnsi" w:cstheme="majorBidi"/>
      <w:color w:val="365F91" w:themeColor="accent1" w:themeShade="BF"/>
      <w:sz w:val="26"/>
      <w:szCs w:val="26"/>
    </w:rPr>
  </w:style>
  <w:style w:type="character" w:customStyle="1" w:styleId="Style1Char">
    <w:name w:val="Style1 Char"/>
    <w:basedOn w:val="DefaultParagraphFont"/>
    <w:link w:val="Style1"/>
    <w:rsid w:val="00DD2868"/>
    <w:rPr>
      <w:b/>
      <w:bCs/>
      <w:sz w:val="24"/>
      <w:szCs w:val="24"/>
    </w:rPr>
  </w:style>
  <w:style w:type="paragraph" w:customStyle="1" w:styleId="Style2">
    <w:name w:val="Style2"/>
    <w:basedOn w:val="Style1"/>
    <w:link w:val="Style2Char"/>
    <w:qFormat/>
    <w:rsid w:val="005C1BFB"/>
    <w:rPr>
      <w:rFonts w:asciiTheme="majorHAnsi" w:hAnsiTheme="majorHAnsi"/>
      <w:color w:val="4F81BD" w:themeColor="accent1"/>
      <w:sz w:val="26"/>
      <w:szCs w:val="26"/>
    </w:rPr>
  </w:style>
  <w:style w:type="character" w:customStyle="1" w:styleId="Style2Char">
    <w:name w:val="Style2 Char"/>
    <w:basedOn w:val="Style1Char"/>
    <w:link w:val="Style2"/>
    <w:rsid w:val="005C1BFB"/>
    <w:rPr>
      <w:rFonts w:asciiTheme="majorHAnsi" w:hAnsiTheme="majorHAns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726709">
      <w:bodyDiv w:val="1"/>
      <w:marLeft w:val="0"/>
      <w:marRight w:val="0"/>
      <w:marTop w:val="0"/>
      <w:marBottom w:val="0"/>
      <w:divBdr>
        <w:top w:val="none" w:sz="0" w:space="0" w:color="auto"/>
        <w:left w:val="none" w:sz="0" w:space="0" w:color="auto"/>
        <w:bottom w:val="none" w:sz="0" w:space="0" w:color="auto"/>
        <w:right w:val="none" w:sz="0" w:space="0" w:color="auto"/>
      </w:divBdr>
    </w:div>
    <w:div w:id="1732852616">
      <w:bodyDiv w:val="1"/>
      <w:marLeft w:val="0"/>
      <w:marRight w:val="0"/>
      <w:marTop w:val="0"/>
      <w:marBottom w:val="0"/>
      <w:divBdr>
        <w:top w:val="none" w:sz="0" w:space="0" w:color="auto"/>
        <w:left w:val="none" w:sz="0" w:space="0" w:color="auto"/>
        <w:bottom w:val="none" w:sz="0" w:space="0" w:color="auto"/>
        <w:right w:val="none" w:sz="0" w:space="0" w:color="auto"/>
      </w:divBdr>
    </w:div>
    <w:div w:id="213093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approvedmethods.ceris.purdue.edu/2027" TargetMode="External"/><Relationship Id="rId18" Type="http://schemas.openxmlformats.org/officeDocument/2006/relationships/hyperlink" Target="mailto:SSC@state.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SSC@state.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phis.usda.gov/aphis/ourfocus/planthealth/plant-pest-and-disease-programs/request-official-confirmation-preliminary-pest-id" TargetMode="External"/><Relationship Id="rId20" Type="http://schemas.openxmlformats.org/officeDocument/2006/relationships/footer" Target="footer1.xml"/><Relationship Id="rId1" Type="http://schemas.openxmlformats.org/officeDocument/2006/relationships/customXml" Target="../customXml/item1.xml"/><Relationship Id="rId24" Type="http://schemas.openxmlformats.org/officeDocument/2006/relationships/header" Target="header2.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napis.ceris.purdue.edu/home"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mailto:SSC@state.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napis.ceris.purdue.edu/hom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lcf76f155ced4ddcb4097134ff3c332f xmlns="4b79f948-d303-46c5-90ab-cfd5cb49efd5">
      <Terms xmlns="http://schemas.microsoft.com/office/infopath/2007/PartnerControls"/>
    </lcf76f155ced4ddcb4097134ff3c332f>
    <DateandTime xmlns="4b79f948-d303-46c5-90ab-cfd5cb49efd5" xsi:nil="true"/>
    <SharedWithUsers xmlns="de2a901d-5715-4953-ad41-48e0d41e320e">
      <UserInfo>
        <DisplayName>Bays, Darrell A - APHIS</DisplayName>
        <AccountId>1206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FC6A9AD86D9B45A3738FB506616F4D" ma:contentTypeVersion="13" ma:contentTypeDescription="Create a new document." ma:contentTypeScope="" ma:versionID="abf6a6a9d1b310f0ae37bb429a70dc9b">
  <xsd:schema xmlns:xsd="http://www.w3.org/2001/XMLSchema" xmlns:xs="http://www.w3.org/2001/XMLSchema" xmlns:p="http://schemas.microsoft.com/office/2006/metadata/properties" xmlns:ns2="4b79f948-d303-46c5-90ab-cfd5cb49efd5" xmlns:ns3="de2a901d-5715-4953-ad41-48e0d41e320e" targetNamespace="http://schemas.microsoft.com/office/2006/metadata/properties" ma:root="true" ma:fieldsID="8d364c147c8278ac5efb9408fd235831" ns2:_="" ns3:_="">
    <xsd:import namespace="4b79f948-d303-46c5-90ab-cfd5cb49efd5"/>
    <xsd:import namespace="de2a901d-5715-4953-ad41-48e0d41e3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andTime"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9f948-d303-46c5-90ab-cfd5cb49e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andTime" ma:index="12" nillable="true" ma:displayName="Date and Time " ma:format="DateOnly" ma:internalName="DateandTime">
      <xsd:simpleType>
        <xsd:restriction base="dms:DateTim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2a901d-5715-4953-ad41-48e0d41e32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77D9FA03FC93E14B8C5AD738BD9EBFA9" ma:contentTypeVersion="16" ma:contentTypeDescription="Create a new document." ma:contentTypeScope="" ma:versionID="38c27b72c7317e9ed05ba7d3e6cb114d">
  <xsd:schema xmlns:xsd="http://www.w3.org/2001/XMLSchema" xmlns:xs="http://www.w3.org/2001/XMLSchema" xmlns:p="http://schemas.microsoft.com/office/2006/metadata/properties" xmlns:ns2="946b1f3c-ad30-4bca-9395-c2c4ea552107" xmlns:ns3="812ddd95-113b-4181-adee-87262f678da4" xmlns:ns4="73fb875a-8af9-4255-b008-0995492d31cd" targetNamespace="http://schemas.microsoft.com/office/2006/metadata/properties" ma:root="true" ma:fieldsID="add5a3db7e7c0a72df84af6f20f54393" ns2:_="" ns3:_="" ns4:_="">
    <xsd:import namespace="946b1f3c-ad30-4bca-9395-c2c4ea552107"/>
    <xsd:import namespace="812ddd95-113b-4181-adee-87262f678da4"/>
    <xsd:import namespace="73fb875a-8af9-4255-b008-0995492d31cd"/>
    <xsd:element name="properties">
      <xsd:complexType>
        <xsd:sequence>
          <xsd:element name="documentManagement">
            <xsd:complexType>
              <xsd:all>
                <xsd:element ref="ns2:_dlc_DocId" minOccurs="0"/>
                <xsd:element ref="ns2:_dlc_DocIdUrl" minOccurs="0"/>
                <xsd:element ref="ns2:_dlc_DocIdPersistId" minOccurs="0"/>
                <xsd:element ref="ns2:_dlc_BarcodeImage" minOccurs="0"/>
                <xsd:element ref="ns2:_dlc_BarcodeValue" minOccurs="0"/>
                <xsd:element ref="ns2:_dlc_BarcodePreview" minOccurs="0"/>
                <xsd:element ref="ns3:Comments" minOccurs="0"/>
                <xsd:element ref="ns3:Version0"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b1f3c-ad30-4bca-9395-c2c4ea55210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_dlc_BarcodeImage" ma:index="7" nillable="true" ma:displayName="Barcode Image" ma:hidden="true" ma:internalName="_dlc_BarcodeImage" ma:readOnly="false">
      <xsd:simpleType>
        <xsd:restriction base="dms:Note"/>
      </xsd:simpleType>
    </xsd:element>
    <xsd:element name="_dlc_BarcodeValue" ma:index="8" nillable="true" ma:displayName="Barcode Value" ma:description="The value of the barcode assigned to this item." ma:internalName="_dlc_BarcodeValue" ma:readOnly="false">
      <xsd:simpleType>
        <xsd:restriction base="dms:Text"/>
      </xsd:simpleType>
    </xsd:element>
    <xsd:element name="_dlc_BarcodePreview" ma:index="9" nillable="true" ma:displayName="Barcode" ma:description="The barcode assigned to this item." ma:format="Image" ma:internalName="_dlc_BarcodePreview"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2ddd95-113b-4181-adee-87262f678da4" elementFormDefault="qualified">
    <xsd:import namespace="http://schemas.microsoft.com/office/2006/documentManagement/types"/>
    <xsd:import namespace="http://schemas.microsoft.com/office/infopath/2007/PartnerControls"/>
    <xsd:element name="Comments" ma:index="10" nillable="true" ma:displayName="Comments" ma:internalName="Comments" ma:readOnly="false">
      <xsd:simpleType>
        <xsd:restriction base="dms:Text">
          <xsd:maxLength value="255"/>
        </xsd:restriction>
      </xsd:simpleType>
    </xsd:element>
    <xsd:element name="Version0" ma:index="12" nillable="true" ma:displayName="Version" ma:decimals="-1" ma:internalName="Version0" ma:readOnly="false" ma:percentage="FALSE">
      <xsd:simpleType>
        <xsd:restriction base="dms:Number"/>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24b8cdb-8f8a-43a4-aa4c-4dcc10d09fc6}" ma:internalName="TaxCatchAll" ma:showField="CatchAllData" ma:web="946b1f3c-ad30-4bca-9395-c2c4ea552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1B91F-095F-4B94-A2F6-8A3CF5791DB3}">
  <ds:schemaRefs>
    <ds:schemaRef ds:uri="http://schemas.microsoft.com/office/2006/metadata/properties"/>
    <ds:schemaRef ds:uri="946b1f3c-ad30-4bca-9395-c2c4ea552107"/>
    <ds:schemaRef ds:uri="812ddd95-113b-4181-adee-87262f678da4"/>
    <ds:schemaRef ds:uri="http://schemas.microsoft.com/office/infopath/2007/PartnerControls"/>
    <ds:schemaRef ds:uri="73fb875a-8af9-4255-b008-0995492d31cd"/>
  </ds:schemaRefs>
</ds:datastoreItem>
</file>

<file path=customXml/itemProps2.xml><?xml version="1.0" encoding="utf-8"?>
<ds:datastoreItem xmlns:ds="http://schemas.openxmlformats.org/officeDocument/2006/customXml" ds:itemID="{80FE8CBB-B6AA-442F-B0CE-E6C8025B952A}"/>
</file>

<file path=customXml/itemProps3.xml><?xml version="1.0" encoding="utf-8"?>
<ds:datastoreItem xmlns:ds="http://schemas.openxmlformats.org/officeDocument/2006/customXml" ds:itemID="{21CF3D94-4CB7-4D48-986C-7BCE3E025B06}">
  <ds:schemaRefs>
    <ds:schemaRef ds:uri="http://schemas.microsoft.com/sharepoint/v3/contenttype/forms"/>
  </ds:schemaRefs>
</ds:datastoreItem>
</file>

<file path=customXml/itemProps4.xml><?xml version="1.0" encoding="utf-8"?>
<ds:datastoreItem xmlns:ds="http://schemas.openxmlformats.org/officeDocument/2006/customXml" ds:itemID="{81123FA8-AE5B-48C6-BDCF-808AE489269C}">
  <ds:schemaRefs>
    <ds:schemaRef ds:uri="http://schemas.openxmlformats.org/officeDocument/2006/bibliography"/>
  </ds:schemaRefs>
</ds:datastoreItem>
</file>

<file path=customXml/itemProps5.xml><?xml version="1.0" encoding="utf-8"?>
<ds:datastoreItem xmlns:ds="http://schemas.openxmlformats.org/officeDocument/2006/customXml" ds:itemID="{7623BDD5-1128-49E9-88FD-761C37387A1F}">
  <ds:schemaRefs>
    <ds:schemaRef ds:uri="http://schemas.microsoft.com/office/2006/metadata/longProperties"/>
  </ds:schemaRefs>
</ds:datastoreItem>
</file>

<file path=customXml/itemProps6.xml><?xml version="1.0" encoding="utf-8"?>
<ds:datastoreItem xmlns:ds="http://schemas.openxmlformats.org/officeDocument/2006/customXml" ds:itemID="{0B1E4D56-17AD-44CD-A0CC-0399FB5E2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b1f3c-ad30-4bca-9395-c2c4ea552107"/>
    <ds:schemaRef ds:uri="812ddd95-113b-4181-adee-87262f678da4"/>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3841</Words>
  <Characters>21896</Characters>
  <Application>Microsoft Office Word</Application>
  <DocSecurity>0</DocSecurity>
  <Lines>182</Lines>
  <Paragraphs>51</Paragraphs>
  <ScaleCrop>false</ScaleCrop>
  <Company>USDA APHIS</Company>
  <LinksUpToDate>false</LinksUpToDate>
  <CharactersWithSpaces>25686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darrell.a.bays@usda.gov;Tina.Gresham@usda.gov</dc:creator>
  <cp:keywords/>
  <cp:lastModifiedBy>Gresham, Tina - MRP-APHIS</cp:lastModifiedBy>
  <cp:revision>82</cp:revision>
  <cp:lastPrinted>2026-04-15T16:28:00Z</cp:lastPrinted>
  <dcterms:created xsi:type="dcterms:W3CDTF">2022-07-08T17:49:00Z</dcterms:created>
  <dcterms:modified xsi:type="dcterms:W3CDTF">2026-04-28T21:32:00Z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0x0101003AFC6A9AD86D9B45A3738FB506616F4D</vt:lpwstr>
  </property>
  <property fmtid="{D5CDD505-2E9C-101B-9397-08002B2CF9AE}" pid="4" name="_dlc_DocIdItemGuid">
    <vt:lpwstr>ba9dafab-bb7f-4c66-8b6d-1298ec381e84</vt:lpwstr>
  </property>
  <property fmtid="{D5CDD505-2E9C-101B-9397-08002B2CF9AE}" pid="5" name="source_item_id">
    <vt:i4>458</vt:i4>
  </property>
  <property fmtid="{D5CDD505-2E9C-101B-9397-08002B2CF9AE}" pid="6" name="Order">
    <vt:r8>116400</vt:r8>
  </property>
  <property fmtid="{D5CDD505-2E9C-101B-9397-08002B2CF9AE}" pid="7" name="xd_ProgID">
    <vt:lpwstr/>
  </property>
  <property fmtid="{D5CDD505-2E9C-101B-9397-08002B2CF9AE}" pid="8" name="_CopySource">
    <vt:lpwstr/>
  </property>
  <property fmtid="{D5CDD505-2E9C-101B-9397-08002B2CF9AE}" pid="9" name="TemplateUrl">
    <vt:lpwstr/>
  </property>
  <property fmtid="{D5CDD505-2E9C-101B-9397-08002B2CF9AE}" pid="10" name="xd_Signature">
    <vt:bool>false</vt:bool>
  </property>
  <property fmtid="{D5CDD505-2E9C-101B-9397-08002B2CF9AE}" pid="11" name="SharedWithUsers">
    <vt:lpwstr>1206;#Bays, Darrell A - APHIS</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ies>
</file>