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57601329"/>
        <w:docPartObj>
          <w:docPartGallery w:val="Cover Pages"/>
          <w:docPartUnique/>
        </w:docPartObj>
      </w:sdtPr>
      <w:sdtEndPr/>
      <w:sdtContent>
        <w:p w14:paraId="641E8266" w14:textId="7A686FCB" w:rsidR="00927AA0" w:rsidRDefault="0065783F">
          <w:r>
            <w:rPr>
              <w:noProof/>
            </w:rPr>
            <mc:AlternateContent>
              <mc:Choice Requires="wpg">
                <w:drawing>
                  <wp:anchor distT="0" distB="0" distL="114300" distR="114300" simplePos="0" relativeHeight="251658241" behindDoc="0" locked="0" layoutInCell="1" allowOverlap="1" wp14:anchorId="017D6EA8" wp14:editId="101BA4E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B09252B" id="Group 51" o:spid="_x0000_s1026" style="position:absolute;margin-left:0;margin-top:0;width:8in;height:95.7pt;z-index:251658241;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" path="m,l7312660,r,1129665l3619500,733425,,1091565,,xe" fillcolor="#156082 [3204]" stroked="f" strokeweight="1.5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" stroked="f" strokeweight="1.5pt">
                      <v:fill r:id="rId13" o:title="" recolor="t" rotate="t" type="frame"/>
                    </v:rect>
                    <w10:wrap anchorx="page" anchory="page"/>
                  </v:group>
                </w:pict>
              </mc:Fallback>
            </mc:AlternateContent>
          </w:r>
        </w:p>
        <w:p w14:paraId="71A54517" w14:textId="2FF33C11" w:rsidR="00927AA0" w:rsidRDefault="001B26AA">
          <w:r>
            <w:rPr>
              <w:noProof/>
            </w:rPr>
            <mc:AlternateContent>
              <mc:Choice Requires="wps">
                <w:drawing>
                  <wp:anchor distT="0" distB="0" distL="114300" distR="114300" simplePos="0" relativeHeight="251658240" behindDoc="0" locked="0" layoutInCell="1" allowOverlap="1" wp14:anchorId="32E2D22C" wp14:editId="7DE0AD6C">
                    <wp:simplePos x="0" y="0"/>
                    <wp:positionH relativeFrom="page">
                      <wp:posOffset>-1103586</wp:posOffset>
                    </wp:positionH>
                    <wp:positionV relativeFrom="page">
                      <wp:posOffset>3011214</wp:posOffset>
                    </wp:positionV>
                    <wp:extent cx="8653999" cy="3638550"/>
                    <wp:effectExtent l="0" t="0" r="0" b="6350"/>
                    <wp:wrapSquare wrapText="bothSides"/>
                    <wp:docPr id="154" name="Text Box 54"/>
                    <wp:cNvGraphicFramePr/>
                    <a:graphic xmlns:a="http://schemas.openxmlformats.org/drawingml/2006/main">
                      <a:graphicData uri="http://schemas.microsoft.com/office/word/2010/wordprocessingShape">
                        <wps:wsp>
                          <wps:cNvSpPr txBox="1"/>
                          <wps:spPr>
                            <a:xfrm>
                              <a:off x="0" y="0"/>
                              <a:ext cx="8653999"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93162" w14:textId="2210CD3F" w:rsidR="00927AA0" w:rsidRPr="0065783F" w:rsidRDefault="00784774">
                                <w:pPr>
                                  <w:jc w:val="right"/>
                                  <w:rPr>
                                    <w:color w:val="156082" w:themeColor="accent1"/>
                                    <w:sz w:val="72"/>
                                    <w:szCs w:val="72"/>
                                  </w:rPr>
                                </w:pPr>
                                <w:sdt>
                                  <w:sdtPr>
                                    <w:rPr>
                                      <w:color w:val="156082" w:themeColor="accent1"/>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F93DA6" w:rsidRPr="0065783F">
                                      <w:rPr>
                                        <w:color w:val="156082" w:themeColor="accent1"/>
                                        <w:sz w:val="72"/>
                                        <w:szCs w:val="72"/>
                                      </w:rPr>
                                      <w:t>Fiscal Year 202</w:t>
                                    </w:r>
                                    <w:r w:rsidR="00F93DA6">
                                      <w:rPr>
                                        <w:color w:val="156082" w:themeColor="accent1"/>
                                        <w:sz w:val="72"/>
                                        <w:szCs w:val="72"/>
                                      </w:rPr>
                                      <w:t>7</w:t>
                                    </w:r>
                                    <w:r w:rsidR="00F93DA6" w:rsidRPr="0065783F">
                                      <w:rPr>
                                        <w:color w:val="156082" w:themeColor="accent1"/>
                                        <w:sz w:val="72"/>
                                        <w:szCs w:val="72"/>
                                      </w:rPr>
                                      <w:t xml:space="preserve"> </w:t>
                                    </w:r>
                                    <w:r w:rsidR="00F93DA6" w:rsidRPr="0065783F">
                                      <w:rPr>
                                        <w:color w:val="156082" w:themeColor="accent1"/>
                                        <w:sz w:val="72"/>
                                        <w:szCs w:val="72"/>
                                      </w:rPr>
                                      <w:br/>
                                      <w:t>Port Environs Survey Guide</w:t>
                                    </w:r>
                                  </w:sdtContent>
                                </w:sdt>
                              </w:p>
                              <w:sdt>
                                <w:sdtPr>
                                  <w:rPr>
                                    <w:color w:val="404040" w:themeColor="text1" w:themeTint="BF"/>
                                    <w:sz w:val="56"/>
                                    <w:szCs w:val="5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35C866DA" w14:textId="17817D8F" w:rsidR="00927AA0" w:rsidRPr="0065783F" w:rsidRDefault="00633FE6">
                                    <w:pPr>
                                      <w:jc w:val="right"/>
                                      <w:rPr>
                                        <w:smallCaps/>
                                        <w:color w:val="404040" w:themeColor="text1" w:themeTint="BF"/>
                                        <w:sz w:val="56"/>
                                        <w:szCs w:val="56"/>
                                      </w:rPr>
                                    </w:pPr>
                                    <w:r w:rsidRPr="0065783F">
                                      <w:rPr>
                                        <w:color w:val="404040" w:themeColor="text1" w:themeTint="BF"/>
                                        <w:sz w:val="56"/>
                                        <w:szCs w:val="56"/>
                                      </w:rPr>
                                      <w:t xml:space="preserve">Pilot Year </w:t>
                                    </w:r>
                                    <w:r>
                                      <w:rPr>
                                        <w:color w:val="404040" w:themeColor="text1" w:themeTint="BF"/>
                                        <w:sz w:val="56"/>
                                        <w:szCs w:val="56"/>
                                      </w:rPr>
                                      <w:t>5</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32E2D22C" id="_x0000_t202" coordsize="21600,21600" o:spt="202" path="m,l,21600r21600,l21600,xe">
                    <v:stroke joinstyle="miter"/>
                    <v:path gradientshapeok="t" o:connecttype="rect"/>
                  </v:shapetype>
                  <v:shape id="Text Box 54" o:spid="_x0000_s1026" type="#_x0000_t202" style="position:absolute;margin-left:-86.9pt;margin-top:237.1pt;width:681.4pt;height:286.5pt;z-index:251658240;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" filled="f" stroked="f" strokeweight=".5pt">
                    <v:textbox inset="126pt,0,54pt,0">
                      <w:txbxContent>
                        <w:p w14:paraId="61593162" w14:textId="2210CD3F" w:rsidR="00927AA0" w:rsidRPr="0065783F" w:rsidRDefault="00000000">
                          <w:pPr>
                            <w:jc w:val="right"/>
                            <w:rPr>
                              <w:color w:val="156082" w:themeColor="accent1"/>
                              <w:sz w:val="72"/>
                              <w:szCs w:val="72"/>
                            </w:rPr>
                          </w:pPr>
                          <w:sdt>
                            <w:sdtPr>
                              <w:rPr>
                                <w:color w:val="156082" w:themeColor="accent1"/>
                                <w:sz w:val="72"/>
                                <w:szCs w:val="72"/>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F93DA6" w:rsidRPr="0065783F">
                                <w:rPr>
                                  <w:color w:val="156082" w:themeColor="accent1"/>
                                  <w:sz w:val="72"/>
                                  <w:szCs w:val="72"/>
                                </w:rPr>
                                <w:t>Fiscal Year 202</w:t>
                              </w:r>
                              <w:r w:rsidR="00F93DA6">
                                <w:rPr>
                                  <w:color w:val="156082" w:themeColor="accent1"/>
                                  <w:sz w:val="72"/>
                                  <w:szCs w:val="72"/>
                                </w:rPr>
                                <w:t>7</w:t>
                              </w:r>
                              <w:r w:rsidR="00F93DA6" w:rsidRPr="0065783F">
                                <w:rPr>
                                  <w:color w:val="156082" w:themeColor="accent1"/>
                                  <w:sz w:val="72"/>
                                  <w:szCs w:val="72"/>
                                </w:rPr>
                                <w:t xml:space="preserve"> </w:t>
                              </w:r>
                              <w:r w:rsidR="00F93DA6" w:rsidRPr="0065783F">
                                <w:rPr>
                                  <w:color w:val="156082" w:themeColor="accent1"/>
                                  <w:sz w:val="72"/>
                                  <w:szCs w:val="72"/>
                                </w:rPr>
                                <w:br/>
                                <w:t>Port Environs Survey Guide</w:t>
                              </w:r>
                            </w:sdtContent>
                          </w:sdt>
                        </w:p>
                        <w:sdt>
                          <w:sdtPr>
                            <w:rPr>
                              <w:color w:val="404040" w:themeColor="text1" w:themeTint="BF"/>
                              <w:sz w:val="56"/>
                              <w:szCs w:val="5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35C866DA" w14:textId="17817D8F" w:rsidR="00927AA0" w:rsidRPr="0065783F" w:rsidRDefault="00633FE6">
                              <w:pPr>
                                <w:jc w:val="right"/>
                                <w:rPr>
                                  <w:smallCaps/>
                                  <w:color w:val="404040" w:themeColor="text1" w:themeTint="BF"/>
                                  <w:sz w:val="56"/>
                                  <w:szCs w:val="56"/>
                                </w:rPr>
                              </w:pPr>
                              <w:r w:rsidRPr="0065783F">
                                <w:rPr>
                                  <w:color w:val="404040" w:themeColor="text1" w:themeTint="BF"/>
                                  <w:sz w:val="56"/>
                                  <w:szCs w:val="56"/>
                                </w:rPr>
                                <w:t xml:space="preserve">Pilot Year </w:t>
                              </w:r>
                              <w:r>
                                <w:rPr>
                                  <w:color w:val="404040" w:themeColor="text1" w:themeTint="BF"/>
                                  <w:sz w:val="56"/>
                                  <w:szCs w:val="56"/>
                                </w:rPr>
                                <w:t>5</w:t>
                              </w:r>
                            </w:p>
                          </w:sdtContent>
                        </w:sdt>
                      </w:txbxContent>
                    </v:textbox>
                    <w10:wrap type="square" anchorx="page" anchory="page"/>
                  </v:shape>
                </w:pict>
              </mc:Fallback>
            </mc:AlternateContent>
          </w:r>
          <w:r w:rsidR="00927AA0">
            <w:br w:type="page"/>
          </w:r>
        </w:p>
      </w:sdtContent>
    </w:sdt>
    <w:sdt>
      <w:sdtPr>
        <w:rPr>
          <w:rFonts w:ascii="Times New Roman" w:eastAsia="Times New Roman" w:hAnsi="Times New Roman" w:cs="Times New Roman"/>
          <w:color w:val="auto"/>
          <w:sz w:val="22"/>
          <w:szCs w:val="22"/>
        </w:rPr>
        <w:id w:val="1174141259"/>
        <w:docPartObj>
          <w:docPartGallery w:val="Table of Contents"/>
          <w:docPartUnique/>
        </w:docPartObj>
      </w:sdtPr>
      <w:sdtEndPr>
        <w:rPr>
          <w:b/>
          <w:bCs/>
          <w:noProof/>
        </w:rPr>
      </w:sdtEndPr>
      <w:sdtContent>
        <w:p w14:paraId="0A8628DC" w14:textId="32EE64D3" w:rsidR="00A50F54" w:rsidRDefault="00A50F54">
          <w:pPr>
            <w:pStyle w:val="TOCHeading"/>
          </w:pPr>
          <w:r w:rsidRPr="0086185D">
            <w:rPr>
              <w:rFonts w:ascii="Amasis MT Pro Medium" w:hAnsi="Amasis MT Pro Medium"/>
            </w:rPr>
            <w:t>Contents</w:t>
          </w:r>
        </w:p>
        <w:p w14:paraId="2AE8B9ED" w14:textId="3A3CC4A6" w:rsidR="009621E3" w:rsidRDefault="009621E3" w:rsidP="009621E3">
          <w:pPr>
            <w:pStyle w:val="TOC1"/>
            <w:jc w:val="right"/>
            <w:rPr>
              <w:rFonts w:asciiTheme="minorHAnsi" w:eastAsiaTheme="minorEastAsia" w:hAnsiTheme="minorHAnsi" w:cstheme="minorBidi"/>
              <w:kern w:val="2"/>
              <w14:ligatures w14:val="standardContextual"/>
            </w:rPr>
          </w:pPr>
          <w:r>
            <w:fldChar w:fldCharType="begin"/>
          </w:r>
          <w:r>
            <w:instrText xml:space="preserve"> TOC \o "1-3" \h \z \u </w:instrText>
          </w:r>
          <w:r>
            <w:fldChar w:fldCharType="separate"/>
          </w:r>
          <w:hyperlink w:anchor="_Toc209156670" w:history="1">
            <w:r w:rsidRPr="00286F8F">
              <w:rPr>
                <w:rStyle w:val="Hyperlink"/>
              </w:rPr>
              <w:t>INTRODUCTION</w:t>
            </w:r>
            <w:r>
              <w:rPr>
                <w:webHidden/>
              </w:rPr>
              <w:tab/>
            </w:r>
            <w:r>
              <w:rPr>
                <w:webHidden/>
              </w:rPr>
              <w:fldChar w:fldCharType="begin"/>
            </w:r>
            <w:r>
              <w:rPr>
                <w:webHidden/>
              </w:rPr>
              <w:instrText xml:space="preserve"> PAGEREF _Toc209156670 \h </w:instrText>
            </w:r>
            <w:r>
              <w:rPr>
                <w:webHidden/>
              </w:rPr>
            </w:r>
            <w:r>
              <w:rPr>
                <w:webHidden/>
              </w:rPr>
              <w:fldChar w:fldCharType="separate"/>
            </w:r>
            <w:r w:rsidR="00BC20B8">
              <w:rPr>
                <w:webHidden/>
              </w:rPr>
              <w:t>2</w:t>
            </w:r>
            <w:r>
              <w:rPr>
                <w:webHidden/>
              </w:rPr>
              <w:fldChar w:fldCharType="end"/>
            </w:r>
          </w:hyperlink>
        </w:p>
        <w:p w14:paraId="3D318A18" w14:textId="5021677C"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71" w:history="1">
            <w:r w:rsidRPr="00286F8F">
              <w:rPr>
                <w:rStyle w:val="Hyperlink"/>
                <w:b/>
                <w:bCs/>
              </w:rPr>
              <w:t>Port Environs Survey Pilot</w:t>
            </w:r>
            <w:r>
              <w:rPr>
                <w:webHidden/>
              </w:rPr>
              <w:tab/>
            </w:r>
            <w:r>
              <w:rPr>
                <w:webHidden/>
              </w:rPr>
              <w:fldChar w:fldCharType="begin"/>
            </w:r>
            <w:r>
              <w:rPr>
                <w:webHidden/>
              </w:rPr>
              <w:instrText xml:space="preserve"> PAGEREF _Toc209156671 \h </w:instrText>
            </w:r>
            <w:r>
              <w:rPr>
                <w:webHidden/>
              </w:rPr>
            </w:r>
            <w:r>
              <w:rPr>
                <w:webHidden/>
              </w:rPr>
              <w:fldChar w:fldCharType="separate"/>
            </w:r>
            <w:r w:rsidR="00BC20B8">
              <w:rPr>
                <w:webHidden/>
              </w:rPr>
              <w:t>2</w:t>
            </w:r>
            <w:r>
              <w:rPr>
                <w:webHidden/>
              </w:rPr>
              <w:fldChar w:fldCharType="end"/>
            </w:r>
          </w:hyperlink>
        </w:p>
        <w:p w14:paraId="308BA21F" w14:textId="26B5AC85" w:rsidR="009621E3" w:rsidRDefault="009621E3" w:rsidP="009621E3">
          <w:pPr>
            <w:pStyle w:val="TOC1"/>
            <w:jc w:val="right"/>
            <w:rPr>
              <w:rFonts w:asciiTheme="minorHAnsi" w:eastAsiaTheme="minorEastAsia" w:hAnsiTheme="minorHAnsi" w:cstheme="minorBidi"/>
              <w:kern w:val="2"/>
              <w14:ligatures w14:val="standardContextual"/>
            </w:rPr>
          </w:pPr>
          <w:hyperlink w:anchor="_Toc209156672" w:history="1">
            <w:r w:rsidRPr="00286F8F">
              <w:rPr>
                <w:rStyle w:val="Hyperlink"/>
              </w:rPr>
              <w:t>PORT ENVIRONS SURVEY GOALS AND GUIDELINES</w:t>
            </w:r>
            <w:r>
              <w:rPr>
                <w:webHidden/>
              </w:rPr>
              <w:tab/>
            </w:r>
            <w:r>
              <w:rPr>
                <w:webHidden/>
              </w:rPr>
              <w:fldChar w:fldCharType="begin"/>
            </w:r>
            <w:r>
              <w:rPr>
                <w:webHidden/>
              </w:rPr>
              <w:instrText xml:space="preserve"> PAGEREF _Toc209156672 \h </w:instrText>
            </w:r>
            <w:r>
              <w:rPr>
                <w:webHidden/>
              </w:rPr>
            </w:r>
            <w:r>
              <w:rPr>
                <w:webHidden/>
              </w:rPr>
              <w:fldChar w:fldCharType="separate"/>
            </w:r>
            <w:r w:rsidR="00BC20B8">
              <w:rPr>
                <w:webHidden/>
              </w:rPr>
              <w:t>2</w:t>
            </w:r>
            <w:r>
              <w:rPr>
                <w:webHidden/>
              </w:rPr>
              <w:fldChar w:fldCharType="end"/>
            </w:r>
          </w:hyperlink>
        </w:p>
        <w:p w14:paraId="77D74C36" w14:textId="2C2C5BAA"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73" w:history="1">
            <w:r w:rsidRPr="00286F8F">
              <w:rPr>
                <w:rStyle w:val="Hyperlink"/>
                <w:b/>
                <w:bCs/>
              </w:rPr>
              <w:t>Difference Between Port Environs and Pest Detection Funding for Surveys</w:t>
            </w:r>
            <w:r>
              <w:rPr>
                <w:webHidden/>
              </w:rPr>
              <w:tab/>
            </w:r>
            <w:r>
              <w:rPr>
                <w:webHidden/>
              </w:rPr>
              <w:fldChar w:fldCharType="begin"/>
            </w:r>
            <w:r>
              <w:rPr>
                <w:webHidden/>
              </w:rPr>
              <w:instrText xml:space="preserve"> PAGEREF _Toc209156673 \h </w:instrText>
            </w:r>
            <w:r>
              <w:rPr>
                <w:webHidden/>
              </w:rPr>
            </w:r>
            <w:r>
              <w:rPr>
                <w:webHidden/>
              </w:rPr>
              <w:fldChar w:fldCharType="separate"/>
            </w:r>
            <w:r w:rsidR="00BC20B8">
              <w:rPr>
                <w:webHidden/>
              </w:rPr>
              <w:t>3</w:t>
            </w:r>
            <w:r>
              <w:rPr>
                <w:webHidden/>
              </w:rPr>
              <w:fldChar w:fldCharType="end"/>
            </w:r>
          </w:hyperlink>
        </w:p>
        <w:p w14:paraId="1993A25D" w14:textId="1CC9AB39" w:rsidR="009621E3" w:rsidRDefault="009621E3" w:rsidP="009621E3">
          <w:pPr>
            <w:pStyle w:val="TOC1"/>
            <w:jc w:val="right"/>
            <w:rPr>
              <w:rFonts w:asciiTheme="minorHAnsi" w:eastAsiaTheme="minorEastAsia" w:hAnsiTheme="minorHAnsi" w:cstheme="minorBidi"/>
              <w:kern w:val="2"/>
              <w14:ligatures w14:val="standardContextual"/>
            </w:rPr>
          </w:pPr>
          <w:hyperlink w:anchor="_Toc209156674" w:history="1">
            <w:r w:rsidRPr="00286F8F">
              <w:rPr>
                <w:rStyle w:val="Hyperlink"/>
              </w:rPr>
              <w:t>COMPLETING THE PPQ PORT ENVIRONS SURVEY SUMMARY FORM</w:t>
            </w:r>
            <w:r>
              <w:rPr>
                <w:webHidden/>
              </w:rPr>
              <w:tab/>
            </w:r>
            <w:r>
              <w:rPr>
                <w:webHidden/>
              </w:rPr>
              <w:fldChar w:fldCharType="begin"/>
            </w:r>
            <w:r>
              <w:rPr>
                <w:webHidden/>
              </w:rPr>
              <w:instrText xml:space="preserve"> PAGEREF _Toc209156674 \h </w:instrText>
            </w:r>
            <w:r>
              <w:rPr>
                <w:webHidden/>
              </w:rPr>
            </w:r>
            <w:r>
              <w:rPr>
                <w:webHidden/>
              </w:rPr>
              <w:fldChar w:fldCharType="separate"/>
            </w:r>
            <w:r w:rsidR="00BC20B8">
              <w:rPr>
                <w:webHidden/>
              </w:rPr>
              <w:t>3</w:t>
            </w:r>
            <w:r>
              <w:rPr>
                <w:webHidden/>
              </w:rPr>
              <w:fldChar w:fldCharType="end"/>
            </w:r>
          </w:hyperlink>
        </w:p>
        <w:p w14:paraId="4FC88F3E" w14:textId="0F3F21ED"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75" w:history="1">
            <w:r w:rsidRPr="00286F8F">
              <w:rPr>
                <w:rStyle w:val="Hyperlink"/>
                <w:b/>
                <w:bCs/>
              </w:rPr>
              <w:t>Workflow</w:t>
            </w:r>
            <w:r>
              <w:rPr>
                <w:webHidden/>
              </w:rPr>
              <w:tab/>
            </w:r>
            <w:r>
              <w:rPr>
                <w:webHidden/>
              </w:rPr>
              <w:fldChar w:fldCharType="begin"/>
            </w:r>
            <w:r>
              <w:rPr>
                <w:webHidden/>
              </w:rPr>
              <w:instrText xml:space="preserve"> PAGEREF _Toc209156675 \h </w:instrText>
            </w:r>
            <w:r>
              <w:rPr>
                <w:webHidden/>
              </w:rPr>
            </w:r>
            <w:r>
              <w:rPr>
                <w:webHidden/>
              </w:rPr>
              <w:fldChar w:fldCharType="separate"/>
            </w:r>
            <w:r w:rsidR="00BC20B8">
              <w:rPr>
                <w:webHidden/>
              </w:rPr>
              <w:t>4</w:t>
            </w:r>
            <w:r>
              <w:rPr>
                <w:webHidden/>
              </w:rPr>
              <w:fldChar w:fldCharType="end"/>
            </w:r>
          </w:hyperlink>
        </w:p>
        <w:p w14:paraId="5C2C25F9" w14:textId="31ABC984" w:rsidR="009621E3" w:rsidRDefault="009621E3" w:rsidP="009621E3">
          <w:pPr>
            <w:pStyle w:val="TOC1"/>
            <w:jc w:val="right"/>
            <w:rPr>
              <w:rFonts w:asciiTheme="minorHAnsi" w:eastAsiaTheme="minorEastAsia" w:hAnsiTheme="minorHAnsi" w:cstheme="minorBidi"/>
              <w:kern w:val="2"/>
              <w14:ligatures w14:val="standardContextual"/>
            </w:rPr>
          </w:pPr>
          <w:hyperlink w:anchor="_Toc209156676" w:history="1">
            <w:r w:rsidRPr="00286F8F">
              <w:rPr>
                <w:rStyle w:val="Hyperlink"/>
                <w:rFonts w:eastAsia="Calibri"/>
              </w:rPr>
              <w:t>DATA ENTRY GUIDANCE</w:t>
            </w:r>
            <w:r>
              <w:rPr>
                <w:webHidden/>
              </w:rPr>
              <w:tab/>
            </w:r>
            <w:r>
              <w:rPr>
                <w:webHidden/>
              </w:rPr>
              <w:fldChar w:fldCharType="begin"/>
            </w:r>
            <w:r>
              <w:rPr>
                <w:webHidden/>
              </w:rPr>
              <w:instrText xml:space="preserve"> PAGEREF _Toc209156676 \h </w:instrText>
            </w:r>
            <w:r>
              <w:rPr>
                <w:webHidden/>
              </w:rPr>
            </w:r>
            <w:r>
              <w:rPr>
                <w:webHidden/>
              </w:rPr>
              <w:fldChar w:fldCharType="separate"/>
            </w:r>
            <w:r w:rsidR="00BC20B8">
              <w:rPr>
                <w:webHidden/>
              </w:rPr>
              <w:t>4</w:t>
            </w:r>
            <w:r>
              <w:rPr>
                <w:webHidden/>
              </w:rPr>
              <w:fldChar w:fldCharType="end"/>
            </w:r>
          </w:hyperlink>
        </w:p>
        <w:p w14:paraId="24B9A33E" w14:textId="244B90A0"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77" w:history="1">
            <w:r w:rsidRPr="00286F8F">
              <w:rPr>
                <w:rStyle w:val="Hyperlink"/>
                <w:b/>
                <w:bCs/>
              </w:rPr>
              <w:t>Port Environs Data Entry Guidance</w:t>
            </w:r>
            <w:r>
              <w:rPr>
                <w:webHidden/>
              </w:rPr>
              <w:tab/>
            </w:r>
            <w:r>
              <w:rPr>
                <w:webHidden/>
              </w:rPr>
              <w:fldChar w:fldCharType="begin"/>
            </w:r>
            <w:r>
              <w:rPr>
                <w:webHidden/>
              </w:rPr>
              <w:instrText xml:space="preserve"> PAGEREF _Toc209156677 \h </w:instrText>
            </w:r>
            <w:r>
              <w:rPr>
                <w:webHidden/>
              </w:rPr>
            </w:r>
            <w:r>
              <w:rPr>
                <w:webHidden/>
              </w:rPr>
              <w:fldChar w:fldCharType="separate"/>
            </w:r>
            <w:r w:rsidR="00BC20B8">
              <w:rPr>
                <w:webHidden/>
              </w:rPr>
              <w:t>4</w:t>
            </w:r>
            <w:r>
              <w:rPr>
                <w:webHidden/>
              </w:rPr>
              <w:fldChar w:fldCharType="end"/>
            </w:r>
          </w:hyperlink>
        </w:p>
        <w:p w14:paraId="00B83694" w14:textId="6CDAEE34"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78" w:history="1">
            <w:r w:rsidRPr="00286F8F">
              <w:rPr>
                <w:rStyle w:val="Hyperlink"/>
                <w:b/>
                <w:bCs/>
              </w:rPr>
              <w:t>Mobile Data Collection Tools</w:t>
            </w:r>
            <w:r>
              <w:rPr>
                <w:webHidden/>
              </w:rPr>
              <w:tab/>
            </w:r>
            <w:r>
              <w:rPr>
                <w:webHidden/>
              </w:rPr>
              <w:fldChar w:fldCharType="begin"/>
            </w:r>
            <w:r>
              <w:rPr>
                <w:webHidden/>
              </w:rPr>
              <w:instrText xml:space="preserve"> PAGEREF _Toc209156678 \h </w:instrText>
            </w:r>
            <w:r>
              <w:rPr>
                <w:webHidden/>
              </w:rPr>
            </w:r>
            <w:r>
              <w:rPr>
                <w:webHidden/>
              </w:rPr>
              <w:fldChar w:fldCharType="separate"/>
            </w:r>
            <w:r w:rsidR="00BC20B8">
              <w:rPr>
                <w:webHidden/>
              </w:rPr>
              <w:t>5</w:t>
            </w:r>
            <w:r>
              <w:rPr>
                <w:webHidden/>
              </w:rPr>
              <w:fldChar w:fldCharType="end"/>
            </w:r>
          </w:hyperlink>
        </w:p>
        <w:p w14:paraId="36126FF5" w14:textId="7B6D69E1"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79" w:history="1">
            <w:r w:rsidRPr="00286F8F">
              <w:rPr>
                <w:rStyle w:val="Hyperlink"/>
                <w:b/>
                <w:bCs/>
              </w:rPr>
              <w:t>Data Entry Expectations</w:t>
            </w:r>
            <w:r>
              <w:rPr>
                <w:webHidden/>
              </w:rPr>
              <w:tab/>
            </w:r>
            <w:r>
              <w:rPr>
                <w:webHidden/>
              </w:rPr>
              <w:fldChar w:fldCharType="begin"/>
            </w:r>
            <w:r>
              <w:rPr>
                <w:webHidden/>
              </w:rPr>
              <w:instrText xml:space="preserve"> PAGEREF _Toc209156679 \h </w:instrText>
            </w:r>
            <w:r>
              <w:rPr>
                <w:webHidden/>
              </w:rPr>
            </w:r>
            <w:r>
              <w:rPr>
                <w:webHidden/>
              </w:rPr>
              <w:fldChar w:fldCharType="separate"/>
            </w:r>
            <w:r w:rsidR="00BC20B8">
              <w:rPr>
                <w:webHidden/>
              </w:rPr>
              <w:t>5</w:t>
            </w:r>
            <w:r>
              <w:rPr>
                <w:webHidden/>
              </w:rPr>
              <w:fldChar w:fldCharType="end"/>
            </w:r>
          </w:hyperlink>
        </w:p>
        <w:p w14:paraId="7C5DD993" w14:textId="36685001"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80" w:history="1">
            <w:r w:rsidRPr="00286F8F">
              <w:rPr>
                <w:rStyle w:val="Hyperlink"/>
                <w:b/>
                <w:bCs/>
              </w:rPr>
              <w:t>NAPIS Data Entry Guidance</w:t>
            </w:r>
            <w:r>
              <w:rPr>
                <w:webHidden/>
              </w:rPr>
              <w:tab/>
            </w:r>
            <w:r>
              <w:rPr>
                <w:webHidden/>
              </w:rPr>
              <w:fldChar w:fldCharType="begin"/>
            </w:r>
            <w:r>
              <w:rPr>
                <w:webHidden/>
              </w:rPr>
              <w:instrText xml:space="preserve"> PAGEREF _Toc209156680 \h </w:instrText>
            </w:r>
            <w:r>
              <w:rPr>
                <w:webHidden/>
              </w:rPr>
            </w:r>
            <w:r>
              <w:rPr>
                <w:webHidden/>
              </w:rPr>
              <w:fldChar w:fldCharType="separate"/>
            </w:r>
            <w:r w:rsidR="00BC20B8">
              <w:rPr>
                <w:webHidden/>
              </w:rPr>
              <w:t>5</w:t>
            </w:r>
            <w:r>
              <w:rPr>
                <w:webHidden/>
              </w:rPr>
              <w:fldChar w:fldCharType="end"/>
            </w:r>
          </w:hyperlink>
        </w:p>
        <w:p w14:paraId="3770E453" w14:textId="773B23B6" w:rsidR="009621E3" w:rsidRDefault="009621E3" w:rsidP="009621E3">
          <w:pPr>
            <w:pStyle w:val="TOC1"/>
            <w:jc w:val="right"/>
            <w:rPr>
              <w:rFonts w:asciiTheme="minorHAnsi" w:eastAsiaTheme="minorEastAsia" w:hAnsiTheme="minorHAnsi" w:cstheme="minorBidi"/>
              <w:kern w:val="2"/>
              <w14:ligatures w14:val="standardContextual"/>
            </w:rPr>
          </w:pPr>
          <w:hyperlink w:anchor="_Toc209156681" w:history="1">
            <w:r w:rsidRPr="00286F8F">
              <w:rPr>
                <w:rStyle w:val="Hyperlink"/>
                <w:lang w:bidi="en-US"/>
              </w:rPr>
              <w:t>RESOURCES</w:t>
            </w:r>
            <w:r>
              <w:rPr>
                <w:webHidden/>
              </w:rPr>
              <w:tab/>
            </w:r>
            <w:r>
              <w:rPr>
                <w:webHidden/>
              </w:rPr>
              <w:fldChar w:fldCharType="begin"/>
            </w:r>
            <w:r>
              <w:rPr>
                <w:webHidden/>
              </w:rPr>
              <w:instrText xml:space="preserve"> PAGEREF _Toc209156681 \h </w:instrText>
            </w:r>
            <w:r>
              <w:rPr>
                <w:webHidden/>
              </w:rPr>
            </w:r>
            <w:r>
              <w:rPr>
                <w:webHidden/>
              </w:rPr>
              <w:fldChar w:fldCharType="separate"/>
            </w:r>
            <w:r w:rsidR="00BC20B8">
              <w:rPr>
                <w:webHidden/>
              </w:rPr>
              <w:t>5</w:t>
            </w:r>
            <w:r>
              <w:rPr>
                <w:webHidden/>
              </w:rPr>
              <w:fldChar w:fldCharType="end"/>
            </w:r>
          </w:hyperlink>
        </w:p>
        <w:p w14:paraId="00F40AD0" w14:textId="2DDD05C3"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82" w:history="1">
            <w:r w:rsidRPr="00286F8F">
              <w:rPr>
                <w:rStyle w:val="Hyperlink"/>
                <w:b/>
                <w:bCs/>
              </w:rPr>
              <w:t>Survey Supplies</w:t>
            </w:r>
            <w:r>
              <w:rPr>
                <w:webHidden/>
              </w:rPr>
              <w:tab/>
            </w:r>
            <w:r>
              <w:rPr>
                <w:webHidden/>
              </w:rPr>
              <w:fldChar w:fldCharType="begin"/>
            </w:r>
            <w:r>
              <w:rPr>
                <w:webHidden/>
              </w:rPr>
              <w:instrText xml:space="preserve"> PAGEREF _Toc209156682 \h </w:instrText>
            </w:r>
            <w:r>
              <w:rPr>
                <w:webHidden/>
              </w:rPr>
            </w:r>
            <w:r>
              <w:rPr>
                <w:webHidden/>
              </w:rPr>
              <w:fldChar w:fldCharType="separate"/>
            </w:r>
            <w:r w:rsidR="00BC20B8">
              <w:rPr>
                <w:webHidden/>
              </w:rPr>
              <w:t>5</w:t>
            </w:r>
            <w:r>
              <w:rPr>
                <w:webHidden/>
              </w:rPr>
              <w:fldChar w:fldCharType="end"/>
            </w:r>
          </w:hyperlink>
        </w:p>
        <w:p w14:paraId="2D4F8C0E" w14:textId="3AA42548"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83" w:history="1">
            <w:r w:rsidRPr="00286F8F">
              <w:rPr>
                <w:rStyle w:val="Hyperlink"/>
                <w:b/>
                <w:bCs/>
              </w:rPr>
              <w:t>Preliminary Identification</w:t>
            </w:r>
            <w:r>
              <w:rPr>
                <w:webHidden/>
              </w:rPr>
              <w:tab/>
            </w:r>
            <w:r>
              <w:rPr>
                <w:webHidden/>
              </w:rPr>
              <w:fldChar w:fldCharType="begin"/>
            </w:r>
            <w:r>
              <w:rPr>
                <w:webHidden/>
              </w:rPr>
              <w:instrText xml:space="preserve"> PAGEREF _Toc209156683 \h </w:instrText>
            </w:r>
            <w:r>
              <w:rPr>
                <w:webHidden/>
              </w:rPr>
            </w:r>
            <w:r>
              <w:rPr>
                <w:webHidden/>
              </w:rPr>
              <w:fldChar w:fldCharType="separate"/>
            </w:r>
            <w:r w:rsidR="00BC20B8">
              <w:rPr>
                <w:webHidden/>
              </w:rPr>
              <w:t>5</w:t>
            </w:r>
            <w:r>
              <w:rPr>
                <w:webHidden/>
              </w:rPr>
              <w:fldChar w:fldCharType="end"/>
            </w:r>
          </w:hyperlink>
        </w:p>
        <w:p w14:paraId="5FBCBB4B" w14:textId="3ABD80FD"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84" w:history="1">
            <w:r w:rsidRPr="00286F8F">
              <w:rPr>
                <w:rStyle w:val="Hyperlink"/>
                <w:b/>
                <w:bCs/>
              </w:rPr>
              <w:t>Confirmatory Identification</w:t>
            </w:r>
            <w:r>
              <w:rPr>
                <w:webHidden/>
              </w:rPr>
              <w:tab/>
            </w:r>
            <w:r>
              <w:rPr>
                <w:webHidden/>
              </w:rPr>
              <w:fldChar w:fldCharType="begin"/>
            </w:r>
            <w:r>
              <w:rPr>
                <w:webHidden/>
              </w:rPr>
              <w:instrText xml:space="preserve"> PAGEREF _Toc209156684 \h </w:instrText>
            </w:r>
            <w:r>
              <w:rPr>
                <w:webHidden/>
              </w:rPr>
            </w:r>
            <w:r>
              <w:rPr>
                <w:webHidden/>
              </w:rPr>
              <w:fldChar w:fldCharType="separate"/>
            </w:r>
            <w:r w:rsidR="00BC20B8">
              <w:rPr>
                <w:webHidden/>
              </w:rPr>
              <w:t>6</w:t>
            </w:r>
            <w:r>
              <w:rPr>
                <w:webHidden/>
              </w:rPr>
              <w:fldChar w:fldCharType="end"/>
            </w:r>
          </w:hyperlink>
        </w:p>
        <w:p w14:paraId="666A1927" w14:textId="68455CDB" w:rsidR="009621E3" w:rsidRDefault="009621E3" w:rsidP="009621E3">
          <w:pPr>
            <w:pStyle w:val="TOC1"/>
            <w:jc w:val="right"/>
            <w:rPr>
              <w:rFonts w:asciiTheme="minorHAnsi" w:eastAsiaTheme="minorEastAsia" w:hAnsiTheme="minorHAnsi" w:cstheme="minorBidi"/>
              <w:kern w:val="2"/>
              <w14:ligatures w14:val="standardContextual"/>
            </w:rPr>
          </w:pPr>
          <w:hyperlink w:anchor="_Toc209156685" w:history="1">
            <w:r w:rsidRPr="00286F8F">
              <w:rPr>
                <w:rStyle w:val="Hyperlink"/>
              </w:rPr>
              <w:t>APPENDIX 1. Survey Names and Habitats for PPQ Port Environs Survey Summary Form</w:t>
            </w:r>
            <w:r>
              <w:rPr>
                <w:webHidden/>
              </w:rPr>
              <w:tab/>
            </w:r>
            <w:r>
              <w:rPr>
                <w:webHidden/>
              </w:rPr>
              <w:fldChar w:fldCharType="begin"/>
            </w:r>
            <w:r>
              <w:rPr>
                <w:webHidden/>
              </w:rPr>
              <w:instrText xml:space="preserve"> PAGEREF _Toc209156685 \h </w:instrText>
            </w:r>
            <w:r>
              <w:rPr>
                <w:webHidden/>
              </w:rPr>
            </w:r>
            <w:r>
              <w:rPr>
                <w:webHidden/>
              </w:rPr>
              <w:fldChar w:fldCharType="separate"/>
            </w:r>
            <w:r w:rsidR="00BC20B8">
              <w:rPr>
                <w:webHidden/>
              </w:rPr>
              <w:t>7</w:t>
            </w:r>
            <w:r>
              <w:rPr>
                <w:webHidden/>
              </w:rPr>
              <w:fldChar w:fldCharType="end"/>
            </w:r>
          </w:hyperlink>
        </w:p>
        <w:p w14:paraId="0F53DAB7" w14:textId="7FE8CE24"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86" w:history="1">
            <w:r w:rsidRPr="00286F8F">
              <w:rPr>
                <w:rStyle w:val="Hyperlink"/>
                <w:b/>
                <w:bCs/>
              </w:rPr>
              <w:t>Survey Names</w:t>
            </w:r>
            <w:r>
              <w:rPr>
                <w:webHidden/>
              </w:rPr>
              <w:tab/>
            </w:r>
            <w:r>
              <w:rPr>
                <w:webHidden/>
              </w:rPr>
              <w:fldChar w:fldCharType="begin"/>
            </w:r>
            <w:r>
              <w:rPr>
                <w:webHidden/>
              </w:rPr>
              <w:instrText xml:space="preserve"> PAGEREF _Toc209156686 \h </w:instrText>
            </w:r>
            <w:r>
              <w:rPr>
                <w:webHidden/>
              </w:rPr>
            </w:r>
            <w:r>
              <w:rPr>
                <w:webHidden/>
              </w:rPr>
              <w:fldChar w:fldCharType="separate"/>
            </w:r>
            <w:r w:rsidR="00BC20B8">
              <w:rPr>
                <w:webHidden/>
              </w:rPr>
              <w:t>7</w:t>
            </w:r>
            <w:r>
              <w:rPr>
                <w:webHidden/>
              </w:rPr>
              <w:fldChar w:fldCharType="end"/>
            </w:r>
          </w:hyperlink>
        </w:p>
        <w:p w14:paraId="1EFA6763" w14:textId="38820725" w:rsidR="009621E3" w:rsidRDefault="009621E3" w:rsidP="009621E3">
          <w:pPr>
            <w:pStyle w:val="TOC2"/>
            <w:jc w:val="right"/>
            <w:rPr>
              <w:rFonts w:asciiTheme="minorHAnsi" w:eastAsiaTheme="minorEastAsia" w:hAnsiTheme="minorHAnsi" w:cstheme="minorBidi"/>
              <w:kern w:val="2"/>
              <w14:ligatures w14:val="standardContextual"/>
            </w:rPr>
          </w:pPr>
          <w:hyperlink w:anchor="_Toc209156687" w:history="1">
            <w:r w:rsidRPr="00286F8F">
              <w:rPr>
                <w:rStyle w:val="Hyperlink"/>
                <w:b/>
                <w:bCs/>
              </w:rPr>
              <w:t>Habitats for Port Environs Surveys</w:t>
            </w:r>
            <w:r>
              <w:rPr>
                <w:webHidden/>
              </w:rPr>
              <w:tab/>
            </w:r>
            <w:r>
              <w:rPr>
                <w:webHidden/>
              </w:rPr>
              <w:fldChar w:fldCharType="begin"/>
            </w:r>
            <w:r>
              <w:rPr>
                <w:webHidden/>
              </w:rPr>
              <w:instrText xml:space="preserve"> PAGEREF _Toc209156687 \h </w:instrText>
            </w:r>
            <w:r>
              <w:rPr>
                <w:webHidden/>
              </w:rPr>
            </w:r>
            <w:r>
              <w:rPr>
                <w:webHidden/>
              </w:rPr>
              <w:fldChar w:fldCharType="separate"/>
            </w:r>
            <w:r w:rsidR="00BC20B8">
              <w:rPr>
                <w:webHidden/>
              </w:rPr>
              <w:t>8</w:t>
            </w:r>
            <w:r>
              <w:rPr>
                <w:webHidden/>
              </w:rPr>
              <w:fldChar w:fldCharType="end"/>
            </w:r>
          </w:hyperlink>
        </w:p>
        <w:p w14:paraId="57DA441B" w14:textId="075D10B1" w:rsidR="00A50F54" w:rsidRDefault="009621E3" w:rsidP="009621E3">
          <w:pPr>
            <w:jc w:val="right"/>
          </w:pPr>
          <w:r>
            <w:rPr>
              <w:noProof/>
              <w:sz w:val="24"/>
              <w:szCs w:val="24"/>
            </w:rPr>
            <w:fldChar w:fldCharType="end"/>
          </w:r>
        </w:p>
      </w:sdtContent>
    </w:sdt>
    <w:p w14:paraId="00BF232B" w14:textId="49BFB46E" w:rsidR="007D7359" w:rsidRDefault="007D7359"/>
    <w:p w14:paraId="72EAD961" w14:textId="7D736AA7" w:rsidR="00CA088D" w:rsidRPr="00D479AD" w:rsidRDefault="00834C12" w:rsidP="009621E3">
      <w:pPr>
        <w:jc w:val="right"/>
        <w:rPr>
          <w:b/>
          <w:bCs/>
          <w:sz w:val="32"/>
          <w:szCs w:val="32"/>
        </w:rPr>
      </w:pPr>
      <w:r>
        <w:rPr>
          <w:b/>
          <w:bCs/>
          <w:sz w:val="32"/>
          <w:szCs w:val="32"/>
        </w:rPr>
        <w:br w:type="page"/>
      </w:r>
    </w:p>
    <w:p w14:paraId="40301098" w14:textId="3C6CE638" w:rsidR="003D2BEC" w:rsidRPr="00A50F54" w:rsidRDefault="00155D7B" w:rsidP="007448FE">
      <w:pPr>
        <w:pStyle w:val="Heading1"/>
        <w:spacing w:after="120"/>
      </w:pPr>
      <w:bookmarkStart w:id="0" w:name="_Toc209156670"/>
      <w:r w:rsidRPr="00A50F54">
        <w:lastRenderedPageBreak/>
        <w:t>INTRODUCTION</w:t>
      </w:r>
      <w:bookmarkEnd w:id="0"/>
      <w:r w:rsidR="00A50F54">
        <w:t xml:space="preserve"> </w:t>
      </w:r>
    </w:p>
    <w:p w14:paraId="68CE5113" w14:textId="76918D75" w:rsidR="0070078C" w:rsidRDefault="00D87AC0" w:rsidP="00997228">
      <w:pPr>
        <w:pStyle w:val="BodyText"/>
        <w:spacing w:after="240"/>
        <w:ind w:right="173"/>
      </w:pPr>
      <w:r>
        <w:t>A</w:t>
      </w:r>
      <w:r w:rsidR="00D71CD2">
        <w:t>gricultur</w:t>
      </w:r>
      <w:r w:rsidR="00857F5E">
        <w:t>al</w:t>
      </w:r>
      <w:r w:rsidR="00D71CD2">
        <w:t xml:space="preserve"> Quarantine </w:t>
      </w:r>
      <w:r w:rsidR="00411ADD">
        <w:t xml:space="preserve">and </w:t>
      </w:r>
      <w:r>
        <w:t>I</w:t>
      </w:r>
      <w:r w:rsidR="00D71CD2">
        <w:t xml:space="preserve">nspection </w:t>
      </w:r>
      <w:r>
        <w:t>User Fee</w:t>
      </w:r>
      <w:r w:rsidR="0076378C">
        <w:t xml:space="preserve"> (AQI UF) </w:t>
      </w:r>
      <w:r w:rsidR="00217D26">
        <w:t xml:space="preserve">collections </w:t>
      </w:r>
      <w:r w:rsidR="00E328EE">
        <w:t xml:space="preserve">fund </w:t>
      </w:r>
      <w:r w:rsidR="004847A9">
        <w:t>Plant Protection and Quarantine</w:t>
      </w:r>
      <w:r w:rsidR="003953D6">
        <w:t>’s</w:t>
      </w:r>
      <w:r w:rsidR="004847A9">
        <w:t xml:space="preserve"> (PPQ</w:t>
      </w:r>
      <w:r w:rsidR="003953D6">
        <w:t>’s</w:t>
      </w:r>
      <w:r w:rsidR="004847A9">
        <w:t xml:space="preserve">) </w:t>
      </w:r>
      <w:r>
        <w:t>Port Environs early detection survey</w:t>
      </w:r>
      <w:r w:rsidR="00165F0B">
        <w:t xml:space="preserve">s </w:t>
      </w:r>
      <w:r w:rsidR="00D0293C">
        <w:t xml:space="preserve">conducted by PPQ </w:t>
      </w:r>
      <w:r w:rsidR="00751ADD">
        <w:t>staff</w:t>
      </w:r>
      <w:r w:rsidR="00E328EE">
        <w:t xml:space="preserve">. </w:t>
      </w:r>
      <w:r w:rsidR="005D4420">
        <w:t>PPQ must ensure AQI UF spending for port environs survey supports AQI activities appropriately</w:t>
      </w:r>
      <w:r w:rsidR="0078023A">
        <w:t xml:space="preserve"> and </w:t>
      </w:r>
      <w:r w:rsidR="00405E1B">
        <w:t xml:space="preserve">is working to </w:t>
      </w:r>
      <w:r w:rsidR="0078023A">
        <w:t xml:space="preserve">improve </w:t>
      </w:r>
      <w:r w:rsidR="00B00D5A">
        <w:t>p</w:t>
      </w:r>
      <w:r w:rsidR="0078023A">
        <w:t xml:space="preserve">ort </w:t>
      </w:r>
      <w:r w:rsidR="00B00D5A">
        <w:t>e</w:t>
      </w:r>
      <w:r w:rsidR="0078023A">
        <w:t xml:space="preserve">nvirons survey </w:t>
      </w:r>
      <w:r w:rsidR="001E7457">
        <w:t>reporting and analysis</w:t>
      </w:r>
      <w:r w:rsidR="0078023A">
        <w:t xml:space="preserve"> capabilities</w:t>
      </w:r>
      <w:r w:rsidR="005D4420">
        <w:t xml:space="preserve">. </w:t>
      </w:r>
      <w:r w:rsidR="00485BED">
        <w:t>This guide provides Port Environs survey guidance for fiscal year (FY) 202</w:t>
      </w:r>
      <w:r w:rsidR="1DAAC9D0">
        <w:t>7</w:t>
      </w:r>
      <w:r w:rsidR="00485BED">
        <w:t xml:space="preserve"> to ensure survey planning, methodology, and data reporting for this work are consistent between </w:t>
      </w:r>
      <w:r w:rsidR="00B00D5A">
        <w:t xml:space="preserve">the </w:t>
      </w:r>
      <w:r w:rsidR="00485BED">
        <w:t xml:space="preserve">states and territories receiving this funding and participating in the Port Environs survey pilot project. </w:t>
      </w:r>
      <w:r w:rsidR="002740C1">
        <w:t xml:space="preserve">This approach aligns with PPQ’s overarching pest surveillance strategy, which includes </w:t>
      </w:r>
      <w:r w:rsidR="006F35CE">
        <w:t xml:space="preserve">PPQ Port Environs, </w:t>
      </w:r>
      <w:r w:rsidR="002740C1">
        <w:t>PPQ Pest Detection, Plant Protection Act (PPA) 7721 goal 1 survey, and the Cooperative Agricultural Pest Survey (CAPS).</w:t>
      </w:r>
    </w:p>
    <w:p w14:paraId="5472EC39" w14:textId="55E0D76E" w:rsidR="006611E7" w:rsidRPr="00DC597B" w:rsidRDefault="006611E7" w:rsidP="00A50F54">
      <w:pPr>
        <w:pStyle w:val="Heading2"/>
        <w:spacing w:after="120"/>
        <w:rPr>
          <w:b/>
          <w:bCs/>
          <w:color w:val="156082" w:themeColor="accent1"/>
        </w:rPr>
      </w:pPr>
      <w:bookmarkStart w:id="1" w:name="_Toc209156671"/>
      <w:r w:rsidRPr="00DC597B">
        <w:rPr>
          <w:b/>
          <w:bCs/>
          <w:color w:val="156082" w:themeColor="accent1"/>
        </w:rPr>
        <w:t>Port Environs Survey Pilot</w:t>
      </w:r>
      <w:bookmarkEnd w:id="1"/>
    </w:p>
    <w:p w14:paraId="458B74A6" w14:textId="0ACBBC66" w:rsidR="00812849" w:rsidRPr="00F35AF3" w:rsidRDefault="00652710" w:rsidP="007448FE">
      <w:pPr>
        <w:spacing w:after="240"/>
        <w:rPr>
          <w:sz w:val="24"/>
          <w:szCs w:val="24"/>
        </w:rPr>
      </w:pPr>
      <w:r w:rsidRPr="245E55FD">
        <w:rPr>
          <w:sz w:val="24"/>
          <w:szCs w:val="24"/>
        </w:rPr>
        <w:t xml:space="preserve">The following table outlines </w:t>
      </w:r>
      <w:r w:rsidR="00F03485" w:rsidRPr="245E55FD">
        <w:rPr>
          <w:sz w:val="24"/>
          <w:szCs w:val="24"/>
        </w:rPr>
        <w:t>the</w:t>
      </w:r>
      <w:r w:rsidRPr="245E55FD">
        <w:rPr>
          <w:sz w:val="24"/>
          <w:szCs w:val="24"/>
        </w:rPr>
        <w:t xml:space="preserve"> states and territories </w:t>
      </w:r>
      <w:r w:rsidR="00B76A7A" w:rsidRPr="245E55FD">
        <w:rPr>
          <w:sz w:val="24"/>
          <w:szCs w:val="24"/>
        </w:rPr>
        <w:t xml:space="preserve">that </w:t>
      </w:r>
      <w:r w:rsidR="007775D7" w:rsidRPr="245E55FD">
        <w:rPr>
          <w:sz w:val="24"/>
          <w:szCs w:val="24"/>
        </w:rPr>
        <w:t>joined</w:t>
      </w:r>
      <w:r w:rsidRPr="245E55FD">
        <w:rPr>
          <w:sz w:val="24"/>
          <w:szCs w:val="24"/>
        </w:rPr>
        <w:t xml:space="preserve"> the</w:t>
      </w:r>
      <w:r w:rsidR="00F03485" w:rsidRPr="245E55FD">
        <w:rPr>
          <w:sz w:val="24"/>
          <w:szCs w:val="24"/>
        </w:rPr>
        <w:t xml:space="preserve"> port environs survey </w:t>
      </w:r>
      <w:r w:rsidRPr="245E55FD">
        <w:rPr>
          <w:sz w:val="24"/>
          <w:szCs w:val="24"/>
        </w:rPr>
        <w:t xml:space="preserve">pilot </w:t>
      </w:r>
      <w:r w:rsidR="00AB3C88" w:rsidRPr="245E55FD">
        <w:rPr>
          <w:sz w:val="24"/>
          <w:szCs w:val="24"/>
        </w:rPr>
        <w:t xml:space="preserve">project </w:t>
      </w:r>
      <w:r w:rsidRPr="245E55FD">
        <w:rPr>
          <w:sz w:val="24"/>
          <w:szCs w:val="24"/>
        </w:rPr>
        <w:t xml:space="preserve">in </w:t>
      </w:r>
      <w:r w:rsidR="00F03485" w:rsidRPr="245E55FD">
        <w:rPr>
          <w:sz w:val="24"/>
          <w:szCs w:val="24"/>
        </w:rPr>
        <w:t>FYs</w:t>
      </w:r>
      <w:r w:rsidRPr="245E55FD">
        <w:rPr>
          <w:sz w:val="24"/>
          <w:szCs w:val="24"/>
        </w:rPr>
        <w:t xml:space="preserve"> 2023 through 202</w:t>
      </w:r>
      <w:r w:rsidR="436B1914" w:rsidRPr="245E55FD">
        <w:rPr>
          <w:sz w:val="24"/>
          <w:szCs w:val="24"/>
        </w:rPr>
        <w:t>6</w:t>
      </w:r>
      <w:r w:rsidRPr="245E55FD">
        <w:rPr>
          <w:sz w:val="24"/>
          <w:szCs w:val="24"/>
        </w:rPr>
        <w:t xml:space="preserve">, </w:t>
      </w:r>
      <w:r w:rsidR="007C7640" w:rsidRPr="245E55FD">
        <w:rPr>
          <w:sz w:val="24"/>
          <w:szCs w:val="24"/>
        </w:rPr>
        <w:t>and the states slated to join the project in FY</w:t>
      </w:r>
      <w:r w:rsidRPr="245E55FD">
        <w:rPr>
          <w:sz w:val="24"/>
          <w:szCs w:val="24"/>
        </w:rPr>
        <w:t xml:space="preserve"> 2027. </w:t>
      </w:r>
      <w:r w:rsidR="007C7640" w:rsidRPr="245E55FD">
        <w:rPr>
          <w:sz w:val="24"/>
          <w:szCs w:val="24"/>
          <w:u w:val="single"/>
        </w:rPr>
        <w:t>The</w:t>
      </w:r>
      <w:r w:rsidR="00AB3C88" w:rsidRPr="245E55FD">
        <w:rPr>
          <w:sz w:val="24"/>
          <w:szCs w:val="24"/>
          <w:u w:val="single"/>
        </w:rPr>
        <w:t xml:space="preserve"> overarching</w:t>
      </w:r>
      <w:r w:rsidR="007C7640" w:rsidRPr="245E55FD">
        <w:rPr>
          <w:sz w:val="24"/>
          <w:szCs w:val="24"/>
          <w:u w:val="single"/>
        </w:rPr>
        <w:t xml:space="preserve"> goal of </w:t>
      </w:r>
      <w:r w:rsidR="00991DDD" w:rsidRPr="245E55FD">
        <w:rPr>
          <w:sz w:val="24"/>
          <w:szCs w:val="24"/>
          <w:u w:val="single"/>
        </w:rPr>
        <w:t>th</w:t>
      </w:r>
      <w:r w:rsidR="00991DDD">
        <w:rPr>
          <w:sz w:val="24"/>
          <w:szCs w:val="24"/>
          <w:u w:val="single"/>
        </w:rPr>
        <w:t>e</w:t>
      </w:r>
      <w:r w:rsidR="00991DDD" w:rsidRPr="245E55FD">
        <w:rPr>
          <w:sz w:val="24"/>
          <w:szCs w:val="24"/>
          <w:u w:val="single"/>
        </w:rPr>
        <w:t xml:space="preserve"> </w:t>
      </w:r>
      <w:r w:rsidR="007C7640" w:rsidRPr="245E55FD">
        <w:rPr>
          <w:sz w:val="24"/>
          <w:szCs w:val="24"/>
          <w:u w:val="single"/>
        </w:rPr>
        <w:t xml:space="preserve">project is to achieve </w:t>
      </w:r>
      <w:r w:rsidR="00EF1818" w:rsidRPr="245E55FD">
        <w:rPr>
          <w:sz w:val="24"/>
          <w:szCs w:val="24"/>
          <w:u w:val="single"/>
        </w:rPr>
        <w:t>national implementation of port environs survey policy and guidelines by FY 2028</w:t>
      </w:r>
      <w:r w:rsidR="00EF1818" w:rsidRPr="245E55FD">
        <w:rPr>
          <w:sz w:val="24"/>
          <w:szCs w:val="24"/>
        </w:rPr>
        <w:t xml:space="preserve">. </w:t>
      </w:r>
      <w:r w:rsidR="00846265">
        <w:rPr>
          <w:sz w:val="24"/>
          <w:szCs w:val="24"/>
        </w:rPr>
        <w:t xml:space="preserve">The pilot will add </w:t>
      </w:r>
      <w:r w:rsidR="00AD216F">
        <w:rPr>
          <w:sz w:val="24"/>
          <w:szCs w:val="24"/>
        </w:rPr>
        <w:t>states</w:t>
      </w:r>
      <w:r w:rsidR="00846265">
        <w:rPr>
          <w:sz w:val="24"/>
          <w:szCs w:val="24"/>
        </w:rPr>
        <w:t xml:space="preserve"> that currently do not receive </w:t>
      </w:r>
      <w:r w:rsidR="00812849" w:rsidRPr="245E55FD">
        <w:rPr>
          <w:sz w:val="24"/>
          <w:szCs w:val="24"/>
        </w:rPr>
        <w:t xml:space="preserve">AQI UF port environs </w:t>
      </w:r>
      <w:r w:rsidR="00B76A7A" w:rsidRPr="245E55FD">
        <w:rPr>
          <w:sz w:val="24"/>
          <w:szCs w:val="24"/>
        </w:rPr>
        <w:t xml:space="preserve">national </w:t>
      </w:r>
      <w:r w:rsidR="00812849" w:rsidRPr="245E55FD">
        <w:rPr>
          <w:sz w:val="24"/>
          <w:szCs w:val="24"/>
        </w:rPr>
        <w:t xml:space="preserve">survey </w:t>
      </w:r>
      <w:r w:rsidR="00B76A7A" w:rsidRPr="245E55FD">
        <w:rPr>
          <w:sz w:val="24"/>
          <w:szCs w:val="24"/>
        </w:rPr>
        <w:t xml:space="preserve">(PENS) funds </w:t>
      </w:r>
      <w:r w:rsidRPr="245E55FD">
        <w:rPr>
          <w:sz w:val="24"/>
          <w:szCs w:val="24"/>
        </w:rPr>
        <w:t xml:space="preserve">to evaluate whether </w:t>
      </w:r>
      <w:r w:rsidR="00553539">
        <w:rPr>
          <w:sz w:val="24"/>
          <w:szCs w:val="24"/>
        </w:rPr>
        <w:t xml:space="preserve">they conduct </w:t>
      </w:r>
      <w:r w:rsidR="00F35AF3" w:rsidRPr="245E55FD">
        <w:rPr>
          <w:sz w:val="24"/>
          <w:szCs w:val="24"/>
        </w:rPr>
        <w:t>port environs surveys under a funding source other than</w:t>
      </w:r>
      <w:r w:rsidR="00145801" w:rsidRPr="245E55FD">
        <w:rPr>
          <w:sz w:val="24"/>
          <w:szCs w:val="24"/>
        </w:rPr>
        <w:t xml:space="preserve"> </w:t>
      </w:r>
      <w:r w:rsidRPr="245E55FD">
        <w:rPr>
          <w:sz w:val="24"/>
          <w:szCs w:val="24"/>
        </w:rPr>
        <w:t>PENS</w:t>
      </w:r>
      <w:r w:rsidR="00F35AF3" w:rsidRPr="245E55FD">
        <w:rPr>
          <w:sz w:val="24"/>
          <w:szCs w:val="24"/>
        </w:rPr>
        <w:t>.</w:t>
      </w:r>
    </w:p>
    <w:tbl>
      <w:tblPr>
        <w:tblStyle w:val="GridTable4-Accent1"/>
        <w:tblW w:w="9265" w:type="dxa"/>
        <w:tblLook w:val="04A0" w:firstRow="1" w:lastRow="0" w:firstColumn="1" w:lastColumn="0" w:noHBand="0" w:noVBand="1"/>
      </w:tblPr>
      <w:tblGrid>
        <w:gridCol w:w="1302"/>
        <w:gridCol w:w="6703"/>
        <w:gridCol w:w="1260"/>
      </w:tblGrid>
      <w:tr w:rsidR="00D32517" w:rsidRPr="00F35AF3" w14:paraId="4FA262D4" w14:textId="1038BB93" w:rsidTr="00701B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2" w:type="dxa"/>
            <w:noWrap/>
            <w:hideMark/>
          </w:tcPr>
          <w:p w14:paraId="06CDCEB3" w14:textId="77777777" w:rsidR="00D32517" w:rsidRPr="00F35AF3" w:rsidRDefault="00D32517" w:rsidP="00C82C35">
            <w:pPr>
              <w:spacing w:before="100" w:beforeAutospacing="1" w:after="120"/>
              <w:rPr>
                <w:b w:val="0"/>
                <w:bCs w:val="0"/>
                <w:sz w:val="24"/>
                <w:szCs w:val="24"/>
              </w:rPr>
            </w:pPr>
            <w:r w:rsidRPr="00F35AF3">
              <w:rPr>
                <w:sz w:val="24"/>
                <w:szCs w:val="24"/>
              </w:rPr>
              <w:t>Pilot Year</w:t>
            </w:r>
          </w:p>
        </w:tc>
        <w:tc>
          <w:tcPr>
            <w:tcW w:w="6703" w:type="dxa"/>
            <w:noWrap/>
            <w:hideMark/>
          </w:tcPr>
          <w:p w14:paraId="207F5310" w14:textId="77777777" w:rsidR="00D32517" w:rsidRPr="00F35AF3" w:rsidRDefault="00D32517" w:rsidP="00C82C35">
            <w:pPr>
              <w:spacing w:before="100" w:beforeAutospacing="1" w:after="120"/>
              <w:cnfStyle w:val="100000000000" w:firstRow="1" w:lastRow="0" w:firstColumn="0" w:lastColumn="0" w:oddVBand="0" w:evenVBand="0" w:oddHBand="0" w:evenHBand="0" w:firstRowFirstColumn="0" w:firstRowLastColumn="0" w:lastRowFirstColumn="0" w:lastRowLastColumn="0"/>
              <w:rPr>
                <w:b w:val="0"/>
                <w:bCs w:val="0"/>
                <w:sz w:val="24"/>
                <w:szCs w:val="24"/>
              </w:rPr>
            </w:pPr>
            <w:r w:rsidRPr="00F35AF3">
              <w:rPr>
                <w:sz w:val="24"/>
                <w:szCs w:val="24"/>
              </w:rPr>
              <w:t xml:space="preserve">States/Territories </w:t>
            </w:r>
          </w:p>
        </w:tc>
        <w:tc>
          <w:tcPr>
            <w:tcW w:w="1260" w:type="dxa"/>
          </w:tcPr>
          <w:p w14:paraId="6B80AC80" w14:textId="513BF190" w:rsidR="00D32517" w:rsidRPr="00F35AF3" w:rsidRDefault="00D8186B" w:rsidP="00701BD0">
            <w:pPr>
              <w:spacing w:before="100" w:beforeAutospacing="1" w:after="120"/>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Total Per Year</w:t>
            </w:r>
          </w:p>
        </w:tc>
      </w:tr>
      <w:tr w:rsidR="00D32517" w:rsidRPr="00F35AF3" w14:paraId="0BFCBA86" w14:textId="439C6232" w:rsidTr="008414B3">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302" w:type="dxa"/>
            <w:noWrap/>
            <w:hideMark/>
          </w:tcPr>
          <w:p w14:paraId="23B64CF0" w14:textId="77777777" w:rsidR="00D32517" w:rsidRPr="00F35AF3" w:rsidRDefault="00D32517" w:rsidP="00C82C35">
            <w:pPr>
              <w:spacing w:before="40" w:after="240"/>
              <w:jc w:val="center"/>
              <w:rPr>
                <w:b w:val="0"/>
                <w:bCs w:val="0"/>
                <w:sz w:val="24"/>
                <w:szCs w:val="24"/>
              </w:rPr>
            </w:pPr>
            <w:r w:rsidRPr="00F35AF3">
              <w:rPr>
                <w:b w:val="0"/>
                <w:bCs w:val="0"/>
                <w:sz w:val="24"/>
                <w:szCs w:val="24"/>
              </w:rPr>
              <w:t>2023</w:t>
            </w:r>
          </w:p>
        </w:tc>
        <w:tc>
          <w:tcPr>
            <w:tcW w:w="6703" w:type="dxa"/>
            <w:hideMark/>
          </w:tcPr>
          <w:p w14:paraId="23B25893" w14:textId="58B4D4E6" w:rsidR="00D32517" w:rsidRPr="00F35AF3" w:rsidRDefault="00D32517" w:rsidP="00C82C35">
            <w:pPr>
              <w:spacing w:before="40" w:after="60"/>
              <w:cnfStyle w:val="000000100000" w:firstRow="0" w:lastRow="0" w:firstColumn="0" w:lastColumn="0" w:oddVBand="0" w:evenVBand="0" w:oddHBand="1" w:evenHBand="0" w:firstRowFirstColumn="0" w:firstRowLastColumn="0" w:lastRowFirstColumn="0" w:lastRowLastColumn="0"/>
              <w:rPr>
                <w:sz w:val="24"/>
                <w:szCs w:val="24"/>
              </w:rPr>
            </w:pPr>
            <w:r w:rsidRPr="00F35AF3">
              <w:rPr>
                <w:sz w:val="24"/>
                <w:szCs w:val="24"/>
              </w:rPr>
              <w:t>Illinois, North Carolina, Pennsylvania, Texas, Washington</w:t>
            </w:r>
          </w:p>
        </w:tc>
        <w:tc>
          <w:tcPr>
            <w:tcW w:w="1260" w:type="dxa"/>
          </w:tcPr>
          <w:p w14:paraId="616FEC4F" w14:textId="3EF32124" w:rsidR="00D32517" w:rsidRPr="00F35AF3" w:rsidRDefault="00147943" w:rsidP="008414B3">
            <w:pPr>
              <w:spacing w:before="40" w:after="6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w:t>
            </w:r>
          </w:p>
        </w:tc>
      </w:tr>
      <w:tr w:rsidR="00D32517" w:rsidRPr="00F35AF3" w14:paraId="49B776C0" w14:textId="17F75879" w:rsidTr="008414B3">
        <w:trPr>
          <w:trHeight w:val="350"/>
        </w:trPr>
        <w:tc>
          <w:tcPr>
            <w:cnfStyle w:val="001000000000" w:firstRow="0" w:lastRow="0" w:firstColumn="1" w:lastColumn="0" w:oddVBand="0" w:evenVBand="0" w:oddHBand="0" w:evenHBand="0" w:firstRowFirstColumn="0" w:firstRowLastColumn="0" w:lastRowFirstColumn="0" w:lastRowLastColumn="0"/>
            <w:tcW w:w="1302" w:type="dxa"/>
            <w:noWrap/>
            <w:hideMark/>
          </w:tcPr>
          <w:p w14:paraId="798C6637" w14:textId="77777777" w:rsidR="00D32517" w:rsidRPr="00F35AF3" w:rsidRDefault="00D32517" w:rsidP="008F36D9">
            <w:pPr>
              <w:spacing w:before="100" w:beforeAutospacing="1" w:after="240"/>
              <w:jc w:val="center"/>
              <w:rPr>
                <w:b w:val="0"/>
                <w:bCs w:val="0"/>
                <w:sz w:val="24"/>
                <w:szCs w:val="24"/>
              </w:rPr>
            </w:pPr>
            <w:r w:rsidRPr="00F35AF3">
              <w:rPr>
                <w:b w:val="0"/>
                <w:bCs w:val="0"/>
                <w:sz w:val="24"/>
                <w:szCs w:val="24"/>
              </w:rPr>
              <w:t>2024</w:t>
            </w:r>
          </w:p>
        </w:tc>
        <w:tc>
          <w:tcPr>
            <w:tcW w:w="6703" w:type="dxa"/>
            <w:hideMark/>
          </w:tcPr>
          <w:p w14:paraId="1A3A4D62" w14:textId="2DEF6599" w:rsidR="00D32517" w:rsidRPr="00F35AF3" w:rsidRDefault="00D32517" w:rsidP="00C82C35">
            <w:pPr>
              <w:spacing w:before="100" w:beforeAutospacing="1" w:after="60"/>
              <w:cnfStyle w:val="000000000000" w:firstRow="0" w:lastRow="0" w:firstColumn="0" w:lastColumn="0" w:oddVBand="0" w:evenVBand="0" w:oddHBand="0" w:evenHBand="0" w:firstRowFirstColumn="0" w:firstRowLastColumn="0" w:lastRowFirstColumn="0" w:lastRowLastColumn="0"/>
              <w:rPr>
                <w:sz w:val="24"/>
                <w:szCs w:val="24"/>
              </w:rPr>
            </w:pPr>
            <w:r w:rsidRPr="00F35AF3">
              <w:rPr>
                <w:sz w:val="24"/>
                <w:szCs w:val="24"/>
              </w:rPr>
              <w:t>New Mexico, New York, Ohio, Oregon</w:t>
            </w:r>
          </w:p>
        </w:tc>
        <w:tc>
          <w:tcPr>
            <w:tcW w:w="1260" w:type="dxa"/>
          </w:tcPr>
          <w:p w14:paraId="0709DF0B" w14:textId="18A53AA9" w:rsidR="00D32517" w:rsidRPr="00F35AF3" w:rsidRDefault="00326E84" w:rsidP="008414B3">
            <w:pPr>
              <w:spacing w:before="100" w:beforeAutospacing="1" w:after="60"/>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w:t>
            </w:r>
          </w:p>
        </w:tc>
      </w:tr>
      <w:tr w:rsidR="00D32517" w:rsidRPr="00F35AF3" w14:paraId="714D302C" w14:textId="34026309" w:rsidTr="008414B3">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302" w:type="dxa"/>
            <w:noWrap/>
            <w:hideMark/>
          </w:tcPr>
          <w:p w14:paraId="1E538EE6" w14:textId="77777777" w:rsidR="00D32517" w:rsidRPr="00F35AF3" w:rsidRDefault="00D32517" w:rsidP="008F36D9">
            <w:pPr>
              <w:spacing w:before="100" w:beforeAutospacing="1" w:after="240"/>
              <w:jc w:val="center"/>
              <w:rPr>
                <w:b w:val="0"/>
                <w:bCs w:val="0"/>
                <w:sz w:val="24"/>
                <w:szCs w:val="24"/>
              </w:rPr>
            </w:pPr>
            <w:r w:rsidRPr="00F35AF3">
              <w:rPr>
                <w:b w:val="0"/>
                <w:bCs w:val="0"/>
                <w:sz w:val="24"/>
                <w:szCs w:val="24"/>
              </w:rPr>
              <w:t>2025</w:t>
            </w:r>
          </w:p>
        </w:tc>
        <w:tc>
          <w:tcPr>
            <w:tcW w:w="6703" w:type="dxa"/>
            <w:hideMark/>
          </w:tcPr>
          <w:p w14:paraId="069DDDA8" w14:textId="4FBB2407" w:rsidR="00D32517" w:rsidRPr="00F35AF3" w:rsidRDefault="00D32517" w:rsidP="00C82C35">
            <w:pPr>
              <w:spacing w:before="100" w:beforeAutospacing="1" w:after="60"/>
              <w:cnfStyle w:val="000000100000" w:firstRow="0" w:lastRow="0" w:firstColumn="0" w:lastColumn="0" w:oddVBand="0" w:evenVBand="0" w:oddHBand="1" w:evenHBand="0" w:firstRowFirstColumn="0" w:firstRowLastColumn="0" w:lastRowFirstColumn="0" w:lastRowLastColumn="0"/>
              <w:rPr>
                <w:sz w:val="24"/>
                <w:szCs w:val="24"/>
              </w:rPr>
            </w:pPr>
            <w:r w:rsidRPr="00F35AF3">
              <w:rPr>
                <w:sz w:val="24"/>
                <w:szCs w:val="24"/>
              </w:rPr>
              <w:t xml:space="preserve">Florida, Hawaii, South Carolina, Guam, Puerto Rico, </w:t>
            </w:r>
            <w:r w:rsidR="000C39C6">
              <w:rPr>
                <w:sz w:val="24"/>
                <w:szCs w:val="24"/>
              </w:rPr>
              <w:t>U.S.</w:t>
            </w:r>
            <w:r w:rsidRPr="00F35AF3">
              <w:rPr>
                <w:sz w:val="24"/>
                <w:szCs w:val="24"/>
              </w:rPr>
              <w:t xml:space="preserve"> Virgin Islands</w:t>
            </w:r>
          </w:p>
        </w:tc>
        <w:tc>
          <w:tcPr>
            <w:tcW w:w="1260" w:type="dxa"/>
          </w:tcPr>
          <w:p w14:paraId="5A9E13C7" w14:textId="3B7CD182" w:rsidR="00D32517" w:rsidRPr="00F35AF3" w:rsidRDefault="00326E84" w:rsidP="008414B3">
            <w:pPr>
              <w:spacing w:before="100" w:beforeAutospacing="1" w:after="6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6</w:t>
            </w:r>
          </w:p>
        </w:tc>
      </w:tr>
      <w:tr w:rsidR="00D32517" w:rsidRPr="00F35AF3" w14:paraId="48CD5D0E" w14:textId="78AE1F77" w:rsidTr="008414B3">
        <w:trPr>
          <w:trHeight w:val="566"/>
        </w:trPr>
        <w:tc>
          <w:tcPr>
            <w:cnfStyle w:val="001000000000" w:firstRow="0" w:lastRow="0" w:firstColumn="1" w:lastColumn="0" w:oddVBand="0" w:evenVBand="0" w:oddHBand="0" w:evenHBand="0" w:firstRowFirstColumn="0" w:firstRowLastColumn="0" w:lastRowFirstColumn="0" w:lastRowLastColumn="0"/>
            <w:tcW w:w="1302" w:type="dxa"/>
            <w:noWrap/>
            <w:hideMark/>
          </w:tcPr>
          <w:p w14:paraId="393E0664" w14:textId="772CD3C5" w:rsidR="00D32517" w:rsidRPr="00F35AF3" w:rsidRDefault="00D32517" w:rsidP="008F36D9">
            <w:pPr>
              <w:spacing w:before="100" w:beforeAutospacing="1" w:after="240"/>
              <w:jc w:val="center"/>
              <w:rPr>
                <w:b w:val="0"/>
                <w:bCs w:val="0"/>
                <w:sz w:val="24"/>
                <w:szCs w:val="24"/>
              </w:rPr>
            </w:pPr>
            <w:r w:rsidRPr="00F35AF3">
              <w:rPr>
                <w:b w:val="0"/>
                <w:bCs w:val="0"/>
                <w:sz w:val="24"/>
                <w:szCs w:val="24"/>
              </w:rPr>
              <w:t>2026</w:t>
            </w:r>
          </w:p>
        </w:tc>
        <w:tc>
          <w:tcPr>
            <w:tcW w:w="6703" w:type="dxa"/>
            <w:hideMark/>
          </w:tcPr>
          <w:p w14:paraId="1B87EE4A" w14:textId="11800A23" w:rsidR="00D32517" w:rsidRPr="00A403CB" w:rsidRDefault="00D32517" w:rsidP="09460F17">
            <w:pPr>
              <w:spacing w:before="100" w:beforeAutospacing="1" w:after="60"/>
              <w:cnfStyle w:val="000000000000" w:firstRow="0" w:lastRow="0" w:firstColumn="0" w:lastColumn="0" w:oddVBand="0" w:evenVBand="0" w:oddHBand="0" w:evenHBand="0" w:firstRowFirstColumn="0" w:firstRowLastColumn="0" w:lastRowFirstColumn="0" w:lastRowLastColumn="0"/>
              <w:rPr>
                <w:sz w:val="24"/>
                <w:szCs w:val="24"/>
              </w:rPr>
            </w:pPr>
            <w:r w:rsidRPr="00A403CB">
              <w:rPr>
                <w:sz w:val="24"/>
                <w:szCs w:val="24"/>
              </w:rPr>
              <w:t>Alabama, Arkansas, Arizona, Idaho, Iowa, Kentucky, Louisiana, Maryland, Mississippi, Missouri, Montana, Nevada, Tennessee, Utah, West Virginia, Wyoming</w:t>
            </w:r>
          </w:p>
        </w:tc>
        <w:tc>
          <w:tcPr>
            <w:tcW w:w="1260" w:type="dxa"/>
          </w:tcPr>
          <w:p w14:paraId="4AFA08B3" w14:textId="618C588A" w:rsidR="00D32517" w:rsidRPr="00A403CB" w:rsidRDefault="00CE209B" w:rsidP="008414B3">
            <w:pPr>
              <w:spacing w:before="100" w:beforeAutospacing="1" w:after="60"/>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16</w:t>
            </w:r>
          </w:p>
        </w:tc>
      </w:tr>
      <w:tr w:rsidR="00D32517" w:rsidRPr="00F35AF3" w14:paraId="67775B0E" w14:textId="37128F09" w:rsidTr="008414B3">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1302" w:type="dxa"/>
            <w:noWrap/>
            <w:hideMark/>
          </w:tcPr>
          <w:p w14:paraId="0977C991" w14:textId="6C148617" w:rsidR="00D32517" w:rsidRPr="00F35AF3" w:rsidRDefault="00D32517" w:rsidP="008F36D9">
            <w:pPr>
              <w:spacing w:before="100" w:beforeAutospacing="1" w:after="240"/>
              <w:jc w:val="center"/>
              <w:rPr>
                <w:b w:val="0"/>
                <w:bCs w:val="0"/>
                <w:sz w:val="24"/>
                <w:szCs w:val="24"/>
              </w:rPr>
            </w:pPr>
            <w:r w:rsidRPr="00F35AF3">
              <w:rPr>
                <w:b w:val="0"/>
                <w:bCs w:val="0"/>
                <w:sz w:val="24"/>
                <w:szCs w:val="24"/>
              </w:rPr>
              <w:t>2027</w:t>
            </w:r>
          </w:p>
        </w:tc>
        <w:tc>
          <w:tcPr>
            <w:tcW w:w="6703" w:type="dxa"/>
            <w:hideMark/>
          </w:tcPr>
          <w:p w14:paraId="537C6D3B" w14:textId="07854E8B" w:rsidR="00D32517" w:rsidRPr="00F35AF3" w:rsidRDefault="00D32517" w:rsidP="00C82C35">
            <w:pPr>
              <w:spacing w:before="100" w:beforeAutospacing="1" w:after="60"/>
              <w:cnfStyle w:val="000000100000" w:firstRow="0" w:lastRow="0" w:firstColumn="0" w:lastColumn="0" w:oddVBand="0" w:evenVBand="0" w:oddHBand="1" w:evenHBand="0" w:firstRowFirstColumn="0" w:firstRowLastColumn="0" w:lastRowFirstColumn="0" w:lastRowLastColumn="0"/>
              <w:rPr>
                <w:sz w:val="24"/>
                <w:szCs w:val="24"/>
              </w:rPr>
            </w:pPr>
            <w:r w:rsidRPr="00F35AF3">
              <w:rPr>
                <w:sz w:val="24"/>
                <w:szCs w:val="24"/>
              </w:rPr>
              <w:t xml:space="preserve">Alaska, California, Colorado, Connecticut, </w:t>
            </w:r>
            <w:r w:rsidR="005A281B" w:rsidRPr="00A403CB">
              <w:rPr>
                <w:sz w:val="24"/>
                <w:szCs w:val="24"/>
              </w:rPr>
              <w:t>Delaware,</w:t>
            </w:r>
            <w:r w:rsidR="005A281B">
              <w:rPr>
                <w:sz w:val="24"/>
                <w:szCs w:val="24"/>
              </w:rPr>
              <w:t xml:space="preserve"> </w:t>
            </w:r>
            <w:r w:rsidRPr="00F35AF3">
              <w:rPr>
                <w:sz w:val="24"/>
                <w:szCs w:val="24"/>
              </w:rPr>
              <w:t xml:space="preserve">Georgia, Indiana, Kansas, Maine, Massachusetts, Michigan, Minnesota, Nebraska, New Hampshire, New Jersey, North Dakota, Oklahoma, Rhode Island, South Dakota, </w:t>
            </w:r>
            <w:r w:rsidR="00735680" w:rsidRPr="00A403CB">
              <w:rPr>
                <w:sz w:val="24"/>
                <w:szCs w:val="24"/>
              </w:rPr>
              <w:t xml:space="preserve">Virginia, </w:t>
            </w:r>
            <w:r w:rsidRPr="00F35AF3">
              <w:rPr>
                <w:sz w:val="24"/>
                <w:szCs w:val="24"/>
              </w:rPr>
              <w:t>Vermont, Wisconsin</w:t>
            </w:r>
          </w:p>
        </w:tc>
        <w:tc>
          <w:tcPr>
            <w:tcW w:w="1260" w:type="dxa"/>
          </w:tcPr>
          <w:p w14:paraId="5E060CC8" w14:textId="389F0B94" w:rsidR="00D32517" w:rsidRPr="00F35AF3" w:rsidRDefault="00C35C80" w:rsidP="008414B3">
            <w:pPr>
              <w:spacing w:before="100" w:beforeAutospacing="1" w:after="60"/>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r w:rsidR="00991DD6">
              <w:rPr>
                <w:sz w:val="24"/>
                <w:szCs w:val="24"/>
              </w:rPr>
              <w:t>2</w:t>
            </w:r>
          </w:p>
        </w:tc>
      </w:tr>
      <w:tr w:rsidR="00675B52" w:rsidRPr="00F35AF3" w14:paraId="1AE6B367" w14:textId="77777777" w:rsidTr="00BA404C">
        <w:trPr>
          <w:trHeight w:val="368"/>
        </w:trPr>
        <w:tc>
          <w:tcPr>
            <w:cnfStyle w:val="001000000000" w:firstRow="0" w:lastRow="0" w:firstColumn="1" w:lastColumn="0" w:oddVBand="0" w:evenVBand="0" w:oddHBand="0" w:evenHBand="0" w:firstRowFirstColumn="0" w:firstRowLastColumn="0" w:lastRowFirstColumn="0" w:lastRowLastColumn="0"/>
            <w:tcW w:w="1302" w:type="dxa"/>
            <w:noWrap/>
          </w:tcPr>
          <w:p w14:paraId="025654E6" w14:textId="77777777" w:rsidR="00675B52" w:rsidRPr="00F35AF3" w:rsidRDefault="00675B52" w:rsidP="00EA6F17">
            <w:pPr>
              <w:spacing w:before="100" w:beforeAutospacing="1" w:after="240"/>
              <w:rPr>
                <w:sz w:val="24"/>
                <w:szCs w:val="24"/>
              </w:rPr>
            </w:pPr>
          </w:p>
        </w:tc>
        <w:tc>
          <w:tcPr>
            <w:tcW w:w="6703" w:type="dxa"/>
            <w:tcMar>
              <w:left w:w="115" w:type="dxa"/>
              <w:right w:w="115" w:type="dxa"/>
            </w:tcMar>
            <w:vAlign w:val="bottom"/>
          </w:tcPr>
          <w:p w14:paraId="45039D0C" w14:textId="04B66A6F" w:rsidR="000C705C" w:rsidRPr="00BA404C" w:rsidRDefault="000C705C" w:rsidP="00BA404C">
            <w:pPr>
              <w:tabs>
                <w:tab w:val="left" w:pos="5205"/>
              </w:tabs>
              <w:spacing w:before="100" w:beforeAutospacing="1" w:after="60"/>
              <w:jc w:val="right"/>
              <w:cnfStyle w:val="000000000000" w:firstRow="0" w:lastRow="0" w:firstColumn="0" w:lastColumn="0" w:oddVBand="0" w:evenVBand="0" w:oddHBand="0" w:evenHBand="0" w:firstRowFirstColumn="0" w:firstRowLastColumn="0" w:lastRowFirstColumn="0" w:lastRowLastColumn="0"/>
              <w:rPr>
                <w:b/>
                <w:bCs/>
                <w:sz w:val="24"/>
                <w:szCs w:val="24"/>
              </w:rPr>
            </w:pPr>
            <w:r w:rsidRPr="00BA404C">
              <w:rPr>
                <w:b/>
                <w:bCs/>
                <w:sz w:val="24"/>
                <w:szCs w:val="24"/>
              </w:rPr>
              <w:t>Grand Total</w:t>
            </w:r>
          </w:p>
        </w:tc>
        <w:tc>
          <w:tcPr>
            <w:tcW w:w="1260" w:type="dxa"/>
            <w:vAlign w:val="bottom"/>
          </w:tcPr>
          <w:p w14:paraId="36ACB69F" w14:textId="743B0388" w:rsidR="00675B52" w:rsidRPr="00BA404C" w:rsidRDefault="00F43270" w:rsidP="00BA404C">
            <w:pPr>
              <w:keepNext/>
              <w:spacing w:before="100" w:beforeAutospacing="1" w:after="60"/>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A404C">
              <w:rPr>
                <w:b/>
                <w:bCs/>
                <w:sz w:val="24"/>
                <w:szCs w:val="24"/>
              </w:rPr>
              <w:t>53</w:t>
            </w:r>
          </w:p>
        </w:tc>
      </w:tr>
    </w:tbl>
    <w:p w14:paraId="3CF2BBE3" w14:textId="3CB30E1F" w:rsidR="00331C1A" w:rsidRPr="00BA404C" w:rsidRDefault="00331C1A" w:rsidP="00BA404C">
      <w:pPr>
        <w:pStyle w:val="Caption"/>
        <w:spacing w:before="80"/>
        <w:rPr>
          <w:i w:val="0"/>
          <w:iCs w:val="0"/>
          <w:color w:val="auto"/>
          <w:sz w:val="20"/>
          <w:szCs w:val="20"/>
        </w:rPr>
      </w:pPr>
      <w:bookmarkStart w:id="2" w:name="_Toc209156672"/>
      <w:r w:rsidRPr="00BA404C">
        <w:rPr>
          <w:color w:val="auto"/>
          <w:sz w:val="20"/>
          <w:szCs w:val="20"/>
        </w:rPr>
        <w:t xml:space="preserve">Table </w:t>
      </w:r>
      <w:r w:rsidRPr="00BA404C">
        <w:rPr>
          <w:color w:val="auto"/>
          <w:sz w:val="20"/>
          <w:szCs w:val="20"/>
        </w:rPr>
        <w:fldChar w:fldCharType="begin"/>
      </w:r>
      <w:r w:rsidRPr="00BA404C">
        <w:rPr>
          <w:color w:val="auto"/>
          <w:sz w:val="20"/>
          <w:szCs w:val="20"/>
        </w:rPr>
        <w:instrText xml:space="preserve"> SEQ Table \* ARABIC </w:instrText>
      </w:r>
      <w:r w:rsidRPr="00BA404C">
        <w:rPr>
          <w:color w:val="auto"/>
          <w:sz w:val="20"/>
          <w:szCs w:val="20"/>
        </w:rPr>
        <w:fldChar w:fldCharType="separate"/>
      </w:r>
      <w:r w:rsidRPr="00BA404C">
        <w:rPr>
          <w:noProof/>
          <w:color w:val="auto"/>
          <w:sz w:val="20"/>
          <w:szCs w:val="20"/>
        </w:rPr>
        <w:t>1</w:t>
      </w:r>
      <w:r w:rsidRPr="00BA404C">
        <w:rPr>
          <w:color w:val="auto"/>
          <w:sz w:val="20"/>
          <w:szCs w:val="20"/>
        </w:rPr>
        <w:fldChar w:fldCharType="end"/>
      </w:r>
      <w:r w:rsidRPr="00BA404C">
        <w:rPr>
          <w:color w:val="auto"/>
          <w:sz w:val="20"/>
          <w:szCs w:val="20"/>
        </w:rPr>
        <w:t xml:space="preserve">: </w:t>
      </w:r>
      <w:r w:rsidR="008903D5" w:rsidRPr="00BA404C">
        <w:rPr>
          <w:i w:val="0"/>
          <w:iCs w:val="0"/>
          <w:color w:val="auto"/>
          <w:sz w:val="20"/>
          <w:szCs w:val="20"/>
        </w:rPr>
        <w:t xml:space="preserve">States </w:t>
      </w:r>
      <w:r w:rsidR="006D77F5" w:rsidRPr="00BA404C">
        <w:rPr>
          <w:i w:val="0"/>
          <w:iCs w:val="0"/>
          <w:color w:val="auto"/>
          <w:sz w:val="20"/>
          <w:szCs w:val="20"/>
        </w:rPr>
        <w:t xml:space="preserve">and territories </w:t>
      </w:r>
      <w:r w:rsidR="008903D5" w:rsidRPr="00BA404C">
        <w:rPr>
          <w:i w:val="0"/>
          <w:iCs w:val="0"/>
          <w:color w:val="auto"/>
          <w:sz w:val="20"/>
          <w:szCs w:val="20"/>
        </w:rPr>
        <w:t xml:space="preserve">involved </w:t>
      </w:r>
      <w:r w:rsidR="00505FB3" w:rsidRPr="00BA404C">
        <w:rPr>
          <w:i w:val="0"/>
          <w:iCs w:val="0"/>
          <w:color w:val="auto"/>
          <w:sz w:val="20"/>
          <w:szCs w:val="20"/>
        </w:rPr>
        <w:t>in the PPQ P</w:t>
      </w:r>
      <w:r w:rsidR="005F703C" w:rsidRPr="00BA404C">
        <w:rPr>
          <w:i w:val="0"/>
          <w:iCs w:val="0"/>
          <w:color w:val="auto"/>
          <w:sz w:val="20"/>
          <w:szCs w:val="20"/>
        </w:rPr>
        <w:t xml:space="preserve">ort </w:t>
      </w:r>
      <w:r w:rsidR="00505FB3" w:rsidRPr="00BA404C">
        <w:rPr>
          <w:i w:val="0"/>
          <w:iCs w:val="0"/>
          <w:color w:val="auto"/>
          <w:sz w:val="20"/>
          <w:szCs w:val="20"/>
        </w:rPr>
        <w:t>E</w:t>
      </w:r>
      <w:r w:rsidR="005F703C" w:rsidRPr="00BA404C">
        <w:rPr>
          <w:i w:val="0"/>
          <w:iCs w:val="0"/>
          <w:color w:val="auto"/>
          <w:sz w:val="20"/>
          <w:szCs w:val="20"/>
        </w:rPr>
        <w:t>nvi</w:t>
      </w:r>
      <w:r w:rsidR="008903D5" w:rsidRPr="00BA404C">
        <w:rPr>
          <w:i w:val="0"/>
          <w:iCs w:val="0"/>
          <w:color w:val="auto"/>
          <w:sz w:val="20"/>
          <w:szCs w:val="20"/>
        </w:rPr>
        <w:t>rons</w:t>
      </w:r>
      <w:r w:rsidR="00505FB3" w:rsidRPr="00BA404C">
        <w:rPr>
          <w:i w:val="0"/>
          <w:iCs w:val="0"/>
          <w:color w:val="auto"/>
          <w:sz w:val="20"/>
          <w:szCs w:val="20"/>
        </w:rPr>
        <w:t xml:space="preserve"> </w:t>
      </w:r>
      <w:r w:rsidR="006D77F5" w:rsidRPr="00BA404C">
        <w:rPr>
          <w:i w:val="0"/>
          <w:iCs w:val="0"/>
          <w:color w:val="auto"/>
          <w:sz w:val="20"/>
          <w:szCs w:val="20"/>
        </w:rPr>
        <w:t>survey pilot by year</w:t>
      </w:r>
      <w:r w:rsidR="001E0EBB" w:rsidRPr="00BA404C">
        <w:rPr>
          <w:i w:val="0"/>
          <w:iCs w:val="0"/>
          <w:color w:val="auto"/>
          <w:sz w:val="20"/>
          <w:szCs w:val="20"/>
        </w:rPr>
        <w:t xml:space="preserve"> from 2023 to 2027</w:t>
      </w:r>
      <w:r w:rsidR="006D77F5" w:rsidRPr="00BA404C">
        <w:rPr>
          <w:i w:val="0"/>
          <w:iCs w:val="0"/>
          <w:color w:val="auto"/>
          <w:sz w:val="20"/>
          <w:szCs w:val="20"/>
        </w:rPr>
        <w:t>.</w:t>
      </w:r>
      <w:r w:rsidR="00402614" w:rsidRPr="00BA404C">
        <w:rPr>
          <w:i w:val="0"/>
          <w:iCs w:val="0"/>
          <w:color w:val="auto"/>
          <w:sz w:val="20"/>
          <w:szCs w:val="20"/>
        </w:rPr>
        <w:t xml:space="preserve"> </w:t>
      </w:r>
      <w:r w:rsidR="008903D5" w:rsidRPr="00BA404C">
        <w:rPr>
          <w:i w:val="0"/>
          <w:iCs w:val="0"/>
          <w:color w:val="auto"/>
          <w:sz w:val="20"/>
          <w:szCs w:val="20"/>
        </w:rPr>
        <w:t xml:space="preserve"> </w:t>
      </w:r>
    </w:p>
    <w:p w14:paraId="42F5E433" w14:textId="7C7E91CB" w:rsidR="00516E97" w:rsidRPr="00293E9C" w:rsidRDefault="00DA7F2A" w:rsidP="006261A0">
      <w:pPr>
        <w:pStyle w:val="Heading1"/>
        <w:spacing w:before="240" w:after="120"/>
        <w:rPr>
          <w:b w:val="0"/>
          <w:lang w:bidi="en-US"/>
        </w:rPr>
      </w:pPr>
      <w:r>
        <w:t xml:space="preserve">PORT ENVIRONS SURVEY </w:t>
      </w:r>
      <w:r w:rsidR="00A07CDA">
        <w:t xml:space="preserve">GOALS </w:t>
      </w:r>
      <w:r w:rsidR="000E2713">
        <w:t>AND</w:t>
      </w:r>
      <w:r w:rsidR="00A07CDA">
        <w:t xml:space="preserve"> GUIDELINES</w:t>
      </w:r>
      <w:bookmarkEnd w:id="2"/>
    </w:p>
    <w:p w14:paraId="6429C1B4" w14:textId="111D79B8" w:rsidR="0000198B" w:rsidRPr="001F69E2" w:rsidRDefault="005C001E" w:rsidP="006261A0">
      <w:pPr>
        <w:pStyle w:val="paragraph"/>
        <w:spacing w:before="0" w:beforeAutospacing="0" w:after="120" w:afterAutospacing="0"/>
        <w:textAlignment w:val="baseline"/>
      </w:pPr>
      <w:r w:rsidRPr="001F69E2">
        <w:rPr>
          <w:rStyle w:val="normaltextrun"/>
        </w:rPr>
        <w:t>PPQ</w:t>
      </w:r>
      <w:r w:rsidR="00C827F1">
        <w:rPr>
          <w:rStyle w:val="normaltextrun"/>
        </w:rPr>
        <w:t xml:space="preserve"> </w:t>
      </w:r>
      <w:r w:rsidR="0000198B" w:rsidRPr="001F69E2">
        <w:rPr>
          <w:rStyle w:val="normaltextrun"/>
        </w:rPr>
        <w:t xml:space="preserve">Port Environs </w:t>
      </w:r>
      <w:r w:rsidR="00606EFF">
        <w:rPr>
          <w:rStyle w:val="normaltextrun"/>
        </w:rPr>
        <w:t>early detection</w:t>
      </w:r>
      <w:r w:rsidR="00606EFF" w:rsidRPr="001F69E2" w:rsidDel="00B4509C">
        <w:rPr>
          <w:rStyle w:val="normaltextrun"/>
        </w:rPr>
        <w:t xml:space="preserve"> </w:t>
      </w:r>
      <w:r w:rsidR="00606EFF">
        <w:rPr>
          <w:rStyle w:val="normaltextrun"/>
        </w:rPr>
        <w:t>s</w:t>
      </w:r>
      <w:r w:rsidR="00606EFF" w:rsidRPr="001F69E2">
        <w:rPr>
          <w:rStyle w:val="normaltextrun"/>
        </w:rPr>
        <w:t>urvey</w:t>
      </w:r>
      <w:r w:rsidR="00606EFF">
        <w:rPr>
          <w:rStyle w:val="normaltextrun"/>
        </w:rPr>
        <w:t xml:space="preserve"> goals</w:t>
      </w:r>
      <w:r w:rsidR="00606EFF" w:rsidRPr="001F69E2">
        <w:rPr>
          <w:rStyle w:val="normaltextrun"/>
        </w:rPr>
        <w:t xml:space="preserve"> </w:t>
      </w:r>
      <w:r w:rsidR="0000198B" w:rsidRPr="001F69E2">
        <w:rPr>
          <w:rStyle w:val="normaltextrun"/>
        </w:rPr>
        <w:t>are</w:t>
      </w:r>
      <w:r w:rsidR="0017616C">
        <w:rPr>
          <w:rStyle w:val="normaltextrun"/>
        </w:rPr>
        <w:t xml:space="preserve"> to</w:t>
      </w:r>
      <w:r w:rsidR="0000198B" w:rsidRPr="001F69E2">
        <w:rPr>
          <w:rStyle w:val="normaltextrun"/>
        </w:rPr>
        <w:t>:</w:t>
      </w:r>
    </w:p>
    <w:p w14:paraId="2AE3BC06" w14:textId="77777777" w:rsidR="001D4E12" w:rsidRPr="002221C3" w:rsidRDefault="001D4E12" w:rsidP="004F2FAD">
      <w:pPr>
        <w:pStyle w:val="paragraph"/>
        <w:numPr>
          <w:ilvl w:val="0"/>
          <w:numId w:val="30"/>
        </w:numPr>
        <w:spacing w:before="0" w:beforeAutospacing="0" w:after="120" w:afterAutospacing="0"/>
        <w:textAlignment w:val="baseline"/>
      </w:pPr>
      <w:r w:rsidRPr="001F69E2">
        <w:rPr>
          <w:rStyle w:val="normaltextrun"/>
        </w:rPr>
        <w:t xml:space="preserve">Conduct surveys along import pathways </w:t>
      </w:r>
      <w:r w:rsidRPr="001C4B3D">
        <w:rPr>
          <w:rStyle w:val="normaltextrun"/>
        </w:rPr>
        <w:t>at primary pest entry areas</w:t>
      </w:r>
      <w:r>
        <w:rPr>
          <w:rStyle w:val="normaltextrun"/>
        </w:rPr>
        <w:t xml:space="preserve"> to detect incursions of pests of phytosanitary concern.</w:t>
      </w:r>
    </w:p>
    <w:p w14:paraId="4991EF93" w14:textId="066A2623" w:rsidR="000C4F73" w:rsidRDefault="00082DF3" w:rsidP="00BA404C">
      <w:pPr>
        <w:pStyle w:val="paragraph"/>
        <w:numPr>
          <w:ilvl w:val="0"/>
          <w:numId w:val="30"/>
        </w:numPr>
        <w:spacing w:before="0" w:beforeAutospacing="0" w:after="240" w:afterAutospacing="0"/>
        <w:textAlignment w:val="baseline"/>
        <w:rPr>
          <w:rStyle w:val="normaltextrun"/>
        </w:rPr>
      </w:pPr>
      <w:r>
        <w:rPr>
          <w:rStyle w:val="eop"/>
        </w:rPr>
        <w:t>Prioritize s</w:t>
      </w:r>
      <w:r w:rsidR="00C31F97" w:rsidRPr="002221C3">
        <w:rPr>
          <w:rStyle w:val="eop"/>
        </w:rPr>
        <w:t>urvey for pest</w:t>
      </w:r>
      <w:r w:rsidR="00C31F97">
        <w:rPr>
          <w:rStyle w:val="eop"/>
        </w:rPr>
        <w:t>s</w:t>
      </w:r>
      <w:r w:rsidR="00C31F97" w:rsidRPr="002221C3">
        <w:rPr>
          <w:rStyle w:val="eop"/>
        </w:rPr>
        <w:t xml:space="preserve"> on th</w:t>
      </w:r>
      <w:r w:rsidR="00C31F97" w:rsidRPr="004639DC">
        <w:t xml:space="preserve">e </w:t>
      </w:r>
      <w:hyperlink r:id="rId14" w:history="1">
        <w:r w:rsidR="00C31F97" w:rsidRPr="004639DC">
          <w:rPr>
            <w:rStyle w:val="Hyperlink"/>
          </w:rPr>
          <w:t>National Priority Pest List</w:t>
        </w:r>
      </w:hyperlink>
    </w:p>
    <w:p w14:paraId="65A5EA0A" w14:textId="66B16AF9" w:rsidR="0000198B" w:rsidRPr="002221C3" w:rsidRDefault="00430FD0" w:rsidP="006A3406">
      <w:pPr>
        <w:pStyle w:val="paragraph"/>
        <w:spacing w:before="120" w:beforeAutospacing="0" w:after="240" w:afterAutospacing="0"/>
        <w:textAlignment w:val="baseline"/>
      </w:pPr>
      <w:r>
        <w:rPr>
          <w:rStyle w:val="normaltextrun"/>
        </w:rPr>
        <w:lastRenderedPageBreak/>
        <w:t xml:space="preserve">Port </w:t>
      </w:r>
      <w:r w:rsidR="0091752B">
        <w:rPr>
          <w:rStyle w:val="normaltextrun"/>
        </w:rPr>
        <w:t xml:space="preserve">Environs surveys target activities </w:t>
      </w:r>
      <w:r w:rsidR="00881C29">
        <w:rPr>
          <w:rStyle w:val="normaltextrun"/>
        </w:rPr>
        <w:t xml:space="preserve">to </w:t>
      </w:r>
      <w:r w:rsidR="0091752B">
        <w:rPr>
          <w:rStyle w:val="normaltextrun"/>
        </w:rPr>
        <w:t xml:space="preserve">detect pests of concern that may have followed an import pathway. </w:t>
      </w:r>
      <w:r w:rsidR="00A134AD">
        <w:rPr>
          <w:rStyle w:val="normaltextrun"/>
        </w:rPr>
        <w:t xml:space="preserve">According to the </w:t>
      </w:r>
      <w:hyperlink r:id="rId15" w:history="1">
        <w:r w:rsidR="002C4A14" w:rsidRPr="00091715">
          <w:rPr>
            <w:rStyle w:val="Hyperlink"/>
          </w:rPr>
          <w:t xml:space="preserve">International </w:t>
        </w:r>
        <w:r w:rsidR="004125D4" w:rsidRPr="00091715">
          <w:rPr>
            <w:rStyle w:val="Hyperlink"/>
          </w:rPr>
          <w:t xml:space="preserve">Standards for Phytosanitary Measures </w:t>
        </w:r>
        <w:r w:rsidR="00897015" w:rsidRPr="00091715">
          <w:rPr>
            <w:rStyle w:val="Hyperlink"/>
          </w:rPr>
          <w:t>(ISPM) 5: Glossary of Phy</w:t>
        </w:r>
        <w:r w:rsidR="00631E36" w:rsidRPr="00091715">
          <w:rPr>
            <w:rStyle w:val="Hyperlink"/>
          </w:rPr>
          <w:t>tosanitary Terms</w:t>
        </w:r>
      </w:hyperlink>
      <w:r w:rsidR="00C37132">
        <w:rPr>
          <w:rStyle w:val="normaltextrun"/>
        </w:rPr>
        <w:t>, the definition of</w:t>
      </w:r>
      <w:r w:rsidR="00631E36">
        <w:rPr>
          <w:rStyle w:val="normaltextrun"/>
        </w:rPr>
        <w:t xml:space="preserve"> a pathway is </w:t>
      </w:r>
      <w:r w:rsidR="001F2819">
        <w:rPr>
          <w:rStyle w:val="normaltextrun"/>
        </w:rPr>
        <w:t>“</w:t>
      </w:r>
      <w:r w:rsidR="00C37132">
        <w:t>a</w:t>
      </w:r>
      <w:r w:rsidR="001F2819" w:rsidRPr="001F2819">
        <w:t>ny means that allows the entry or spread of a pest</w:t>
      </w:r>
      <w:r w:rsidR="00B32613">
        <w:t>.</w:t>
      </w:r>
      <w:r w:rsidR="002A53E1">
        <w:t>”</w:t>
      </w:r>
      <w:r w:rsidR="001B386F">
        <w:t xml:space="preserve"> </w:t>
      </w:r>
      <w:r w:rsidR="002A2410">
        <w:t>For the purpose of P</w:t>
      </w:r>
      <w:r w:rsidR="00A515AA">
        <w:t>ort Environs</w:t>
      </w:r>
      <w:r w:rsidR="002A2410">
        <w:t xml:space="preserve"> surveys,</w:t>
      </w:r>
      <w:r w:rsidR="001B386F">
        <w:t xml:space="preserve"> </w:t>
      </w:r>
      <w:r w:rsidR="008716C2">
        <w:t xml:space="preserve">an import pathway </w:t>
      </w:r>
      <w:r w:rsidR="00B97BCF">
        <w:t xml:space="preserve">includes </w:t>
      </w:r>
      <w:r w:rsidR="002A2410">
        <w:t xml:space="preserve">the </w:t>
      </w:r>
      <w:r w:rsidR="001B386F">
        <w:t xml:space="preserve">area </w:t>
      </w:r>
      <w:r w:rsidR="009F74B0">
        <w:t xml:space="preserve">where imported material </w:t>
      </w:r>
      <w:r w:rsidR="0094728B">
        <w:t>is moved for</w:t>
      </w:r>
      <w:r w:rsidR="00146FAA">
        <w:t xml:space="preserve"> </w:t>
      </w:r>
      <w:r w:rsidR="00146FAA" w:rsidRPr="002221C3">
        <w:rPr>
          <w:rStyle w:val="normaltextrun"/>
        </w:rPr>
        <w:t>unlading, transfer, storage, and distribution</w:t>
      </w:r>
      <w:r w:rsidR="002A15BE">
        <w:t>.</w:t>
      </w:r>
      <w:r w:rsidR="00897015">
        <w:rPr>
          <w:rStyle w:val="normaltextrun"/>
        </w:rPr>
        <w:t xml:space="preserve"> </w:t>
      </w:r>
      <w:r w:rsidR="0000198B" w:rsidRPr="002221C3">
        <w:rPr>
          <w:rStyle w:val="normaltextrun"/>
        </w:rPr>
        <w:t xml:space="preserve">Port </w:t>
      </w:r>
      <w:r w:rsidR="00306A09">
        <w:rPr>
          <w:rStyle w:val="normaltextrun"/>
        </w:rPr>
        <w:t>E</w:t>
      </w:r>
      <w:r w:rsidR="0000198B" w:rsidRPr="002221C3">
        <w:rPr>
          <w:rStyle w:val="normaltextrun"/>
        </w:rPr>
        <w:t xml:space="preserve">nvirons surveys should target international ports and associated areas </w:t>
      </w:r>
      <w:r w:rsidR="006D4652">
        <w:rPr>
          <w:rStyle w:val="normaltextrun"/>
        </w:rPr>
        <w:t>that have</w:t>
      </w:r>
      <w:r w:rsidR="006D4652" w:rsidRPr="002221C3">
        <w:rPr>
          <w:rStyle w:val="normaltextrun"/>
        </w:rPr>
        <w:t xml:space="preserve"> </w:t>
      </w:r>
      <w:r w:rsidR="0000198B" w:rsidRPr="002221C3">
        <w:rPr>
          <w:rStyle w:val="normaltextrun"/>
        </w:rPr>
        <w:t>a high concentration of warehouses, intermodal transfer stations, and other key transport infrastructure where pests associated with imported goods may disperse into the environment for the first time</w:t>
      </w:r>
      <w:r w:rsidR="009C7FFE" w:rsidRPr="002221C3">
        <w:rPr>
          <w:rStyle w:val="normaltextrun"/>
        </w:rPr>
        <w:t xml:space="preserve"> (i.e., primary pest entry areas)</w:t>
      </w:r>
      <w:r w:rsidR="0000198B" w:rsidRPr="002221C3">
        <w:rPr>
          <w:rStyle w:val="normaltextrun"/>
        </w:rPr>
        <w:t>.</w:t>
      </w:r>
      <w:r w:rsidR="00AE39C9">
        <w:rPr>
          <w:rStyle w:val="normaltextrun"/>
        </w:rPr>
        <w:t xml:space="preserve"> </w:t>
      </w:r>
    </w:p>
    <w:p w14:paraId="2910819D" w14:textId="402E48F1" w:rsidR="0000198B" w:rsidRPr="002221C3" w:rsidRDefault="0000198B" w:rsidP="001A2029">
      <w:pPr>
        <w:pStyle w:val="paragraph"/>
        <w:spacing w:before="0" w:beforeAutospacing="0" w:after="240" w:afterAutospacing="0"/>
        <w:textAlignment w:val="baseline"/>
      </w:pPr>
      <w:r w:rsidRPr="002221C3">
        <w:rPr>
          <w:rStyle w:val="normaltextrun"/>
        </w:rPr>
        <w:t xml:space="preserve">An ideal </w:t>
      </w:r>
      <w:r w:rsidR="00B9654D">
        <w:rPr>
          <w:rStyle w:val="normaltextrun"/>
        </w:rPr>
        <w:t xml:space="preserve">approach to </w:t>
      </w:r>
      <w:r w:rsidRPr="002221C3">
        <w:rPr>
          <w:rStyle w:val="normaltextrun"/>
        </w:rPr>
        <w:t>survey</w:t>
      </w:r>
      <w:r w:rsidRPr="002221C3" w:rsidDel="00D207CC">
        <w:rPr>
          <w:rStyle w:val="normaltextrun"/>
        </w:rPr>
        <w:t xml:space="preserve"> </w:t>
      </w:r>
      <w:r w:rsidR="00C46E31">
        <w:rPr>
          <w:rStyle w:val="normaltextrun"/>
        </w:rPr>
        <w:t>plan</w:t>
      </w:r>
      <w:r w:rsidR="00B9654D">
        <w:rPr>
          <w:rStyle w:val="normaltextrun"/>
        </w:rPr>
        <w:t>ning</w:t>
      </w:r>
      <w:r w:rsidR="00C46E31">
        <w:rPr>
          <w:rStyle w:val="normaltextrun"/>
        </w:rPr>
        <w:t xml:space="preserve"> considers</w:t>
      </w:r>
      <w:r w:rsidR="00C46E31" w:rsidRPr="002221C3">
        <w:rPr>
          <w:rStyle w:val="normaltextrun"/>
        </w:rPr>
        <w:t xml:space="preserve"> </w:t>
      </w:r>
      <w:r w:rsidRPr="002221C3">
        <w:rPr>
          <w:rStyle w:val="normaltextrun"/>
        </w:rPr>
        <w:t>available inspection data (</w:t>
      </w:r>
      <w:r w:rsidR="00AE6ED7">
        <w:rPr>
          <w:rStyle w:val="normaltextrun"/>
        </w:rPr>
        <w:t xml:space="preserve">i.e., </w:t>
      </w:r>
      <w:r w:rsidRPr="002221C3">
        <w:rPr>
          <w:rStyle w:val="normaltextrun"/>
        </w:rPr>
        <w:t>pest interceptions</w:t>
      </w:r>
      <w:r w:rsidR="00291564">
        <w:rPr>
          <w:rStyle w:val="normaltextrun"/>
        </w:rPr>
        <w:t xml:space="preserve"> and</w:t>
      </w:r>
      <w:r w:rsidRPr="002221C3">
        <w:rPr>
          <w:rStyle w:val="normaltextrun"/>
        </w:rPr>
        <w:t xml:space="preserve"> </w:t>
      </w:r>
      <w:r w:rsidR="00C46E31">
        <w:rPr>
          <w:rStyle w:val="normaltextrun"/>
        </w:rPr>
        <w:t>emergency action notification</w:t>
      </w:r>
      <w:r w:rsidR="00F11F81">
        <w:rPr>
          <w:rStyle w:val="normaltextrun"/>
        </w:rPr>
        <w:t>s</w:t>
      </w:r>
      <w:r w:rsidR="00C46E31">
        <w:rPr>
          <w:rStyle w:val="normaltextrun"/>
        </w:rPr>
        <w:t xml:space="preserve"> (EAN)</w:t>
      </w:r>
      <w:r w:rsidR="00F11F81">
        <w:rPr>
          <w:rStyle w:val="normaltextrun"/>
        </w:rPr>
        <w:t>)</w:t>
      </w:r>
      <w:r w:rsidRPr="002221C3">
        <w:rPr>
          <w:rStyle w:val="normaltextrun"/>
        </w:rPr>
        <w:t>, commodity import pathways, pest information (</w:t>
      </w:r>
      <w:r w:rsidR="00AE6ED7">
        <w:rPr>
          <w:rStyle w:val="normaltextrun"/>
        </w:rPr>
        <w:t xml:space="preserve">i.e., </w:t>
      </w:r>
      <w:r w:rsidR="0011504C">
        <w:rPr>
          <w:rStyle w:val="normaltextrun"/>
        </w:rPr>
        <w:t xml:space="preserve">likelihood of </w:t>
      </w:r>
      <w:r w:rsidR="005F5328">
        <w:rPr>
          <w:rStyle w:val="normaltextrun"/>
        </w:rPr>
        <w:t>establishment</w:t>
      </w:r>
      <w:r w:rsidR="005F5328" w:rsidRPr="002221C3">
        <w:rPr>
          <w:rStyle w:val="normaltextrun"/>
        </w:rPr>
        <w:t xml:space="preserve"> </w:t>
      </w:r>
      <w:r w:rsidRPr="002221C3">
        <w:rPr>
          <w:rStyle w:val="normaltextrun"/>
        </w:rPr>
        <w:t>and habitat suitability)</w:t>
      </w:r>
      <w:r w:rsidR="00DA4F39">
        <w:rPr>
          <w:rStyle w:val="normaltextrun"/>
        </w:rPr>
        <w:t xml:space="preserve">, and </w:t>
      </w:r>
      <w:r w:rsidRPr="002221C3">
        <w:rPr>
          <w:rStyle w:val="normaltextrun"/>
        </w:rPr>
        <w:t xml:space="preserve">state and port risk committee input to target pests with </w:t>
      </w:r>
      <w:r w:rsidR="00291564">
        <w:rPr>
          <w:rStyle w:val="normaltextrun"/>
        </w:rPr>
        <w:t xml:space="preserve">the </w:t>
      </w:r>
      <w:r w:rsidRPr="002221C3">
        <w:rPr>
          <w:rStyle w:val="normaltextrun"/>
        </w:rPr>
        <w:t xml:space="preserve">greatest risk of introduction along an import pathway. </w:t>
      </w:r>
      <w:r w:rsidR="00FB7039">
        <w:rPr>
          <w:rStyle w:val="normaltextrun"/>
        </w:rPr>
        <w:t xml:space="preserve">The ultimate goal is to </w:t>
      </w:r>
      <w:r w:rsidRPr="002221C3">
        <w:rPr>
          <w:rStyle w:val="normaltextrun"/>
        </w:rPr>
        <w:t xml:space="preserve">support </w:t>
      </w:r>
      <w:r w:rsidR="00652E3C">
        <w:rPr>
          <w:rStyle w:val="normaltextrun"/>
        </w:rPr>
        <w:t xml:space="preserve">PPQ </w:t>
      </w:r>
      <w:r w:rsidRPr="002221C3">
        <w:rPr>
          <w:rStyle w:val="normaltextrun"/>
        </w:rPr>
        <w:t xml:space="preserve">pest surveillance by identifying high risk import pathways for </w:t>
      </w:r>
      <w:r w:rsidR="0073393A">
        <w:rPr>
          <w:rStyle w:val="normaltextrun"/>
        </w:rPr>
        <w:t xml:space="preserve">national </w:t>
      </w:r>
      <w:r w:rsidRPr="002221C3">
        <w:rPr>
          <w:rStyle w:val="normaltextrun"/>
        </w:rPr>
        <w:t>priority pests and targeting these areas for survey</w:t>
      </w:r>
      <w:r w:rsidR="00EF37B6">
        <w:rPr>
          <w:rStyle w:val="normaltextrun"/>
        </w:rPr>
        <w:t>s</w:t>
      </w:r>
      <w:r w:rsidRPr="002221C3">
        <w:rPr>
          <w:rStyle w:val="normaltextrun"/>
        </w:rPr>
        <w:t>.</w:t>
      </w:r>
      <w:r w:rsidR="00B2675B">
        <w:rPr>
          <w:rStyle w:val="normaltextrun"/>
        </w:rPr>
        <w:t xml:space="preserve"> Emerging pests of concern to PPQ may be </w:t>
      </w:r>
      <w:r w:rsidR="00696007">
        <w:rPr>
          <w:rStyle w:val="normaltextrun"/>
        </w:rPr>
        <w:t xml:space="preserve">allowable </w:t>
      </w:r>
      <w:r w:rsidR="0073393A">
        <w:rPr>
          <w:rStyle w:val="normaltextrun"/>
        </w:rPr>
        <w:t xml:space="preserve">for port environs surveys on a </w:t>
      </w:r>
      <w:r w:rsidR="008D381D">
        <w:rPr>
          <w:rStyle w:val="normaltextrun"/>
        </w:rPr>
        <w:t>case-by-case</w:t>
      </w:r>
      <w:r w:rsidR="0073393A">
        <w:rPr>
          <w:rStyle w:val="normaltextrun"/>
        </w:rPr>
        <w:t xml:space="preserve"> basis.</w:t>
      </w:r>
    </w:p>
    <w:p w14:paraId="794920CD" w14:textId="68A8FF8D" w:rsidR="0000198B" w:rsidRPr="002221C3" w:rsidRDefault="003E4B38" w:rsidP="00885F16">
      <w:pPr>
        <w:pStyle w:val="paragraph"/>
        <w:spacing w:before="0" w:beforeAutospacing="0" w:after="240" w:afterAutospacing="0"/>
        <w:textAlignment w:val="baseline"/>
      </w:pPr>
      <w:r>
        <w:rPr>
          <w:rStyle w:val="normaltextrun"/>
        </w:rPr>
        <w:t>For</w:t>
      </w:r>
      <w:r w:rsidR="0000198B" w:rsidRPr="002221C3">
        <w:rPr>
          <w:rStyle w:val="normaltextrun"/>
        </w:rPr>
        <w:t xml:space="preserve"> questions about what qualifies as a Port Environs survey</w:t>
      </w:r>
      <w:r w:rsidR="009020F7">
        <w:rPr>
          <w:rStyle w:val="normaltextrun"/>
        </w:rPr>
        <w:t xml:space="preserve"> site or pest target</w:t>
      </w:r>
      <w:r w:rsidR="0000198B" w:rsidRPr="002221C3">
        <w:rPr>
          <w:rStyle w:val="normaltextrun"/>
        </w:rPr>
        <w:t>, contact the Port Environs National Operations Manager (NOM</w:t>
      </w:r>
      <w:r w:rsidR="009020F7">
        <w:rPr>
          <w:rStyle w:val="normaltextrun"/>
        </w:rPr>
        <w:t>)</w:t>
      </w:r>
      <w:r w:rsidR="00D11A1A">
        <w:rPr>
          <w:rStyle w:val="normaltextrun"/>
        </w:rPr>
        <w:t>,</w:t>
      </w:r>
      <w:r w:rsidR="00B63ABA">
        <w:rPr>
          <w:rStyle w:val="normaltextrun"/>
        </w:rPr>
        <w:t xml:space="preserve"> Brad Newbry (</w:t>
      </w:r>
      <w:hyperlink r:id="rId16" w:history="1">
        <w:r w:rsidR="000852DF" w:rsidRPr="000A167D">
          <w:rPr>
            <w:rStyle w:val="Hyperlink"/>
          </w:rPr>
          <w:t>bradley.a.newbry@usda.gov</w:t>
        </w:r>
      </w:hyperlink>
      <w:r w:rsidR="004860DD">
        <w:rPr>
          <w:rStyle w:val="normaltextrun"/>
        </w:rPr>
        <w:t>)</w:t>
      </w:r>
      <w:r w:rsidR="0000198B" w:rsidRPr="002221C3">
        <w:rPr>
          <w:rStyle w:val="normaltextrun"/>
        </w:rPr>
        <w:t>.</w:t>
      </w:r>
      <w:r w:rsidR="0000198B" w:rsidRPr="002221C3">
        <w:rPr>
          <w:rStyle w:val="eop"/>
        </w:rPr>
        <w:t> </w:t>
      </w:r>
    </w:p>
    <w:p w14:paraId="02B985F3" w14:textId="7B793AC1" w:rsidR="0907840A" w:rsidRPr="00DC597B" w:rsidRDefault="004A7022" w:rsidP="00A50F54">
      <w:pPr>
        <w:pStyle w:val="Heading2"/>
        <w:spacing w:after="120"/>
        <w:rPr>
          <w:b/>
          <w:bCs/>
          <w:color w:val="156082" w:themeColor="accent1"/>
        </w:rPr>
      </w:pPr>
      <w:bookmarkStart w:id="3" w:name="_Toc209156673"/>
      <w:r w:rsidRPr="00DC597B">
        <w:rPr>
          <w:b/>
          <w:bCs/>
          <w:color w:val="156082" w:themeColor="accent1"/>
        </w:rPr>
        <w:t xml:space="preserve">Difference </w:t>
      </w:r>
      <w:r w:rsidR="00B6267A" w:rsidRPr="00DC597B">
        <w:rPr>
          <w:b/>
          <w:bCs/>
          <w:color w:val="156082" w:themeColor="accent1"/>
        </w:rPr>
        <w:t>B</w:t>
      </w:r>
      <w:r w:rsidRPr="00DC597B">
        <w:rPr>
          <w:b/>
          <w:bCs/>
          <w:color w:val="156082" w:themeColor="accent1"/>
        </w:rPr>
        <w:t xml:space="preserve">etween Port Environs </w:t>
      </w:r>
      <w:r w:rsidR="00FF4749" w:rsidRPr="00DC597B">
        <w:rPr>
          <w:b/>
          <w:bCs/>
          <w:color w:val="156082" w:themeColor="accent1"/>
        </w:rPr>
        <w:t xml:space="preserve">and Pest Detection </w:t>
      </w:r>
      <w:r w:rsidR="00FA659F" w:rsidRPr="00DC597B">
        <w:rPr>
          <w:b/>
          <w:bCs/>
          <w:color w:val="156082" w:themeColor="accent1"/>
        </w:rPr>
        <w:t xml:space="preserve">Funding for </w:t>
      </w:r>
      <w:r w:rsidR="00FF4749" w:rsidRPr="00DC597B">
        <w:rPr>
          <w:b/>
          <w:bCs/>
          <w:color w:val="156082" w:themeColor="accent1"/>
        </w:rPr>
        <w:t>Surveys</w:t>
      </w:r>
      <w:bookmarkEnd w:id="3"/>
    </w:p>
    <w:p w14:paraId="10506E0F" w14:textId="3F61D150" w:rsidR="005901DA" w:rsidRDefault="005901DA" w:rsidP="00885F16">
      <w:pPr>
        <w:pStyle w:val="BodyText"/>
        <w:spacing w:after="240"/>
        <w:ind w:right="173"/>
      </w:pPr>
      <w:r>
        <w:t xml:space="preserve">PPQ receives  Pest Detection </w:t>
      </w:r>
      <w:r w:rsidR="00B6218A">
        <w:t xml:space="preserve">funds </w:t>
      </w:r>
      <w:r>
        <w:t>through an annual appropriation from Congress. The goal of th</w:t>
      </w:r>
      <w:r w:rsidR="0099716C">
        <w:t>is</w:t>
      </w:r>
      <w:r>
        <w:t xml:space="preserve"> appropriation is to document the presence or absence of plant pests and diseases of Federal regulatory</w:t>
      </w:r>
      <w:r>
        <w:rPr>
          <w:spacing w:val="-3"/>
        </w:rPr>
        <w:t xml:space="preserve"> </w:t>
      </w:r>
      <w:r>
        <w:t>significance</w:t>
      </w:r>
      <w:r>
        <w:rPr>
          <w:spacing w:val="-4"/>
        </w:rPr>
        <w:t xml:space="preserve"> </w:t>
      </w:r>
      <w:r w:rsidR="004530C1">
        <w:rPr>
          <w:spacing w:val="-4"/>
        </w:rPr>
        <w:t>that may present a threat to American agriculture and natural resources if the pest becomes established or spreads from the original point of detection</w:t>
      </w:r>
      <w:r w:rsidR="004530C1">
        <w:t>.</w:t>
      </w:r>
      <w:r>
        <w:rPr>
          <w:spacing w:val="40"/>
        </w:rPr>
        <w:t xml:space="preserve"> </w:t>
      </w:r>
      <w:r>
        <w:t>PPQ</w:t>
      </w:r>
      <w:r>
        <w:rPr>
          <w:spacing w:val="-4"/>
        </w:rPr>
        <w:t xml:space="preserve"> </w:t>
      </w:r>
      <w:r>
        <w:t>uses</w:t>
      </w:r>
      <w:r>
        <w:rPr>
          <w:spacing w:val="-3"/>
        </w:rPr>
        <w:t xml:space="preserve"> </w:t>
      </w:r>
      <w:r>
        <w:t>th</w:t>
      </w:r>
      <w:r w:rsidR="00FC7024">
        <w:t xml:space="preserve">e </w:t>
      </w:r>
      <w:r>
        <w:t>fund</w:t>
      </w:r>
      <w:r w:rsidR="00FC7024">
        <w:t>s</w:t>
      </w:r>
      <w:r>
        <w:rPr>
          <w:spacing w:val="-3"/>
        </w:rPr>
        <w:t xml:space="preserve"> </w:t>
      </w:r>
      <w:r>
        <w:t>to</w:t>
      </w:r>
      <w:r>
        <w:rPr>
          <w:spacing w:val="-3"/>
        </w:rPr>
        <w:t xml:space="preserve"> </w:t>
      </w:r>
      <w:r>
        <w:t>support</w:t>
      </w:r>
      <w:r>
        <w:rPr>
          <w:spacing w:val="-3"/>
        </w:rPr>
        <w:t xml:space="preserve"> </w:t>
      </w:r>
      <w:r>
        <w:t>many</w:t>
      </w:r>
      <w:r>
        <w:rPr>
          <w:spacing w:val="-3"/>
        </w:rPr>
        <w:t xml:space="preserve"> </w:t>
      </w:r>
      <w:r>
        <w:t>efforts</w:t>
      </w:r>
      <w:r w:rsidR="0025617C">
        <w:t xml:space="preserve"> related to Pest Detection</w:t>
      </w:r>
      <w:r>
        <w:t>,</w:t>
      </w:r>
      <w:r>
        <w:rPr>
          <w:spacing w:val="-3"/>
        </w:rPr>
        <w:t xml:space="preserve"> </w:t>
      </w:r>
      <w:r>
        <w:t xml:space="preserve">including CAPS and PPQ Pest Detection surveys. </w:t>
      </w:r>
    </w:p>
    <w:p w14:paraId="789AEE77" w14:textId="45442507" w:rsidR="005901DA" w:rsidRDefault="00101E0E" w:rsidP="00885F16">
      <w:pPr>
        <w:pStyle w:val="BodyText"/>
        <w:spacing w:after="240"/>
        <w:ind w:right="173"/>
      </w:pPr>
      <w:r>
        <w:t xml:space="preserve">Unlike surveys conducted through Pest Detection funds, </w:t>
      </w:r>
      <w:r w:rsidR="005901DA">
        <w:t xml:space="preserve">PPQ </w:t>
      </w:r>
      <w:r w:rsidR="003A5354">
        <w:t xml:space="preserve">uses </w:t>
      </w:r>
      <w:r w:rsidR="00E276BE">
        <w:t xml:space="preserve">funds </w:t>
      </w:r>
      <w:r w:rsidR="00F8079D">
        <w:t>from AQI UF collections</w:t>
      </w:r>
      <w:r w:rsidR="005901DA">
        <w:t xml:space="preserve"> for Port Environs survey</w:t>
      </w:r>
      <w:r w:rsidR="006D2854">
        <w:t xml:space="preserve"> as approved by the U.S. </w:t>
      </w:r>
      <w:r w:rsidR="00E257FF">
        <w:t>Congress</w:t>
      </w:r>
      <w:r w:rsidR="005901DA">
        <w:t xml:space="preserve">. If </w:t>
      </w:r>
      <w:r w:rsidR="00904336">
        <w:t xml:space="preserve">a </w:t>
      </w:r>
      <w:r w:rsidR="005901DA">
        <w:t>state or territory receives th</w:t>
      </w:r>
      <w:r w:rsidR="00F01DDB">
        <w:t>ese funds</w:t>
      </w:r>
      <w:r w:rsidR="005901DA">
        <w:t>, it should be to support activities related to early pest detection surveys within a port environ (</w:t>
      </w:r>
      <w:r w:rsidR="00084375">
        <w:t xml:space="preserve">i.e., </w:t>
      </w:r>
      <w:r w:rsidR="005901DA">
        <w:t>setting, monitoring, collecting traps, and analyzing, documenting, and communicating information about trap</w:t>
      </w:r>
      <w:r w:rsidR="005901DA">
        <w:rPr>
          <w:spacing w:val="-3"/>
        </w:rPr>
        <w:t xml:space="preserve"> </w:t>
      </w:r>
      <w:r w:rsidR="005901DA">
        <w:t xml:space="preserve">contents). Consult your </w:t>
      </w:r>
      <w:r w:rsidR="00932939">
        <w:t>S</w:t>
      </w:r>
      <w:r w:rsidR="005901DA">
        <w:t xml:space="preserve">tate </w:t>
      </w:r>
      <w:r w:rsidR="00932939">
        <w:t>P</w:t>
      </w:r>
      <w:r w:rsidR="005901DA">
        <w:t xml:space="preserve">lant </w:t>
      </w:r>
      <w:r w:rsidR="00932939">
        <w:t>H</w:t>
      </w:r>
      <w:r w:rsidR="005901DA">
        <w:t xml:space="preserve">ealth </w:t>
      </w:r>
      <w:r w:rsidR="00932939">
        <w:t>D</w:t>
      </w:r>
      <w:r w:rsidR="005901DA">
        <w:t xml:space="preserve">irector (SPHD) about the </w:t>
      </w:r>
      <w:r w:rsidR="00F26C39">
        <w:t xml:space="preserve">funds provided to your state </w:t>
      </w:r>
      <w:r w:rsidR="0061621F">
        <w:t xml:space="preserve">and the </w:t>
      </w:r>
      <w:r w:rsidR="005901DA">
        <w:t xml:space="preserve">types of early pest detection </w:t>
      </w:r>
      <w:r w:rsidR="0061621F">
        <w:t>surveys</w:t>
      </w:r>
      <w:r w:rsidR="00A603B7">
        <w:t xml:space="preserve"> </w:t>
      </w:r>
      <w:r w:rsidR="00C960AE">
        <w:t xml:space="preserve">to </w:t>
      </w:r>
      <w:r w:rsidR="008C1908">
        <w:t>conduct in your state</w:t>
      </w:r>
      <w:r w:rsidR="005901DA">
        <w:t xml:space="preserve">. </w:t>
      </w:r>
      <w:r w:rsidR="00E72288">
        <w:t>Use the examples below to distinguish between when to consider survey a Port Environs or a Pest Detection survey, and thus the use of appropriate funds to support the survey.</w:t>
      </w:r>
      <w:r w:rsidR="005901DA">
        <w:t xml:space="preserve"> </w:t>
      </w:r>
    </w:p>
    <w:p w14:paraId="6ABB5432" w14:textId="539AF887" w:rsidR="005901DA" w:rsidRDefault="005901DA" w:rsidP="005901DA">
      <w:pPr>
        <w:pStyle w:val="BodyText"/>
        <w:ind w:right="168"/>
      </w:pPr>
      <w:r>
        <w:rPr>
          <w:b/>
        </w:rPr>
        <w:t>Example</w:t>
      </w:r>
      <w:r>
        <w:rPr>
          <w:b/>
          <w:spacing w:val="-4"/>
        </w:rPr>
        <w:t xml:space="preserve"> </w:t>
      </w:r>
      <w:r>
        <w:rPr>
          <w:b/>
        </w:rPr>
        <w:t>1:</w:t>
      </w:r>
      <w:r>
        <w:rPr>
          <w:b/>
          <w:spacing w:val="-4"/>
        </w:rPr>
        <w:t xml:space="preserve"> </w:t>
      </w:r>
      <w:r>
        <w:t>International</w:t>
      </w:r>
      <w:r>
        <w:rPr>
          <w:spacing w:val="-1"/>
        </w:rPr>
        <w:t xml:space="preserve"> </w:t>
      </w:r>
      <w:r>
        <w:t>containerized</w:t>
      </w:r>
      <w:r>
        <w:rPr>
          <w:spacing w:val="-3"/>
        </w:rPr>
        <w:t xml:space="preserve"> </w:t>
      </w:r>
      <w:r>
        <w:t>cargo</w:t>
      </w:r>
      <w:r>
        <w:rPr>
          <w:spacing w:val="-3"/>
        </w:rPr>
        <w:t xml:space="preserve"> </w:t>
      </w:r>
      <w:r>
        <w:t>arrives</w:t>
      </w:r>
      <w:r>
        <w:rPr>
          <w:spacing w:val="-3"/>
        </w:rPr>
        <w:t xml:space="preserve"> </w:t>
      </w:r>
      <w:r>
        <w:t>at</w:t>
      </w:r>
      <w:r>
        <w:rPr>
          <w:spacing w:val="-3"/>
        </w:rPr>
        <w:t xml:space="preserve"> </w:t>
      </w:r>
      <w:r>
        <w:t>a</w:t>
      </w:r>
      <w:r>
        <w:rPr>
          <w:spacing w:val="-4"/>
        </w:rPr>
        <w:t xml:space="preserve"> </w:t>
      </w:r>
      <w:r>
        <w:t>maritime</w:t>
      </w:r>
      <w:r>
        <w:rPr>
          <w:spacing w:val="-4"/>
        </w:rPr>
        <w:t xml:space="preserve"> </w:t>
      </w:r>
      <w:r w:rsidR="00192BD4">
        <w:t>port,</w:t>
      </w:r>
      <w:r>
        <w:rPr>
          <w:spacing w:val="-3"/>
        </w:rPr>
        <w:t xml:space="preserve"> </w:t>
      </w:r>
      <w:r>
        <w:t>and</w:t>
      </w:r>
      <w:r>
        <w:rPr>
          <w:spacing w:val="-3"/>
        </w:rPr>
        <w:t xml:space="preserve"> </w:t>
      </w:r>
      <w:r w:rsidR="002464A9">
        <w:t>cargo handlers</w:t>
      </w:r>
      <w:r w:rsidR="002464A9">
        <w:rPr>
          <w:spacing w:val="-3"/>
        </w:rPr>
        <w:t xml:space="preserve"> </w:t>
      </w:r>
      <w:r>
        <w:t>transport</w:t>
      </w:r>
      <w:r w:rsidR="00D7373B">
        <w:t xml:space="preserve"> it</w:t>
      </w:r>
      <w:r>
        <w:rPr>
          <w:spacing w:val="-3"/>
        </w:rPr>
        <w:t xml:space="preserve"> </w:t>
      </w:r>
      <w:r>
        <w:t>to</w:t>
      </w:r>
      <w:r>
        <w:rPr>
          <w:spacing w:val="-3"/>
        </w:rPr>
        <w:t xml:space="preserve"> </w:t>
      </w:r>
      <w:r>
        <w:t>an</w:t>
      </w:r>
      <w:r>
        <w:rPr>
          <w:spacing w:val="-3"/>
        </w:rPr>
        <w:t xml:space="preserve"> </w:t>
      </w:r>
      <w:r>
        <w:t>inland port for inspection. The maritime port and inland port are appropriate locations for Port Environs survey supported by AQI UF fund</w:t>
      </w:r>
      <w:r w:rsidR="00117A79">
        <w:t>s</w:t>
      </w:r>
      <w:r>
        <w:t>. Surveys along the roadway or railway between the two ports are appropriate locations for Pest Detection funded survey.</w:t>
      </w:r>
    </w:p>
    <w:p w14:paraId="57A4AA9B" w14:textId="186804F8" w:rsidR="000800EB" w:rsidRDefault="005901DA" w:rsidP="000800EB">
      <w:pPr>
        <w:pStyle w:val="BodyText"/>
        <w:spacing w:before="276" w:after="240"/>
        <w:ind w:right="173"/>
      </w:pPr>
      <w:r>
        <w:rPr>
          <w:b/>
        </w:rPr>
        <w:t xml:space="preserve">Example 2: </w:t>
      </w:r>
      <w:r>
        <w:t xml:space="preserve">Traps for exotic wood borer/bark beetle (EWB/BB) </w:t>
      </w:r>
      <w:r w:rsidR="00595572">
        <w:t>survey</w:t>
      </w:r>
      <w:r>
        <w:t xml:space="preserve"> placed at a maritime container port or wood packing material (WPM) recycler are </w:t>
      </w:r>
      <w:r w:rsidR="00BB5C56">
        <w:t xml:space="preserve">part of a </w:t>
      </w:r>
      <w:r w:rsidR="00435DEE">
        <w:t xml:space="preserve">Port Environs survey and an </w:t>
      </w:r>
      <w:r>
        <w:t>appropriate use of Port Environs AQI UF fund</w:t>
      </w:r>
      <w:r w:rsidR="00117A79">
        <w:t>s</w:t>
      </w:r>
      <w:r w:rsidR="00435DEE">
        <w:t>.</w:t>
      </w:r>
      <w:r>
        <w:t xml:space="preserve"> </w:t>
      </w:r>
      <w:r w:rsidR="00435DEE">
        <w:t xml:space="preserve">The survey would </w:t>
      </w:r>
      <w:r>
        <w:t>target pests that may infest</w:t>
      </w:r>
      <w:r>
        <w:rPr>
          <w:spacing w:val="-3"/>
        </w:rPr>
        <w:t xml:space="preserve"> </w:t>
      </w:r>
      <w:r>
        <w:t>WPM</w:t>
      </w:r>
      <w:r>
        <w:rPr>
          <w:spacing w:val="-3"/>
        </w:rPr>
        <w:t xml:space="preserve"> </w:t>
      </w:r>
      <w:r>
        <w:t>associated</w:t>
      </w:r>
      <w:r>
        <w:rPr>
          <w:spacing w:val="-3"/>
        </w:rPr>
        <w:t xml:space="preserve"> </w:t>
      </w:r>
      <w:r>
        <w:t>with</w:t>
      </w:r>
      <w:r>
        <w:rPr>
          <w:spacing w:val="-3"/>
        </w:rPr>
        <w:t xml:space="preserve"> </w:t>
      </w:r>
      <w:r>
        <w:t>imported</w:t>
      </w:r>
      <w:r>
        <w:rPr>
          <w:spacing w:val="-3"/>
        </w:rPr>
        <w:t xml:space="preserve"> </w:t>
      </w:r>
      <w:r>
        <w:t>cargo.</w:t>
      </w:r>
      <w:r>
        <w:rPr>
          <w:spacing w:val="-3"/>
        </w:rPr>
        <w:t xml:space="preserve"> </w:t>
      </w:r>
      <w:r>
        <w:t>Traps</w:t>
      </w:r>
      <w:r>
        <w:rPr>
          <w:spacing w:val="-3"/>
        </w:rPr>
        <w:t xml:space="preserve"> </w:t>
      </w:r>
      <w:r>
        <w:t>placed</w:t>
      </w:r>
      <w:r>
        <w:rPr>
          <w:spacing w:val="-3"/>
        </w:rPr>
        <w:t xml:space="preserve"> </w:t>
      </w:r>
      <w:r>
        <w:t>at</w:t>
      </w:r>
      <w:r>
        <w:rPr>
          <w:spacing w:val="-3"/>
        </w:rPr>
        <w:t xml:space="preserve"> </w:t>
      </w:r>
      <w:r>
        <w:t>the</w:t>
      </w:r>
      <w:r>
        <w:rPr>
          <w:spacing w:val="-4"/>
        </w:rPr>
        <w:t xml:space="preserve"> </w:t>
      </w:r>
      <w:r>
        <w:t>ultimate</w:t>
      </w:r>
      <w:r>
        <w:rPr>
          <w:spacing w:val="-4"/>
        </w:rPr>
        <w:t xml:space="preserve"> </w:t>
      </w:r>
      <w:r>
        <w:t>destination</w:t>
      </w:r>
      <w:r>
        <w:rPr>
          <w:spacing w:val="-3"/>
        </w:rPr>
        <w:t xml:space="preserve"> </w:t>
      </w:r>
      <w:r>
        <w:t>of</w:t>
      </w:r>
      <w:r>
        <w:rPr>
          <w:spacing w:val="-4"/>
        </w:rPr>
        <w:t xml:space="preserve"> </w:t>
      </w:r>
      <w:r>
        <w:t>the</w:t>
      </w:r>
      <w:r>
        <w:rPr>
          <w:spacing w:val="-4"/>
        </w:rPr>
        <w:t xml:space="preserve"> </w:t>
      </w:r>
      <w:r>
        <w:t>imported cargo</w:t>
      </w:r>
      <w:r w:rsidR="00465078">
        <w:t>, other than an inland port,</w:t>
      </w:r>
      <w:r>
        <w:t xml:space="preserve"> would be an appropriate Pest Detection funded survey.</w:t>
      </w:r>
      <w:bookmarkStart w:id="4" w:name="_Toc209156674"/>
    </w:p>
    <w:p w14:paraId="7B80019A" w14:textId="7BF62703" w:rsidR="00485B3F" w:rsidRDefault="004D0B4A" w:rsidP="004F2FAD">
      <w:pPr>
        <w:pStyle w:val="Heading1"/>
        <w:spacing w:after="120"/>
      </w:pPr>
      <w:r>
        <w:lastRenderedPageBreak/>
        <w:t>COMPLETING THE PPQ PORT ENVIRONS SURVEY SUMMARY FORM</w:t>
      </w:r>
      <w:bookmarkEnd w:id="4"/>
    </w:p>
    <w:p w14:paraId="614B0CAD" w14:textId="18AC0CE3" w:rsidR="002708AC" w:rsidRPr="002708AC" w:rsidRDefault="00FD68CB" w:rsidP="002708AC">
      <w:pPr>
        <w:pStyle w:val="BodyText"/>
        <w:spacing w:after="240"/>
        <w:ind w:right="115"/>
      </w:pPr>
      <w:r>
        <w:t xml:space="preserve">Submitters of </w:t>
      </w:r>
      <w:r w:rsidR="002708AC" w:rsidRPr="002708AC">
        <w:t>Port Environs state</w:t>
      </w:r>
      <w:r w:rsidR="00BF5E8E">
        <w:t>/</w:t>
      </w:r>
      <w:r w:rsidR="002708AC" w:rsidRPr="002708AC">
        <w:t>territory survey</w:t>
      </w:r>
      <w:r>
        <w:t>s</w:t>
      </w:r>
      <w:r w:rsidR="002708AC" w:rsidRPr="002708AC">
        <w:t xml:space="preserve"> funded by AQI UF PENS </w:t>
      </w:r>
      <w:r w:rsidR="00DC4BBF">
        <w:t xml:space="preserve">must </w:t>
      </w:r>
      <w:r w:rsidR="002708AC" w:rsidRPr="002708AC">
        <w:t xml:space="preserve">document their surveys in the </w:t>
      </w:r>
      <w:hyperlink r:id="rId17" w:history="1">
        <w:r w:rsidR="002708AC" w:rsidRPr="004D2379">
          <w:rPr>
            <w:rStyle w:val="Hyperlink"/>
          </w:rPr>
          <w:t>Port Environs Survey Summary Form (SSF)</w:t>
        </w:r>
      </w:hyperlink>
      <w:r w:rsidR="002708AC" w:rsidRPr="002708AC">
        <w:t xml:space="preserve">, which is available on the survey planning page of the CAPS website: </w:t>
      </w:r>
      <w:hyperlink r:id="rId18" w:history="1">
        <w:r w:rsidR="002708AC" w:rsidRPr="001B50C8">
          <w:rPr>
            <w:rStyle w:val="Hyperlink"/>
          </w:rPr>
          <w:t>http://pest.ceris.purdue.edu/services/surveyplanning/</w:t>
        </w:r>
      </w:hyperlink>
      <w:r w:rsidR="002708AC" w:rsidRPr="002708AC">
        <w:t>.</w:t>
      </w:r>
      <w:r w:rsidR="001B50C8">
        <w:t xml:space="preserve"> </w:t>
      </w:r>
      <w:r w:rsidR="001B50C8" w:rsidRPr="001B50C8">
        <w:t xml:space="preserve">You must use a username and password to access this site; if you need login assistance, email </w:t>
      </w:r>
      <w:hyperlink r:id="rId19" w:history="1">
        <w:r w:rsidR="005E3A38">
          <w:rPr>
            <w:rStyle w:val="Hyperlink"/>
          </w:rPr>
          <w:t>capsis@purdue.edu</w:t>
        </w:r>
      </w:hyperlink>
      <w:r w:rsidR="001B50C8" w:rsidRPr="001B50C8">
        <w:t>.</w:t>
      </w:r>
    </w:p>
    <w:p w14:paraId="60E6C0DA" w14:textId="67B869A5" w:rsidR="006C46BD" w:rsidRPr="001A2029" w:rsidRDefault="006C46BD" w:rsidP="00002047">
      <w:pPr>
        <w:pStyle w:val="BodyText"/>
        <w:spacing w:after="240"/>
        <w:rPr>
          <w:u w:val="single"/>
        </w:rPr>
      </w:pPr>
      <w:r w:rsidRPr="001A2029">
        <w:rPr>
          <w:u w:val="single"/>
        </w:rPr>
        <w:t>The FY 202</w:t>
      </w:r>
      <w:r w:rsidR="00140EA1" w:rsidRPr="001A2029">
        <w:rPr>
          <w:u w:val="single"/>
        </w:rPr>
        <w:t>7</w:t>
      </w:r>
      <w:r w:rsidRPr="001A2029">
        <w:rPr>
          <w:u w:val="single"/>
        </w:rPr>
        <w:t xml:space="preserve"> Port Environs SSF will be open </w:t>
      </w:r>
      <w:r w:rsidR="00A27E5E" w:rsidRPr="001A2029">
        <w:rPr>
          <w:u w:val="single"/>
        </w:rPr>
        <w:t xml:space="preserve">October </w:t>
      </w:r>
      <w:r w:rsidR="002C2292" w:rsidRPr="001A2029">
        <w:rPr>
          <w:u w:val="single"/>
        </w:rPr>
        <w:t xml:space="preserve">13 </w:t>
      </w:r>
      <w:r w:rsidRPr="001A2029">
        <w:rPr>
          <w:u w:val="single"/>
        </w:rPr>
        <w:t xml:space="preserve">through </w:t>
      </w:r>
      <w:r w:rsidR="00A27E5E" w:rsidRPr="001A2029">
        <w:rPr>
          <w:u w:val="single"/>
        </w:rPr>
        <w:t>November 9</w:t>
      </w:r>
      <w:r w:rsidRPr="001A2029">
        <w:rPr>
          <w:u w:val="single"/>
        </w:rPr>
        <w:t xml:space="preserve">, </w:t>
      </w:r>
      <w:r w:rsidR="00A27E5E" w:rsidRPr="001A2029">
        <w:rPr>
          <w:u w:val="single"/>
        </w:rPr>
        <w:t>2026</w:t>
      </w:r>
      <w:r w:rsidRPr="001A2029">
        <w:rPr>
          <w:u w:val="single"/>
        </w:rPr>
        <w:t>.</w:t>
      </w:r>
    </w:p>
    <w:p w14:paraId="6C831CD5" w14:textId="143A75D2" w:rsidR="00F81ED4" w:rsidRPr="00F35AF3" w:rsidRDefault="00F81ED4" w:rsidP="00F81ED4">
      <w:pPr>
        <w:pStyle w:val="BodyText"/>
        <w:spacing w:before="1"/>
        <w:ind w:right="249"/>
      </w:pPr>
      <w:r w:rsidRPr="00F35AF3">
        <w:t xml:space="preserve">The Port Environs SSF should only include plans </w:t>
      </w:r>
      <w:r w:rsidR="00C948F6" w:rsidRPr="00F35AF3">
        <w:t>for</w:t>
      </w:r>
      <w:r w:rsidRPr="00F35AF3">
        <w:t xml:space="preserve"> surveys supported by </w:t>
      </w:r>
      <w:r w:rsidR="00C948F6" w:rsidRPr="00F35AF3">
        <w:t>AQI UF PENS f</w:t>
      </w:r>
      <w:r w:rsidRPr="00F35AF3">
        <w:t>und</w:t>
      </w:r>
      <w:r w:rsidR="00010CAF">
        <w:t>s</w:t>
      </w:r>
      <w:r w:rsidRPr="00F35AF3">
        <w:t>. For example:</w:t>
      </w:r>
    </w:p>
    <w:p w14:paraId="088D6753" w14:textId="19BF2028" w:rsidR="00EF2561" w:rsidRPr="00F35AF3" w:rsidRDefault="006E6D6A" w:rsidP="00EF2561">
      <w:pPr>
        <w:pStyle w:val="BodyText"/>
        <w:numPr>
          <w:ilvl w:val="0"/>
          <w:numId w:val="46"/>
        </w:numPr>
        <w:spacing w:before="120" w:after="240"/>
        <w:ind w:left="720" w:right="29"/>
      </w:pPr>
      <w:r w:rsidRPr="006E6D6A">
        <w:t xml:space="preserve">When you conduct a survey funded by both AQI UF PENS and Pest Detection, estimate what percentage of your work each </w:t>
      </w:r>
      <w:r w:rsidR="00505535">
        <w:t xml:space="preserve">funding </w:t>
      </w:r>
      <w:r w:rsidRPr="006E6D6A">
        <w:t>source supports.</w:t>
      </w:r>
      <w:r>
        <w:t xml:space="preserve"> </w:t>
      </w:r>
      <w:r w:rsidRPr="006E6D6A">
        <w:t xml:space="preserve">If AQI UF PENS supports 30% of your survey and Pest Detection </w:t>
      </w:r>
      <w:r w:rsidR="00D20C3A">
        <w:t xml:space="preserve">funding </w:t>
      </w:r>
      <w:r w:rsidRPr="006E6D6A">
        <w:t>supports 70%, record only the 30% of your survey effort in the Port Environs SSF.</w:t>
      </w:r>
    </w:p>
    <w:p w14:paraId="6DF45003" w14:textId="25B8DD3A" w:rsidR="00150C70" w:rsidRPr="00F35AF3" w:rsidRDefault="009B2BF8" w:rsidP="001A2029">
      <w:pPr>
        <w:pStyle w:val="BodyText"/>
        <w:spacing w:before="120" w:after="240"/>
        <w:ind w:right="29"/>
      </w:pPr>
      <w:r>
        <w:t>Select</w:t>
      </w:r>
      <w:r w:rsidRPr="00F35AF3">
        <w:t xml:space="preserve"> </w:t>
      </w:r>
      <w:r w:rsidR="00C37E53" w:rsidRPr="00F35AF3">
        <w:t xml:space="preserve">a survey name from the dropdown list </w:t>
      </w:r>
      <w:r w:rsidR="00207B95">
        <w:t xml:space="preserve">in the SSF </w:t>
      </w:r>
      <w:r w:rsidR="00C37E53" w:rsidRPr="00F35AF3">
        <w:t xml:space="preserve">that most closely represents </w:t>
      </w:r>
      <w:r w:rsidR="006065DA">
        <w:t xml:space="preserve">the </w:t>
      </w:r>
      <w:r w:rsidR="00C37E53" w:rsidRPr="00F35AF3">
        <w:t xml:space="preserve">PPQ </w:t>
      </w:r>
      <w:r w:rsidR="00DF668F" w:rsidRPr="00F35AF3">
        <w:t>Port Environs</w:t>
      </w:r>
      <w:r w:rsidR="00C37E53" w:rsidRPr="00F35AF3">
        <w:t xml:space="preserve"> survey</w:t>
      </w:r>
      <w:r w:rsidR="00DA52A9">
        <w:t xml:space="preserve"> </w:t>
      </w:r>
      <w:r w:rsidR="00207B95">
        <w:t>you plan to</w:t>
      </w:r>
      <w:r w:rsidR="00DA52A9">
        <w:t xml:space="preserve"> conduct</w:t>
      </w:r>
      <w:r w:rsidR="00C37E53" w:rsidRPr="00F35AF3">
        <w:t xml:space="preserve">. </w:t>
      </w:r>
      <w:r w:rsidR="001017A2" w:rsidRPr="001017A2">
        <w:t>Relate the survey name you select to the pathway, the host or habitat, or the pest you are targeting.</w:t>
      </w:r>
      <w:r w:rsidR="001017A2">
        <w:t xml:space="preserve"> T</w:t>
      </w:r>
      <w:r w:rsidR="001017A2" w:rsidRPr="00F35AF3">
        <w:t>he</w:t>
      </w:r>
      <w:r w:rsidR="001017A2" w:rsidRPr="00F35AF3">
        <w:rPr>
          <w:spacing w:val="-4"/>
        </w:rPr>
        <w:t xml:space="preserve"> </w:t>
      </w:r>
      <w:r w:rsidR="001017A2" w:rsidRPr="00F35AF3">
        <w:t>list</w:t>
      </w:r>
      <w:r w:rsidR="001017A2" w:rsidRPr="00F35AF3">
        <w:rPr>
          <w:spacing w:val="-3"/>
        </w:rPr>
        <w:t xml:space="preserve"> </w:t>
      </w:r>
      <w:r w:rsidR="001017A2" w:rsidRPr="00F35AF3">
        <w:t>of</w:t>
      </w:r>
      <w:r w:rsidR="001017A2" w:rsidRPr="00F35AF3">
        <w:rPr>
          <w:spacing w:val="-4"/>
        </w:rPr>
        <w:t xml:space="preserve"> </w:t>
      </w:r>
      <w:r w:rsidR="001017A2" w:rsidRPr="00F35AF3">
        <w:t>current</w:t>
      </w:r>
      <w:r w:rsidR="001017A2" w:rsidRPr="00F35AF3">
        <w:rPr>
          <w:spacing w:val="-3"/>
        </w:rPr>
        <w:t xml:space="preserve"> </w:t>
      </w:r>
      <w:r w:rsidR="001017A2" w:rsidRPr="00F35AF3">
        <w:t>survey</w:t>
      </w:r>
      <w:r w:rsidR="001017A2" w:rsidRPr="00F35AF3">
        <w:rPr>
          <w:spacing w:val="-3"/>
        </w:rPr>
        <w:t xml:space="preserve"> </w:t>
      </w:r>
      <w:r w:rsidR="001017A2" w:rsidRPr="00F35AF3">
        <w:t>names</w:t>
      </w:r>
      <w:r w:rsidR="001017A2" w:rsidRPr="00F35AF3">
        <w:rPr>
          <w:spacing w:val="-3"/>
        </w:rPr>
        <w:t xml:space="preserve"> </w:t>
      </w:r>
      <w:r w:rsidR="001017A2">
        <w:rPr>
          <w:spacing w:val="-3"/>
        </w:rPr>
        <w:t xml:space="preserve">is available </w:t>
      </w:r>
      <w:r w:rsidR="001017A2" w:rsidRPr="00F35AF3">
        <w:t>in</w:t>
      </w:r>
      <w:r w:rsidR="001017A2" w:rsidRPr="00F35AF3">
        <w:rPr>
          <w:spacing w:val="-2"/>
        </w:rPr>
        <w:t xml:space="preserve"> </w:t>
      </w:r>
      <w:hyperlink w:anchor="_APPENDIX._Survey_Names" w:history="1">
        <w:r w:rsidR="001017A2">
          <w:rPr>
            <w:rStyle w:val="Hyperlink"/>
          </w:rPr>
          <w:t>Appendix 1</w:t>
        </w:r>
      </w:hyperlink>
      <w:r w:rsidR="001017A2" w:rsidRPr="00F35AF3">
        <w:t>.</w:t>
      </w:r>
    </w:p>
    <w:p w14:paraId="134754C3" w14:textId="5C5BCA03" w:rsidR="002E0C97" w:rsidRPr="00F35AF3" w:rsidRDefault="00612954" w:rsidP="00002047">
      <w:pPr>
        <w:pStyle w:val="BodyText"/>
        <w:spacing w:after="240"/>
        <w:rPr>
          <w:lang w:bidi="en-US"/>
        </w:rPr>
      </w:pPr>
      <w:r>
        <w:t xml:space="preserve">When surveying for </w:t>
      </w:r>
      <w:r w:rsidR="00101ED5">
        <w:t>pests on the National Priority Pest List</w:t>
      </w:r>
      <w:r w:rsidR="00B766CA">
        <w:t xml:space="preserve"> (NPPL)</w:t>
      </w:r>
      <w:r w:rsidR="00101ED5">
        <w:t xml:space="preserve"> use s</w:t>
      </w:r>
      <w:r w:rsidR="00101ED5" w:rsidRPr="00F35AF3">
        <w:t xml:space="preserve">urvey </w:t>
      </w:r>
      <w:r w:rsidR="000C48C8" w:rsidRPr="00F35AF3">
        <w:t xml:space="preserve">methods required by the PPQ pest program or </w:t>
      </w:r>
      <w:r w:rsidR="005166ED">
        <w:t xml:space="preserve">documented in the </w:t>
      </w:r>
      <w:r w:rsidR="000C48C8" w:rsidRPr="00F35AF3">
        <w:t>Approved Methods for Pest Surveillance (</w:t>
      </w:r>
      <w:hyperlink r:id="rId20" w:history="1">
        <w:r w:rsidR="00202D33" w:rsidRPr="00F35AF3">
          <w:rPr>
            <w:rStyle w:val="Hyperlink"/>
          </w:rPr>
          <w:t>https://approvedmethods.ceris.purdue.edu</w:t>
        </w:r>
      </w:hyperlink>
      <w:r w:rsidR="000C48C8" w:rsidRPr="00F35AF3">
        <w:t>).</w:t>
      </w:r>
      <w:r w:rsidR="002E5585">
        <w:t xml:space="preserve"> </w:t>
      </w:r>
      <w:r w:rsidR="008F32F8">
        <w:t xml:space="preserve">When targeting </w:t>
      </w:r>
      <w:r w:rsidR="002E5585">
        <w:t xml:space="preserve">pests </w:t>
      </w:r>
      <w:r w:rsidR="000739AD">
        <w:t>of state concern</w:t>
      </w:r>
      <w:r w:rsidR="008F32F8">
        <w:t xml:space="preserve">, </w:t>
      </w:r>
      <w:r w:rsidR="00D37460">
        <w:t>c</w:t>
      </w:r>
      <w:r w:rsidR="00D37460" w:rsidRPr="00D37460">
        <w:t xml:space="preserve">onsult </w:t>
      </w:r>
      <w:r w:rsidR="00A02542">
        <w:t xml:space="preserve">with the </w:t>
      </w:r>
      <w:r w:rsidR="006D39DF">
        <w:t>State Survey Coordinator (</w:t>
      </w:r>
      <w:r w:rsidR="00A02542">
        <w:t>SSC</w:t>
      </w:r>
      <w:r w:rsidR="006D39DF">
        <w:t>)</w:t>
      </w:r>
      <w:r w:rsidR="00A02542">
        <w:t xml:space="preserve"> </w:t>
      </w:r>
      <w:r w:rsidR="00245F25">
        <w:t xml:space="preserve">on </w:t>
      </w:r>
      <w:r w:rsidR="00D37460" w:rsidRPr="00D37460">
        <w:t xml:space="preserve">local resources </w:t>
      </w:r>
      <w:r w:rsidR="000E5719">
        <w:t xml:space="preserve">such as </w:t>
      </w:r>
      <w:r w:rsidR="007170ED">
        <w:t xml:space="preserve">local university experts, </w:t>
      </w:r>
      <w:r w:rsidR="002500D1">
        <w:t xml:space="preserve">industry experts, or extension publications </w:t>
      </w:r>
      <w:r w:rsidR="00D37460" w:rsidRPr="00D37460">
        <w:t xml:space="preserve">for </w:t>
      </w:r>
      <w:r w:rsidR="00647162">
        <w:t xml:space="preserve">applicable </w:t>
      </w:r>
      <w:r w:rsidR="00690615" w:rsidRPr="00D37460">
        <w:t>information</w:t>
      </w:r>
      <w:r w:rsidR="00690615">
        <w:t xml:space="preserve"> on </w:t>
      </w:r>
      <w:r w:rsidR="00647162">
        <w:t xml:space="preserve">survey </w:t>
      </w:r>
      <w:r w:rsidR="00F75A98">
        <w:t xml:space="preserve">methodology </w:t>
      </w:r>
      <w:r w:rsidR="00690615">
        <w:t>for</w:t>
      </w:r>
      <w:r w:rsidR="00D37460" w:rsidRPr="00D37460">
        <w:t xml:space="preserve"> these pests</w:t>
      </w:r>
      <w:r w:rsidR="000E5719">
        <w:t>.</w:t>
      </w:r>
      <w:r w:rsidR="00631FD4">
        <w:t xml:space="preserve"> When targeting pests</w:t>
      </w:r>
      <w:r w:rsidR="00D8020F">
        <w:t xml:space="preserve"> of PPQ concern that are not on the </w:t>
      </w:r>
      <w:r w:rsidR="00B766CA">
        <w:t>NPPL</w:t>
      </w:r>
      <w:r w:rsidR="00586172">
        <w:t>, consult wit</w:t>
      </w:r>
      <w:r w:rsidR="00291827">
        <w:t xml:space="preserve">h the </w:t>
      </w:r>
      <w:r w:rsidR="004D4845" w:rsidRPr="00F35AF3">
        <w:t xml:space="preserve">Port Environs </w:t>
      </w:r>
      <w:r w:rsidR="004D4845">
        <w:t>NOM,</w:t>
      </w:r>
      <w:r w:rsidR="004D4845" w:rsidRPr="00F35AF3">
        <w:rPr>
          <w:rStyle w:val="normaltextrun"/>
        </w:rPr>
        <w:t xml:space="preserve"> Brad Newbry (</w:t>
      </w:r>
      <w:hyperlink r:id="rId21" w:history="1">
        <w:r w:rsidR="004D4845" w:rsidRPr="00F35AF3">
          <w:rPr>
            <w:rStyle w:val="Hyperlink"/>
          </w:rPr>
          <w:t>bradley.a.newbry@usda.gov</w:t>
        </w:r>
      </w:hyperlink>
      <w:r w:rsidR="004D4845" w:rsidRPr="00F35AF3">
        <w:rPr>
          <w:rStyle w:val="normaltextrun"/>
        </w:rPr>
        <w:t>)</w:t>
      </w:r>
      <w:r w:rsidR="004D4845" w:rsidRPr="00F35AF3">
        <w:t>.</w:t>
      </w:r>
    </w:p>
    <w:p w14:paraId="0CE58F8E" w14:textId="0D753813" w:rsidR="008407F2" w:rsidRPr="00F35AF3" w:rsidRDefault="005478BC" w:rsidP="00002047">
      <w:pPr>
        <w:pStyle w:val="BodyText"/>
        <w:spacing w:after="240"/>
      </w:pPr>
      <w:r>
        <w:t xml:space="preserve">For </w:t>
      </w:r>
      <w:r w:rsidR="00567F4D" w:rsidRPr="00F35AF3">
        <w:t xml:space="preserve">assistance completing </w:t>
      </w:r>
      <w:r>
        <w:t>the</w:t>
      </w:r>
      <w:r w:rsidRPr="00F35AF3">
        <w:t xml:space="preserve"> </w:t>
      </w:r>
      <w:r w:rsidR="00567F4D" w:rsidRPr="00F35AF3">
        <w:t>SSF</w:t>
      </w:r>
      <w:r w:rsidR="00433972" w:rsidRPr="00F35AF3">
        <w:t>,</w:t>
      </w:r>
      <w:r w:rsidR="00076378" w:rsidRPr="00F35AF3">
        <w:t xml:space="preserve"> contact</w:t>
      </w:r>
      <w:r w:rsidR="008E119F" w:rsidRPr="00F35AF3">
        <w:t xml:space="preserve"> the Port Environs </w:t>
      </w:r>
      <w:r w:rsidR="00775B84">
        <w:t>NOM,</w:t>
      </w:r>
      <w:r w:rsidR="004860DD" w:rsidRPr="00F35AF3">
        <w:rPr>
          <w:rStyle w:val="normaltextrun"/>
        </w:rPr>
        <w:t xml:space="preserve"> Brad Newbry (</w:t>
      </w:r>
      <w:hyperlink r:id="rId22" w:history="1">
        <w:r w:rsidR="005639D4" w:rsidRPr="00F35AF3">
          <w:rPr>
            <w:rStyle w:val="Hyperlink"/>
          </w:rPr>
          <w:t>bradley.a.newbry@usda.gov</w:t>
        </w:r>
      </w:hyperlink>
      <w:r w:rsidR="005639D4" w:rsidRPr="00F35AF3">
        <w:rPr>
          <w:rStyle w:val="normaltextrun"/>
        </w:rPr>
        <w:t>)</w:t>
      </w:r>
      <w:r w:rsidR="00076378" w:rsidRPr="00F35AF3">
        <w:t>.</w:t>
      </w:r>
    </w:p>
    <w:p w14:paraId="18520F83" w14:textId="77777777" w:rsidR="008407F2" w:rsidRPr="00DC597B" w:rsidRDefault="008407F2" w:rsidP="00A50F54">
      <w:pPr>
        <w:pStyle w:val="Heading2"/>
        <w:spacing w:after="120"/>
        <w:rPr>
          <w:b/>
          <w:bCs/>
          <w:color w:val="156082" w:themeColor="accent1"/>
        </w:rPr>
      </w:pPr>
      <w:bookmarkStart w:id="5" w:name="_Toc209156675"/>
      <w:r w:rsidRPr="00DC597B">
        <w:rPr>
          <w:b/>
          <w:bCs/>
          <w:color w:val="156082" w:themeColor="accent1"/>
        </w:rPr>
        <w:t>Workflow</w:t>
      </w:r>
      <w:bookmarkEnd w:id="5"/>
    </w:p>
    <w:p w14:paraId="58D16836" w14:textId="392A2320" w:rsidR="00D143E2" w:rsidRPr="00F35AF3" w:rsidRDefault="008407F2" w:rsidP="00EE0242">
      <w:pPr>
        <w:pStyle w:val="BodyText"/>
        <w:spacing w:after="240"/>
      </w:pPr>
      <w:r w:rsidRPr="00F35AF3">
        <w:t xml:space="preserve">The Port Environs NOM will review the </w:t>
      </w:r>
      <w:r w:rsidR="00E55A3D">
        <w:t xml:space="preserve">details entered into the </w:t>
      </w:r>
      <w:r w:rsidRPr="00F35AF3">
        <w:t>SSF</w:t>
      </w:r>
      <w:r w:rsidR="00001B99">
        <w:t xml:space="preserve"> on the </w:t>
      </w:r>
      <w:hyperlink r:id="rId23" w:history="1">
        <w:r w:rsidR="00534C4E" w:rsidRPr="0AAF85F6">
          <w:rPr>
            <w:rStyle w:val="Hyperlink"/>
          </w:rPr>
          <w:t>CAPS Resource and Collaboration</w:t>
        </w:r>
      </w:hyperlink>
      <w:r w:rsidR="00534C4E">
        <w:t xml:space="preserve"> (</w:t>
      </w:r>
      <w:r w:rsidR="00001B99">
        <w:t>CAPS R&amp;C</w:t>
      </w:r>
      <w:r w:rsidR="00534C4E">
        <w:t>)</w:t>
      </w:r>
      <w:r w:rsidR="00001B99">
        <w:t xml:space="preserve"> </w:t>
      </w:r>
      <w:r w:rsidR="00534C4E">
        <w:t>web</w:t>
      </w:r>
      <w:r w:rsidR="00001B99">
        <w:t>site</w:t>
      </w:r>
      <w:r w:rsidR="002372D3">
        <w:t xml:space="preserve"> and</w:t>
      </w:r>
      <w:r w:rsidR="00CE7FF9">
        <w:t xml:space="preserve"> compare the </w:t>
      </w:r>
      <w:r w:rsidR="00103F13">
        <w:t>SSF</w:t>
      </w:r>
      <w:r w:rsidR="009E1936">
        <w:t xml:space="preserve"> details</w:t>
      </w:r>
      <w:r w:rsidR="00103F13">
        <w:t xml:space="preserve"> to information in the submitted work plan before </w:t>
      </w:r>
      <w:r w:rsidR="00213E59">
        <w:t xml:space="preserve">providing </w:t>
      </w:r>
      <w:r w:rsidR="009E1936">
        <w:t>approval</w:t>
      </w:r>
      <w:r w:rsidR="00362AEB">
        <w:t>.</w:t>
      </w:r>
    </w:p>
    <w:p w14:paraId="5D5F4A36" w14:textId="785FDFB1" w:rsidR="00772AC6" w:rsidRPr="00F35AF3" w:rsidRDefault="00444BF6" w:rsidP="000800EB">
      <w:pPr>
        <w:pStyle w:val="Heading1"/>
        <w:spacing w:after="120"/>
        <w:rPr>
          <w:rFonts w:eastAsia="Calibri"/>
        </w:rPr>
      </w:pPr>
      <w:bookmarkStart w:id="6" w:name="_Toc209156676"/>
      <w:commentRangeStart w:id="7"/>
      <w:r w:rsidRPr="00F35AF3">
        <w:rPr>
          <w:rFonts w:eastAsia="Calibri"/>
        </w:rPr>
        <w:t>DATA ENTRY GUIDANCE</w:t>
      </w:r>
      <w:bookmarkEnd w:id="6"/>
      <w:commentRangeEnd w:id="7"/>
      <w:r w:rsidR="008C29A4" w:rsidRPr="00F35AF3">
        <w:rPr>
          <w:rStyle w:val="CommentReference"/>
          <w:rFonts w:eastAsia="Calibri"/>
          <w:sz w:val="24"/>
          <w:szCs w:val="24"/>
        </w:rPr>
        <w:commentReference w:id="7"/>
      </w:r>
    </w:p>
    <w:p w14:paraId="698A0EAE" w14:textId="624D6325" w:rsidR="00DA26C8" w:rsidRPr="00F35AF3" w:rsidRDefault="001D0C96" w:rsidP="00EE0242">
      <w:pPr>
        <w:pStyle w:val="BodyText"/>
        <w:spacing w:after="240"/>
        <w:rPr>
          <w:rStyle w:val="Strong"/>
        </w:rPr>
      </w:pPr>
      <w:r w:rsidRPr="00F35AF3">
        <w:t>The National Agriculture Pest Information System (</w:t>
      </w:r>
      <w:hyperlink r:id="rId28" w:history="1">
        <w:r w:rsidRPr="00F35AF3">
          <w:rPr>
            <w:rStyle w:val="Hyperlink"/>
          </w:rPr>
          <w:t>NAPIS</w:t>
        </w:r>
      </w:hyperlink>
      <w:r w:rsidRPr="00F35AF3">
        <w:t xml:space="preserve">) is the final repository for all </w:t>
      </w:r>
      <w:r w:rsidR="0002212D" w:rsidRPr="00F35AF3">
        <w:t xml:space="preserve">Port Environs </w:t>
      </w:r>
      <w:r w:rsidR="008162EA" w:rsidRPr="00F35AF3">
        <w:t>s</w:t>
      </w:r>
      <w:r w:rsidR="0002212D" w:rsidRPr="00F35AF3">
        <w:t>urvey</w:t>
      </w:r>
      <w:r w:rsidR="00644001" w:rsidRPr="00F35AF3">
        <w:t xml:space="preserve"> data</w:t>
      </w:r>
      <w:r w:rsidRPr="00F35AF3">
        <w:t xml:space="preserve">. </w:t>
      </w:r>
      <w:r w:rsidR="00D958ED">
        <w:t xml:space="preserve">If  sources other than </w:t>
      </w:r>
      <w:r w:rsidR="003F302E">
        <w:t>PENS fund other surveys (</w:t>
      </w:r>
      <w:r w:rsidR="00CB1A54">
        <w:t xml:space="preserve">i.e., </w:t>
      </w:r>
      <w:r w:rsidR="003F302E">
        <w:t xml:space="preserve">delimitation, </w:t>
      </w:r>
      <w:r w:rsidR="00775716">
        <w:t xml:space="preserve">monitoring, or control) </w:t>
      </w:r>
      <w:r w:rsidR="003F302E">
        <w:t>in you</w:t>
      </w:r>
      <w:r w:rsidR="00775716">
        <w:t>r state</w:t>
      </w:r>
      <w:r w:rsidR="00E73350">
        <w:t xml:space="preserve">, then follow the </w:t>
      </w:r>
      <w:r w:rsidR="000C7460">
        <w:t>guidance for data entry provided by that program’s NOM.</w:t>
      </w:r>
      <w:r w:rsidR="003F302E">
        <w:t xml:space="preserve"> </w:t>
      </w:r>
      <w:r w:rsidRPr="00F35AF3">
        <w:t xml:space="preserve">Always trace the survey activity back to the purpose of the survey and the funding source to determine the </w:t>
      </w:r>
      <w:r w:rsidR="00DA26C8" w:rsidRPr="00F35AF3">
        <w:t xml:space="preserve">appropriate </w:t>
      </w:r>
      <w:r w:rsidRPr="00F35AF3">
        <w:t>final data repository.</w:t>
      </w:r>
    </w:p>
    <w:p w14:paraId="185C0A7C" w14:textId="4AD379DB" w:rsidR="00D262B6" w:rsidRPr="001A2029" w:rsidRDefault="00F77EF3" w:rsidP="00EE0242">
      <w:pPr>
        <w:pStyle w:val="BodyText"/>
        <w:spacing w:after="240"/>
        <w:rPr>
          <w:rFonts w:eastAsia="Calibri"/>
          <w:u w:val="single"/>
        </w:rPr>
      </w:pPr>
      <w:r w:rsidRPr="001A2029">
        <w:rPr>
          <w:rStyle w:val="Strong"/>
          <w:b w:val="0"/>
          <w:bCs w:val="0"/>
          <w:u w:val="single"/>
        </w:rPr>
        <w:t>E</w:t>
      </w:r>
      <w:r w:rsidR="004F2FAD">
        <w:rPr>
          <w:rStyle w:val="Strong"/>
          <w:b w:val="0"/>
          <w:bCs w:val="0"/>
          <w:u w:val="single"/>
        </w:rPr>
        <w:t xml:space="preserve">nsure </w:t>
      </w:r>
      <w:r w:rsidR="001B0458">
        <w:rPr>
          <w:rStyle w:val="Strong"/>
          <w:b w:val="0"/>
          <w:bCs w:val="0"/>
          <w:u w:val="single"/>
        </w:rPr>
        <w:t xml:space="preserve">completion of </w:t>
      </w:r>
      <w:r w:rsidR="003D5E16">
        <w:rPr>
          <w:rStyle w:val="Strong"/>
          <w:b w:val="0"/>
          <w:bCs w:val="0"/>
          <w:u w:val="single"/>
        </w:rPr>
        <w:t>d</w:t>
      </w:r>
      <w:r w:rsidRPr="001A2029">
        <w:rPr>
          <w:rStyle w:val="Strong"/>
          <w:b w:val="0"/>
          <w:bCs w:val="0"/>
          <w:u w:val="single"/>
        </w:rPr>
        <w:t xml:space="preserve">ata </w:t>
      </w:r>
      <w:r w:rsidR="003D5E16">
        <w:rPr>
          <w:rStyle w:val="Strong"/>
          <w:b w:val="0"/>
          <w:bCs w:val="0"/>
          <w:u w:val="single"/>
        </w:rPr>
        <w:t xml:space="preserve">entry </w:t>
      </w:r>
      <w:r w:rsidR="00DF3782">
        <w:rPr>
          <w:rStyle w:val="Strong"/>
          <w:b w:val="0"/>
          <w:bCs w:val="0"/>
          <w:u w:val="single"/>
        </w:rPr>
        <w:t xml:space="preserve">into NAPIS </w:t>
      </w:r>
      <w:r w:rsidR="00D262B6" w:rsidRPr="001A2029">
        <w:rPr>
          <w:rStyle w:val="Strong"/>
          <w:b w:val="0"/>
          <w:bCs w:val="0"/>
          <w:u w:val="single"/>
        </w:rPr>
        <w:t xml:space="preserve">from surveys performed in FY </w:t>
      </w:r>
      <w:r w:rsidR="00992D22" w:rsidRPr="001A2029">
        <w:rPr>
          <w:rStyle w:val="Strong"/>
          <w:b w:val="0"/>
          <w:bCs w:val="0"/>
          <w:u w:val="single"/>
        </w:rPr>
        <w:t xml:space="preserve">2027 </w:t>
      </w:r>
      <w:r w:rsidR="00D262B6" w:rsidRPr="001A2029">
        <w:rPr>
          <w:rStyle w:val="Strong"/>
          <w:b w:val="0"/>
          <w:bCs w:val="0"/>
          <w:u w:val="single"/>
        </w:rPr>
        <w:t xml:space="preserve">by March 1, </w:t>
      </w:r>
      <w:r w:rsidR="00165564" w:rsidRPr="001A2029">
        <w:rPr>
          <w:rStyle w:val="Strong"/>
          <w:b w:val="0"/>
          <w:bCs w:val="0"/>
          <w:u w:val="single"/>
        </w:rPr>
        <w:t>2028</w:t>
      </w:r>
      <w:r w:rsidR="00D262B6" w:rsidRPr="001A2029">
        <w:rPr>
          <w:rStyle w:val="Strong"/>
          <w:b w:val="0"/>
          <w:bCs w:val="0"/>
          <w:u w:val="single"/>
        </w:rPr>
        <w:t>.</w:t>
      </w:r>
    </w:p>
    <w:p w14:paraId="2D27C6D4" w14:textId="2BF5814B" w:rsidR="00B95842" w:rsidRPr="00DC597B" w:rsidRDefault="00B95842" w:rsidP="00A50F54">
      <w:pPr>
        <w:pStyle w:val="Heading2"/>
        <w:spacing w:after="120"/>
        <w:rPr>
          <w:b/>
          <w:bCs/>
          <w:color w:val="156082" w:themeColor="accent1"/>
        </w:rPr>
      </w:pPr>
      <w:bookmarkStart w:id="8" w:name="_Toc209156677"/>
      <w:r w:rsidRPr="00DC597B">
        <w:rPr>
          <w:b/>
          <w:bCs/>
          <w:color w:val="156082" w:themeColor="accent1"/>
        </w:rPr>
        <w:lastRenderedPageBreak/>
        <w:t>Port Environs Data Entry Guidance</w:t>
      </w:r>
      <w:bookmarkEnd w:id="8"/>
    </w:p>
    <w:p w14:paraId="72506CB0" w14:textId="0D7AD238" w:rsidR="00FF6DAF" w:rsidRPr="00F35AF3" w:rsidRDefault="00904842" w:rsidP="001A2029">
      <w:pPr>
        <w:pStyle w:val="BodyText"/>
        <w:spacing w:after="240"/>
        <w:rPr>
          <w:rFonts w:eastAsia="Calibri"/>
        </w:rPr>
      </w:pPr>
      <w:r w:rsidRPr="00F35AF3">
        <w:rPr>
          <w:rFonts w:eastAsia="Calibri"/>
        </w:rPr>
        <w:t>U</w:t>
      </w:r>
      <w:r w:rsidR="00B95842" w:rsidRPr="00F35AF3">
        <w:rPr>
          <w:rFonts w:eastAsia="Calibri"/>
        </w:rPr>
        <w:t>se</w:t>
      </w:r>
      <w:r w:rsidRPr="00F35AF3">
        <w:rPr>
          <w:rFonts w:eastAsia="Calibri"/>
        </w:rPr>
        <w:t xml:space="preserve"> NAPIS</w:t>
      </w:r>
      <w:r w:rsidR="00B95842" w:rsidRPr="00F35AF3">
        <w:rPr>
          <w:rFonts w:eastAsia="Calibri"/>
        </w:rPr>
        <w:t xml:space="preserve"> funding source Code 5 for PPQ Port Environs data. </w:t>
      </w:r>
      <w:r w:rsidR="00E34CDB">
        <w:rPr>
          <w:rFonts w:eastAsia="Calibri"/>
        </w:rPr>
        <w:t>U</w:t>
      </w:r>
      <w:r w:rsidR="00B95842" w:rsidRPr="00F35AF3">
        <w:rPr>
          <w:rFonts w:eastAsia="Calibri"/>
        </w:rPr>
        <w:t xml:space="preserve">se this code </w:t>
      </w:r>
      <w:r w:rsidR="00B95842" w:rsidRPr="00F35AF3">
        <w:t xml:space="preserve">when entering individual records into NAPIS for all survey targets listed in your PPQ Port Environs </w:t>
      </w:r>
      <w:r w:rsidR="003945ED" w:rsidRPr="00F35AF3">
        <w:t>SSF.</w:t>
      </w:r>
    </w:p>
    <w:p w14:paraId="6B683BC9" w14:textId="77777777" w:rsidR="00FF6DAF" w:rsidRPr="00DC597B" w:rsidRDefault="00FF6DAF" w:rsidP="00A50F54">
      <w:pPr>
        <w:pStyle w:val="Heading2"/>
        <w:spacing w:after="120"/>
        <w:rPr>
          <w:b/>
          <w:bCs/>
          <w:color w:val="156082" w:themeColor="accent1"/>
        </w:rPr>
      </w:pPr>
      <w:bookmarkStart w:id="9" w:name="_Toc209156678"/>
      <w:r w:rsidRPr="00DC597B">
        <w:rPr>
          <w:b/>
          <w:bCs/>
          <w:color w:val="156082" w:themeColor="accent1"/>
        </w:rPr>
        <w:t>Mobile Data Collection Tools</w:t>
      </w:r>
      <w:bookmarkEnd w:id="9"/>
    </w:p>
    <w:p w14:paraId="70D6E095" w14:textId="057A2639" w:rsidR="00FA5D03" w:rsidRPr="00F35AF3" w:rsidRDefault="00FF6DAF" w:rsidP="639A008E">
      <w:pPr>
        <w:pStyle w:val="BodyText"/>
        <w:spacing w:after="240"/>
      </w:pPr>
      <w:r w:rsidRPr="00F35AF3">
        <w:t>PPQ is not developing mobile data collection tools (mobile apps) for Port Environs surveys. Contact the respective Pest Program NOM for PPQ program pests that have a national level app for collecting early detection survey data. For pests on the National Priority Pest List, contact the Pest Detection NOM</w:t>
      </w:r>
      <w:r w:rsidR="0021580F" w:rsidRPr="00F35AF3">
        <w:t>,</w:t>
      </w:r>
      <w:r w:rsidRPr="00F35AF3">
        <w:t xml:space="preserve"> </w:t>
      </w:r>
      <w:r w:rsidR="0021580F" w:rsidRPr="00F35AF3">
        <w:t>Darrell Bays (</w:t>
      </w:r>
      <w:hyperlink r:id="rId29">
        <w:r w:rsidR="2884B80E" w:rsidRPr="639A008E">
          <w:rPr>
            <w:rStyle w:val="Hyperlink"/>
          </w:rPr>
          <w:t>darrell.a.bays@usda.gov</w:t>
        </w:r>
      </w:hyperlink>
      <w:r w:rsidR="0021580F" w:rsidRPr="00F35AF3">
        <w:t xml:space="preserve">), </w:t>
      </w:r>
      <w:r w:rsidRPr="00F35AF3">
        <w:t xml:space="preserve">to </w:t>
      </w:r>
      <w:r w:rsidR="003945ED" w:rsidRPr="00F35AF3">
        <w:t xml:space="preserve">learn </w:t>
      </w:r>
      <w:r w:rsidRPr="00F35AF3">
        <w:t>what applications are available (e.g., EWB/BB Collector App)</w:t>
      </w:r>
      <w:r w:rsidR="0021580F" w:rsidRPr="00F35AF3">
        <w:t>.</w:t>
      </w:r>
    </w:p>
    <w:p w14:paraId="6A64A854" w14:textId="3EBA47FA" w:rsidR="00B71E88" w:rsidRPr="00F35AF3" w:rsidRDefault="008975D4" w:rsidP="639A008E">
      <w:pPr>
        <w:pStyle w:val="BodyText"/>
        <w:spacing w:after="240"/>
        <w:rPr>
          <w:lang w:bidi="en-US"/>
        </w:rPr>
      </w:pPr>
      <w:r w:rsidRPr="00F35AF3">
        <w:rPr>
          <w:rFonts w:eastAsia="Calibri"/>
        </w:rPr>
        <w:t>Use</w:t>
      </w:r>
      <w:r w:rsidR="00781591" w:rsidRPr="00F35AF3">
        <w:rPr>
          <w:rFonts w:eastAsia="Calibri"/>
        </w:rPr>
        <w:t xml:space="preserve"> </w:t>
      </w:r>
      <w:r w:rsidR="00DD3745" w:rsidRPr="00F35AF3">
        <w:rPr>
          <w:rFonts w:eastAsia="Calibri"/>
        </w:rPr>
        <w:t xml:space="preserve">the </w:t>
      </w:r>
      <w:r w:rsidR="00781591" w:rsidRPr="00F35AF3">
        <w:rPr>
          <w:rFonts w:eastAsia="Calibri"/>
        </w:rPr>
        <w:t>“</w:t>
      </w:r>
      <w:r w:rsidR="00555E70" w:rsidRPr="00F35AF3">
        <w:rPr>
          <w:rFonts w:eastAsia="Calibri"/>
        </w:rPr>
        <w:t>Retr</w:t>
      </w:r>
      <w:r w:rsidR="00DF4AAA" w:rsidRPr="00F35AF3">
        <w:rPr>
          <w:rFonts w:eastAsia="Calibri"/>
        </w:rPr>
        <w:t>ieving Data from Collector Apps</w:t>
      </w:r>
      <w:r w:rsidR="00781591" w:rsidRPr="00F35AF3">
        <w:rPr>
          <w:rFonts w:eastAsia="Calibri"/>
        </w:rPr>
        <w:t xml:space="preserve">” section in the </w:t>
      </w:r>
      <w:r w:rsidR="00063C5E" w:rsidRPr="00F35AF3">
        <w:rPr>
          <w:rFonts w:eastAsia="Calibri"/>
        </w:rPr>
        <w:t>202</w:t>
      </w:r>
      <w:r w:rsidR="006F120F">
        <w:rPr>
          <w:rFonts w:eastAsia="Calibri"/>
        </w:rPr>
        <w:t>7</w:t>
      </w:r>
      <w:r w:rsidR="00063C5E" w:rsidRPr="00F35AF3">
        <w:rPr>
          <w:rFonts w:eastAsia="Calibri"/>
        </w:rPr>
        <w:t xml:space="preserve"> </w:t>
      </w:r>
      <w:hyperlink r:id="rId30">
        <w:r w:rsidR="6C86E0DA" w:rsidRPr="00FF271B">
          <w:rPr>
            <w:rStyle w:val="Hyperlink"/>
            <w:rFonts w:eastAsia="Calibri"/>
          </w:rPr>
          <w:t>PPQ Pest Detection Survey Guide</w:t>
        </w:r>
      </w:hyperlink>
      <w:r w:rsidR="00A476F1" w:rsidRPr="00F35AF3">
        <w:rPr>
          <w:rFonts w:eastAsia="Calibri"/>
        </w:rPr>
        <w:t xml:space="preserve"> to </w:t>
      </w:r>
      <w:r w:rsidR="003D3A7A" w:rsidRPr="00F35AF3">
        <w:rPr>
          <w:rFonts w:eastAsia="Calibri"/>
        </w:rPr>
        <w:t>export</w:t>
      </w:r>
      <w:r w:rsidR="00B364AB" w:rsidRPr="00F35AF3">
        <w:rPr>
          <w:rFonts w:eastAsia="Calibri"/>
        </w:rPr>
        <w:t xml:space="preserve"> and prepare</w:t>
      </w:r>
      <w:r w:rsidR="00A476F1" w:rsidRPr="00F35AF3">
        <w:rPr>
          <w:rFonts w:eastAsia="Calibri"/>
        </w:rPr>
        <w:t xml:space="preserve"> P</w:t>
      </w:r>
      <w:r w:rsidR="009D442E" w:rsidRPr="00F35AF3">
        <w:rPr>
          <w:rFonts w:eastAsia="Calibri"/>
        </w:rPr>
        <w:t xml:space="preserve">ort </w:t>
      </w:r>
      <w:r w:rsidR="00A476F1" w:rsidRPr="00F35AF3">
        <w:rPr>
          <w:rFonts w:eastAsia="Calibri"/>
        </w:rPr>
        <w:t>E</w:t>
      </w:r>
      <w:r w:rsidR="009D442E" w:rsidRPr="00F35AF3">
        <w:rPr>
          <w:rFonts w:eastAsia="Calibri"/>
        </w:rPr>
        <w:t>nvirons</w:t>
      </w:r>
      <w:r w:rsidR="00A476F1" w:rsidRPr="00F35AF3">
        <w:rPr>
          <w:rFonts w:eastAsia="Calibri"/>
        </w:rPr>
        <w:t xml:space="preserve"> survey data</w:t>
      </w:r>
      <w:r w:rsidR="003D3A7A" w:rsidRPr="00F35AF3">
        <w:rPr>
          <w:rFonts w:eastAsia="Calibri"/>
        </w:rPr>
        <w:t xml:space="preserve"> </w:t>
      </w:r>
      <w:r w:rsidR="00B364AB" w:rsidRPr="001A2029">
        <w:rPr>
          <w:rFonts w:eastAsia="Calibri"/>
        </w:rPr>
        <w:t>to s</w:t>
      </w:r>
      <w:r w:rsidR="00DD6038" w:rsidRPr="001A2029">
        <w:rPr>
          <w:rFonts w:eastAsia="Calibri"/>
        </w:rPr>
        <w:t>end to the State Survey Coordinator</w:t>
      </w:r>
      <w:r w:rsidR="00A476F1" w:rsidRPr="001A2029">
        <w:rPr>
          <w:rFonts w:eastAsia="Calibri"/>
        </w:rPr>
        <w:t xml:space="preserve"> </w:t>
      </w:r>
      <w:r w:rsidR="00204667" w:rsidRPr="001A2029">
        <w:rPr>
          <w:rFonts w:eastAsia="Calibri"/>
        </w:rPr>
        <w:t>for</w:t>
      </w:r>
      <w:r w:rsidR="00DD6038" w:rsidRPr="001A2029">
        <w:rPr>
          <w:rFonts w:eastAsia="Calibri"/>
        </w:rPr>
        <w:t xml:space="preserve"> upload into</w:t>
      </w:r>
      <w:r w:rsidR="00204667" w:rsidRPr="001A2029">
        <w:rPr>
          <w:rFonts w:eastAsia="Calibri"/>
        </w:rPr>
        <w:t xml:space="preserve"> NAPIS</w:t>
      </w:r>
      <w:r w:rsidR="00781591" w:rsidRPr="001A2029">
        <w:rPr>
          <w:rFonts w:eastAsia="Calibri"/>
        </w:rPr>
        <w:t>.</w:t>
      </w:r>
    </w:p>
    <w:p w14:paraId="70BDE09E" w14:textId="44A8FD7B" w:rsidR="00A50F54" w:rsidRPr="004A399E" w:rsidRDefault="00407E4F" w:rsidP="004A399E">
      <w:pPr>
        <w:pStyle w:val="BodyText"/>
        <w:spacing w:after="240"/>
        <w:rPr>
          <w:lang w:bidi="en-US"/>
        </w:rPr>
      </w:pPr>
      <w:r>
        <w:rPr>
          <w:noProof/>
          <w:lang w:bidi="en-US"/>
        </w:rPr>
        <w:drawing>
          <wp:inline distT="0" distB="0" distL="0" distR="0" wp14:anchorId="151390CE" wp14:editId="63C37112">
            <wp:extent cx="308344" cy="308344"/>
            <wp:effectExtent l="0" t="0" r="0" b="0"/>
            <wp:docPr id="1470734509" name="Graphic 5"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34509" name="Graphic 1470734509" descr="Comment Importan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311450" cy="311450"/>
                    </a:xfrm>
                    <a:prstGeom prst="rect">
                      <a:avLst/>
                    </a:prstGeom>
                  </pic:spPr>
                </pic:pic>
              </a:graphicData>
            </a:graphic>
          </wp:inline>
        </w:drawing>
      </w:r>
      <w:r w:rsidR="008B6505">
        <w:rPr>
          <w:i/>
          <w:iCs/>
          <w:lang w:bidi="en-US"/>
        </w:rPr>
        <w:t xml:space="preserve"> </w:t>
      </w:r>
      <w:r w:rsidR="008B6505" w:rsidRPr="00EE0242">
        <w:rPr>
          <w:b/>
          <w:bCs/>
          <w:i/>
          <w:iCs/>
          <w:lang w:bidi="en-US"/>
        </w:rPr>
        <w:t>Note:</w:t>
      </w:r>
      <w:r w:rsidR="008B6505">
        <w:rPr>
          <w:lang w:bidi="en-US"/>
        </w:rPr>
        <w:t xml:space="preserve"> </w:t>
      </w:r>
      <w:r w:rsidR="00B71E88" w:rsidRPr="00F35AF3">
        <w:rPr>
          <w:lang w:bidi="en-US"/>
        </w:rPr>
        <w:t>There is no mechanism to differentiate P</w:t>
      </w:r>
      <w:r w:rsidR="00C5538C" w:rsidRPr="00F35AF3">
        <w:rPr>
          <w:lang w:bidi="en-US"/>
        </w:rPr>
        <w:t xml:space="preserve">ort </w:t>
      </w:r>
      <w:r w:rsidR="00B71E88" w:rsidRPr="00F35AF3">
        <w:rPr>
          <w:lang w:bidi="en-US"/>
        </w:rPr>
        <w:t>E</w:t>
      </w:r>
      <w:r w:rsidR="00C5538C" w:rsidRPr="00F35AF3">
        <w:rPr>
          <w:lang w:bidi="en-US"/>
        </w:rPr>
        <w:t>nvirons</w:t>
      </w:r>
      <w:r w:rsidR="00B71E88" w:rsidRPr="00F35AF3">
        <w:rPr>
          <w:lang w:bidi="en-US"/>
        </w:rPr>
        <w:t xml:space="preserve"> and P</w:t>
      </w:r>
      <w:r w:rsidR="00C5538C" w:rsidRPr="00F35AF3">
        <w:rPr>
          <w:lang w:bidi="en-US"/>
        </w:rPr>
        <w:t xml:space="preserve">est </w:t>
      </w:r>
      <w:r w:rsidR="00B71E88" w:rsidRPr="00F35AF3">
        <w:rPr>
          <w:lang w:bidi="en-US"/>
        </w:rPr>
        <w:t>D</w:t>
      </w:r>
      <w:r w:rsidR="00C5538C" w:rsidRPr="00F35AF3">
        <w:rPr>
          <w:lang w:bidi="en-US"/>
        </w:rPr>
        <w:t>etection</w:t>
      </w:r>
      <w:r w:rsidR="00B71E88" w:rsidRPr="00F35AF3">
        <w:rPr>
          <w:lang w:bidi="en-US"/>
        </w:rPr>
        <w:t xml:space="preserve"> in collector apps. </w:t>
      </w:r>
      <w:r w:rsidR="0025127C" w:rsidRPr="00F35AF3">
        <w:rPr>
          <w:lang w:bidi="en-US"/>
        </w:rPr>
        <w:t>W</w:t>
      </w:r>
      <w:r w:rsidR="00B71E88" w:rsidRPr="00F35AF3">
        <w:rPr>
          <w:lang w:bidi="en-US"/>
        </w:rPr>
        <w:t xml:space="preserve">e </w:t>
      </w:r>
      <w:r w:rsidR="0025127C" w:rsidRPr="00F35AF3">
        <w:rPr>
          <w:lang w:bidi="en-US"/>
        </w:rPr>
        <w:t xml:space="preserve">recommend </w:t>
      </w:r>
      <w:r w:rsidR="00B71E88" w:rsidRPr="00F35AF3">
        <w:rPr>
          <w:lang w:bidi="en-US"/>
        </w:rPr>
        <w:t xml:space="preserve">including “PD” </w:t>
      </w:r>
      <w:r w:rsidR="00A24A48" w:rsidRPr="00F35AF3">
        <w:rPr>
          <w:lang w:bidi="en-US"/>
        </w:rPr>
        <w:t>or</w:t>
      </w:r>
      <w:r w:rsidR="00B71E88" w:rsidRPr="00F35AF3">
        <w:rPr>
          <w:lang w:bidi="en-US"/>
        </w:rPr>
        <w:t xml:space="preserve"> “PE” in each trap or survey location</w:t>
      </w:r>
      <w:r w:rsidR="0025127C" w:rsidRPr="00F35AF3">
        <w:rPr>
          <w:lang w:bidi="en-US"/>
        </w:rPr>
        <w:t xml:space="preserve"> name to differentiate between pest detection and port environs</w:t>
      </w:r>
      <w:r w:rsidR="009E4C9B" w:rsidRPr="00F35AF3">
        <w:rPr>
          <w:lang w:bidi="en-US"/>
        </w:rPr>
        <w:t>, respectively</w:t>
      </w:r>
      <w:r w:rsidR="00B71E88" w:rsidRPr="00F35AF3">
        <w:rPr>
          <w:lang w:bidi="en-US"/>
        </w:rPr>
        <w:t>. This will aid in preparing data for</w:t>
      </w:r>
      <w:r w:rsidR="009721BF" w:rsidRPr="00F35AF3">
        <w:rPr>
          <w:lang w:bidi="en-US"/>
        </w:rPr>
        <w:t xml:space="preserve"> NAPIS upload.</w:t>
      </w:r>
      <w:bookmarkStart w:id="10" w:name="_Toc207280779"/>
    </w:p>
    <w:p w14:paraId="08E0CA1A" w14:textId="2FB5E924" w:rsidR="0007134B" w:rsidRPr="00DC597B" w:rsidRDefault="0007134B" w:rsidP="00A50F54">
      <w:pPr>
        <w:pStyle w:val="Heading2"/>
        <w:spacing w:after="120"/>
        <w:rPr>
          <w:b/>
          <w:bCs/>
          <w:color w:val="156082" w:themeColor="accent1"/>
        </w:rPr>
      </w:pPr>
      <w:bookmarkStart w:id="11" w:name="_Toc209156679"/>
      <w:r w:rsidRPr="00DC597B">
        <w:rPr>
          <w:b/>
          <w:bCs/>
          <w:color w:val="156082" w:themeColor="accent1"/>
        </w:rPr>
        <w:t>Data Entry Expectations</w:t>
      </w:r>
      <w:bookmarkEnd w:id="10"/>
      <w:bookmarkEnd w:id="11"/>
    </w:p>
    <w:p w14:paraId="6E93CFBF" w14:textId="51177B36" w:rsidR="0007134B" w:rsidRPr="00F35AF3" w:rsidRDefault="00E41141" w:rsidP="004A399E">
      <w:pPr>
        <w:pStyle w:val="BodyText"/>
        <w:spacing w:after="240"/>
        <w:ind w:right="115"/>
      </w:pPr>
      <w:r>
        <w:t>Enter a</w:t>
      </w:r>
      <w:r w:rsidRPr="00F35AF3">
        <w:t xml:space="preserve">ll </w:t>
      </w:r>
      <w:r w:rsidR="0007134B" w:rsidRPr="00F35AF3">
        <w:t xml:space="preserve">data from FY </w:t>
      </w:r>
      <w:r w:rsidR="00A61779" w:rsidRPr="00F35AF3">
        <w:t>202</w:t>
      </w:r>
      <w:r w:rsidR="00A61779">
        <w:t>7</w:t>
      </w:r>
      <w:r w:rsidR="00A61779" w:rsidRPr="00F35AF3">
        <w:t xml:space="preserve"> </w:t>
      </w:r>
      <w:r w:rsidR="0007134B" w:rsidRPr="00F35AF3">
        <w:t xml:space="preserve">surveys into NAPIS by March 1, </w:t>
      </w:r>
      <w:r w:rsidR="00A61779" w:rsidRPr="00F35AF3">
        <w:t>202</w:t>
      </w:r>
      <w:r w:rsidR="00A61779">
        <w:t>8</w:t>
      </w:r>
      <w:r w:rsidR="0007134B" w:rsidRPr="00F35AF3">
        <w:t>. The Port Environs NOM will check</w:t>
      </w:r>
      <w:r w:rsidR="0007134B" w:rsidRPr="00F35AF3">
        <w:rPr>
          <w:spacing w:val="-2"/>
        </w:rPr>
        <w:t xml:space="preserve"> </w:t>
      </w:r>
      <w:r w:rsidR="0007134B" w:rsidRPr="00F35AF3">
        <w:t>the</w:t>
      </w:r>
      <w:r w:rsidR="0007134B" w:rsidRPr="00F35AF3">
        <w:rPr>
          <w:spacing w:val="-1"/>
        </w:rPr>
        <w:t xml:space="preserve"> </w:t>
      </w:r>
      <w:hyperlink r:id="rId33" w:history="1">
        <w:r w:rsidR="008F048B" w:rsidRPr="00F35AF3">
          <w:rPr>
            <w:rStyle w:val="Hyperlink"/>
            <w:spacing w:val="-1"/>
          </w:rPr>
          <w:t>a</w:t>
        </w:r>
        <w:r w:rsidR="0007134B" w:rsidRPr="00F35AF3">
          <w:rPr>
            <w:rStyle w:val="Hyperlink"/>
          </w:rPr>
          <w:t>ccountability</w:t>
        </w:r>
        <w:r w:rsidR="0007134B" w:rsidRPr="00F35AF3">
          <w:rPr>
            <w:rStyle w:val="Hyperlink"/>
            <w:spacing w:val="-2"/>
          </w:rPr>
          <w:t xml:space="preserve"> </w:t>
        </w:r>
        <w:r w:rsidR="008F048B" w:rsidRPr="00F35AF3">
          <w:rPr>
            <w:rStyle w:val="Hyperlink"/>
            <w:spacing w:val="-2"/>
          </w:rPr>
          <w:t>r</w:t>
        </w:r>
        <w:r w:rsidR="0007134B" w:rsidRPr="00F35AF3">
          <w:rPr>
            <w:rStyle w:val="Hyperlink"/>
          </w:rPr>
          <w:t>eport</w:t>
        </w:r>
      </w:hyperlink>
      <w:r w:rsidR="0007134B" w:rsidRPr="00F35AF3">
        <w:rPr>
          <w:spacing w:val="-2"/>
        </w:rPr>
        <w:t xml:space="preserve"> </w:t>
      </w:r>
      <w:r w:rsidR="0007134B" w:rsidRPr="00F35AF3">
        <w:t>on</w:t>
      </w:r>
      <w:r w:rsidR="0007134B" w:rsidRPr="00F35AF3">
        <w:rPr>
          <w:spacing w:val="-2"/>
        </w:rPr>
        <w:t xml:space="preserve"> </w:t>
      </w:r>
      <w:r w:rsidR="0007134B" w:rsidRPr="00F35AF3">
        <w:t>this</w:t>
      </w:r>
      <w:r w:rsidR="0007134B" w:rsidRPr="00F35AF3">
        <w:rPr>
          <w:spacing w:val="-2"/>
        </w:rPr>
        <w:t xml:space="preserve"> </w:t>
      </w:r>
      <w:r w:rsidR="0007134B" w:rsidRPr="00F35AF3">
        <w:t>date</w:t>
      </w:r>
      <w:r w:rsidR="0007134B" w:rsidRPr="00F35AF3">
        <w:rPr>
          <w:spacing w:val="-3"/>
        </w:rPr>
        <w:t xml:space="preserve"> </w:t>
      </w:r>
      <w:r w:rsidR="0007134B" w:rsidRPr="00F35AF3">
        <w:t>and follow</w:t>
      </w:r>
      <w:r w:rsidR="0007134B" w:rsidRPr="00F35AF3">
        <w:rPr>
          <w:spacing w:val="-3"/>
        </w:rPr>
        <w:t xml:space="preserve"> </w:t>
      </w:r>
      <w:r w:rsidR="0007134B" w:rsidRPr="00F35AF3">
        <w:t>up</w:t>
      </w:r>
      <w:r w:rsidR="0007134B" w:rsidRPr="00F35AF3">
        <w:rPr>
          <w:spacing w:val="-2"/>
        </w:rPr>
        <w:t xml:space="preserve"> </w:t>
      </w:r>
      <w:r w:rsidR="0007134B" w:rsidRPr="00F35AF3">
        <w:t>with</w:t>
      </w:r>
      <w:r w:rsidR="0007134B" w:rsidRPr="00F35AF3">
        <w:rPr>
          <w:spacing w:val="-2"/>
        </w:rPr>
        <w:t xml:space="preserve"> </w:t>
      </w:r>
      <w:r w:rsidR="0007134B" w:rsidRPr="00F35AF3">
        <w:t>the</w:t>
      </w:r>
      <w:r w:rsidR="0007134B" w:rsidRPr="00F35AF3">
        <w:rPr>
          <w:spacing w:val="-3"/>
        </w:rPr>
        <w:t xml:space="preserve"> </w:t>
      </w:r>
      <w:r w:rsidR="00F20BF6">
        <w:rPr>
          <w:spacing w:val="-3"/>
        </w:rPr>
        <w:t>P</w:t>
      </w:r>
      <w:r w:rsidR="009B3145">
        <w:rPr>
          <w:spacing w:val="-3"/>
        </w:rPr>
        <w:t>est Survey Specialist (</w:t>
      </w:r>
      <w:r w:rsidR="0007134B" w:rsidRPr="00F35AF3">
        <w:t>PSS</w:t>
      </w:r>
      <w:r w:rsidR="009B3145">
        <w:t>)</w:t>
      </w:r>
      <w:r w:rsidR="0007134B" w:rsidRPr="00F35AF3">
        <w:t xml:space="preserve"> and/or</w:t>
      </w:r>
      <w:r w:rsidR="0007134B" w:rsidRPr="00F35AF3">
        <w:rPr>
          <w:spacing w:val="-2"/>
        </w:rPr>
        <w:t xml:space="preserve"> </w:t>
      </w:r>
      <w:r w:rsidR="0007134B" w:rsidRPr="00F35AF3">
        <w:t>SPHD</w:t>
      </w:r>
      <w:r w:rsidR="0007134B" w:rsidRPr="00F35AF3">
        <w:rPr>
          <w:spacing w:val="-3"/>
        </w:rPr>
        <w:t xml:space="preserve"> </w:t>
      </w:r>
      <w:r w:rsidR="0007134B" w:rsidRPr="00F35AF3">
        <w:t>regarding missing NAPIS data.</w:t>
      </w:r>
    </w:p>
    <w:p w14:paraId="0DD4072E" w14:textId="77777777" w:rsidR="0061285E" w:rsidRPr="00DC597B" w:rsidRDefault="0061285E" w:rsidP="00A50F54">
      <w:pPr>
        <w:pStyle w:val="Heading2"/>
        <w:spacing w:after="120"/>
        <w:rPr>
          <w:b/>
          <w:bCs/>
          <w:color w:val="156082" w:themeColor="accent1"/>
        </w:rPr>
      </w:pPr>
      <w:bookmarkStart w:id="12" w:name="_Toc207280780"/>
      <w:bookmarkStart w:id="13" w:name="_Toc209156680"/>
      <w:r w:rsidRPr="00DC597B">
        <w:rPr>
          <w:b/>
          <w:bCs/>
          <w:color w:val="156082" w:themeColor="accent1"/>
        </w:rPr>
        <w:t>NAPIS Data Entry Guidance</w:t>
      </w:r>
      <w:bookmarkEnd w:id="12"/>
      <w:bookmarkEnd w:id="13"/>
    </w:p>
    <w:p w14:paraId="5F4AA880" w14:textId="0C91A07D" w:rsidR="00CC1316" w:rsidRPr="00F35AF3" w:rsidRDefault="00593E18" w:rsidP="001A2029">
      <w:pPr>
        <w:pStyle w:val="BodyText"/>
        <w:spacing w:after="240"/>
        <w:rPr>
          <w:lang w:bidi="en-US"/>
        </w:rPr>
      </w:pPr>
      <w:r w:rsidRPr="00F35AF3">
        <w:t>NAPIS data entry is a cooperative effort between PPQ and its state cooperators. Contact your</w:t>
      </w:r>
      <w:r w:rsidR="00C93EC5">
        <w:t xml:space="preserve"> </w:t>
      </w:r>
      <w:r w:rsidRPr="00F35AF3">
        <w:t>SSC for assistance with entering PPQ data into NAPIS; PPQ staff do not directly enter data into NAPIS.</w:t>
      </w:r>
      <w:r w:rsidRPr="00F35AF3">
        <w:rPr>
          <w:spacing w:val="40"/>
        </w:rPr>
        <w:t xml:space="preserve"> </w:t>
      </w:r>
      <w:r w:rsidR="00692E59" w:rsidRPr="00F35AF3">
        <w:t>P</w:t>
      </w:r>
      <w:r w:rsidR="00692E59">
        <w:t xml:space="preserve">est </w:t>
      </w:r>
      <w:r w:rsidR="008943B6">
        <w:t>S</w:t>
      </w:r>
      <w:r w:rsidR="00A875A9">
        <w:t>urvey Specialists</w:t>
      </w:r>
      <w:r w:rsidRPr="00F35AF3">
        <w:t xml:space="preserve">, SPHDs, and other PPQ staff must work closely with their </w:t>
      </w:r>
      <w:r w:rsidR="008C2513">
        <w:t>SSC</w:t>
      </w:r>
      <w:r w:rsidRPr="00F35AF3">
        <w:t xml:space="preserve"> to ensure that the </w:t>
      </w:r>
      <w:r w:rsidR="00FA2566">
        <w:t xml:space="preserve">formatting of the </w:t>
      </w:r>
      <w:r w:rsidRPr="00F35AF3">
        <w:t xml:space="preserve">data is </w:t>
      </w:r>
      <w:r w:rsidR="00581920">
        <w:t xml:space="preserve">correct </w:t>
      </w:r>
      <w:r w:rsidRPr="00F35AF3">
        <w:t xml:space="preserve">for uploading into NAPIS with minimal to no </w:t>
      </w:r>
      <w:r w:rsidR="00244394">
        <w:t xml:space="preserve">additional </w:t>
      </w:r>
      <w:r w:rsidRPr="00F35AF3">
        <w:t xml:space="preserve">formatting required once </w:t>
      </w:r>
      <w:r w:rsidR="000A5BA1" w:rsidRPr="00F35AF3">
        <w:t>the SSC receives it</w:t>
      </w:r>
      <w:r w:rsidRPr="00F35AF3">
        <w:t>.</w:t>
      </w:r>
    </w:p>
    <w:p w14:paraId="02ACCBB4" w14:textId="77777777" w:rsidR="00444BF6" w:rsidRPr="00F35AF3" w:rsidRDefault="00444BF6" w:rsidP="00244201">
      <w:pPr>
        <w:pStyle w:val="Heading1"/>
        <w:spacing w:after="120"/>
        <w:rPr>
          <w:lang w:bidi="en-US"/>
        </w:rPr>
      </w:pPr>
      <w:bookmarkStart w:id="14" w:name="_Toc209156681"/>
      <w:r w:rsidRPr="00F35AF3">
        <w:rPr>
          <w:lang w:bidi="en-US"/>
        </w:rPr>
        <w:t>RESOURCES</w:t>
      </w:r>
      <w:bookmarkEnd w:id="14"/>
    </w:p>
    <w:p w14:paraId="3A0F7742" w14:textId="77777777" w:rsidR="00444BF6" w:rsidRPr="00DC597B" w:rsidRDefault="00444BF6" w:rsidP="00A50F54">
      <w:pPr>
        <w:pStyle w:val="Heading2"/>
        <w:spacing w:after="120"/>
        <w:rPr>
          <w:b/>
          <w:bCs/>
          <w:color w:val="156082" w:themeColor="accent1"/>
        </w:rPr>
      </w:pPr>
      <w:bookmarkStart w:id="15" w:name="_Toc209156682"/>
      <w:r w:rsidRPr="00DC597B">
        <w:rPr>
          <w:b/>
          <w:bCs/>
          <w:color w:val="156082" w:themeColor="accent1"/>
        </w:rPr>
        <w:t>Survey Supplies</w:t>
      </w:r>
      <w:bookmarkEnd w:id="15"/>
    </w:p>
    <w:p w14:paraId="1206C624" w14:textId="4BC1EA00" w:rsidR="00065D87" w:rsidRPr="00F35AF3" w:rsidRDefault="002D7F13" w:rsidP="00F24B12">
      <w:pPr>
        <w:spacing w:after="240"/>
        <w:rPr>
          <w:sz w:val="24"/>
          <w:szCs w:val="24"/>
        </w:rPr>
      </w:pPr>
      <w:r>
        <w:rPr>
          <w:sz w:val="24"/>
          <w:szCs w:val="24"/>
          <w:lang w:bidi="en-US"/>
        </w:rPr>
        <w:t>Ordering for p</w:t>
      </w:r>
      <w:r w:rsidRPr="00F35AF3">
        <w:rPr>
          <w:sz w:val="24"/>
          <w:szCs w:val="24"/>
          <w:lang w:bidi="en-US"/>
        </w:rPr>
        <w:t xml:space="preserve">ort </w:t>
      </w:r>
      <w:r w:rsidR="00444BF6" w:rsidRPr="00F35AF3">
        <w:rPr>
          <w:sz w:val="24"/>
          <w:szCs w:val="24"/>
          <w:lang w:bidi="en-US"/>
        </w:rPr>
        <w:t xml:space="preserve">environs survey supplies (traps, lures, and accessories) </w:t>
      </w:r>
      <w:r>
        <w:rPr>
          <w:sz w:val="24"/>
          <w:szCs w:val="24"/>
          <w:lang w:bidi="en-US"/>
        </w:rPr>
        <w:t>is available</w:t>
      </w:r>
      <w:r w:rsidR="00444BF6" w:rsidRPr="00F35AF3">
        <w:rPr>
          <w:sz w:val="24"/>
          <w:szCs w:val="24"/>
          <w:lang w:bidi="en-US"/>
        </w:rPr>
        <w:t xml:space="preserve"> through the </w:t>
      </w:r>
      <w:hyperlink r:id="rId34" w:history="1">
        <w:r w:rsidR="00444BF6" w:rsidRPr="00F35AF3">
          <w:rPr>
            <w:rStyle w:val="Hyperlink"/>
            <w:sz w:val="24"/>
            <w:szCs w:val="24"/>
          </w:rPr>
          <w:t>Survey Supply Ordering System</w:t>
        </w:r>
      </w:hyperlink>
      <w:r w:rsidR="00444BF6" w:rsidRPr="00F35AF3">
        <w:rPr>
          <w:sz w:val="24"/>
          <w:szCs w:val="24"/>
          <w:lang w:bidi="en-US"/>
        </w:rPr>
        <w:t xml:space="preserve"> for </w:t>
      </w:r>
      <w:r w:rsidR="00065D87" w:rsidRPr="00F35AF3">
        <w:rPr>
          <w:sz w:val="24"/>
          <w:szCs w:val="24"/>
          <w:lang w:bidi="en-US"/>
        </w:rPr>
        <w:t xml:space="preserve">National </w:t>
      </w:r>
      <w:r w:rsidR="00444BF6" w:rsidRPr="00F35AF3">
        <w:rPr>
          <w:sz w:val="24"/>
          <w:szCs w:val="24"/>
          <w:lang w:bidi="en-US"/>
        </w:rPr>
        <w:t>Priority Pests and PPQ Program Pests. Place orders for Port Environs surveys during the fall open period</w:t>
      </w:r>
      <w:r w:rsidR="00EE0647" w:rsidRPr="00F35AF3">
        <w:rPr>
          <w:sz w:val="24"/>
          <w:szCs w:val="24"/>
          <w:lang w:bidi="en-US"/>
        </w:rPr>
        <w:t xml:space="preserve">, September </w:t>
      </w:r>
      <w:r w:rsidR="006F5DA0">
        <w:rPr>
          <w:sz w:val="24"/>
          <w:szCs w:val="24"/>
          <w:lang w:bidi="en-US"/>
        </w:rPr>
        <w:t>21</w:t>
      </w:r>
      <w:r w:rsidR="006F5DA0" w:rsidRPr="00F35AF3">
        <w:rPr>
          <w:sz w:val="24"/>
          <w:szCs w:val="24"/>
          <w:lang w:bidi="en-US"/>
        </w:rPr>
        <w:t xml:space="preserve"> </w:t>
      </w:r>
      <w:r w:rsidR="00EE0647" w:rsidRPr="00F35AF3">
        <w:rPr>
          <w:sz w:val="24"/>
          <w:szCs w:val="24"/>
          <w:lang w:bidi="en-US"/>
        </w:rPr>
        <w:t xml:space="preserve">– </w:t>
      </w:r>
      <w:r w:rsidR="00A3474A">
        <w:rPr>
          <w:sz w:val="24"/>
          <w:szCs w:val="24"/>
          <w:lang w:bidi="en-US"/>
        </w:rPr>
        <w:t>Nov</w:t>
      </w:r>
      <w:r w:rsidR="007524B1">
        <w:rPr>
          <w:sz w:val="24"/>
          <w:szCs w:val="24"/>
          <w:lang w:bidi="en-US"/>
        </w:rPr>
        <w:t xml:space="preserve">ember </w:t>
      </w:r>
      <w:r w:rsidR="00A3474A">
        <w:rPr>
          <w:sz w:val="24"/>
          <w:szCs w:val="24"/>
          <w:lang w:bidi="en-US"/>
        </w:rPr>
        <w:t>23</w:t>
      </w:r>
      <w:r w:rsidR="00EE0647" w:rsidRPr="00F35AF3">
        <w:rPr>
          <w:sz w:val="24"/>
          <w:szCs w:val="24"/>
          <w:lang w:bidi="en-US"/>
        </w:rPr>
        <w:t xml:space="preserve">, </w:t>
      </w:r>
      <w:r w:rsidR="4E2BC304" w:rsidRPr="00F35AF3">
        <w:rPr>
          <w:sz w:val="24"/>
          <w:szCs w:val="24"/>
          <w:lang w:bidi="en-US"/>
        </w:rPr>
        <w:t>202</w:t>
      </w:r>
      <w:r w:rsidR="4A3FC420" w:rsidRPr="118C0302">
        <w:rPr>
          <w:sz w:val="24"/>
          <w:szCs w:val="24"/>
          <w:lang w:bidi="en-US"/>
        </w:rPr>
        <w:t>6</w:t>
      </w:r>
      <w:r w:rsidR="4E2BC304" w:rsidRPr="0AAF85F6">
        <w:rPr>
          <w:sz w:val="24"/>
          <w:szCs w:val="24"/>
          <w:lang w:bidi="en-US"/>
        </w:rPr>
        <w:t>.</w:t>
      </w:r>
      <w:r w:rsidR="00444BF6" w:rsidRPr="00F35AF3">
        <w:rPr>
          <w:sz w:val="24"/>
          <w:szCs w:val="24"/>
          <w:lang w:bidi="en-US"/>
        </w:rPr>
        <w:t xml:space="preserve"> </w:t>
      </w:r>
      <w:r w:rsidR="00FB09BD" w:rsidRPr="0AAF85F6">
        <w:rPr>
          <w:sz w:val="24"/>
          <w:szCs w:val="24"/>
        </w:rPr>
        <w:t xml:space="preserve">Guidance documents for </w:t>
      </w:r>
      <w:hyperlink r:id="rId35" w:history="1">
        <w:r w:rsidR="00FB09BD" w:rsidRPr="0AAF85F6">
          <w:rPr>
            <w:rStyle w:val="Hyperlink"/>
            <w:sz w:val="24"/>
            <w:szCs w:val="24"/>
          </w:rPr>
          <w:t>ordering survey supplies</w:t>
        </w:r>
      </w:hyperlink>
      <w:r w:rsidR="00FB09BD" w:rsidRPr="0AAF85F6">
        <w:rPr>
          <w:sz w:val="24"/>
          <w:szCs w:val="24"/>
        </w:rPr>
        <w:t xml:space="preserve"> are available on the </w:t>
      </w:r>
      <w:hyperlink r:id="rId36" w:history="1">
        <w:r w:rsidR="005A792A">
          <w:rPr>
            <w:rStyle w:val="Hyperlink"/>
            <w:sz w:val="24"/>
            <w:szCs w:val="24"/>
          </w:rPr>
          <w:t>CAPS R&amp;C</w:t>
        </w:r>
      </w:hyperlink>
      <w:r w:rsidR="00FB09BD" w:rsidRPr="0AAF85F6">
        <w:rPr>
          <w:sz w:val="24"/>
          <w:szCs w:val="24"/>
        </w:rPr>
        <w:t xml:space="preserve"> website. </w:t>
      </w:r>
      <w:r w:rsidR="00FB09BD" w:rsidRPr="00F35AF3">
        <w:rPr>
          <w:sz w:val="24"/>
          <w:szCs w:val="24"/>
        </w:rPr>
        <w:t>Contact</w:t>
      </w:r>
      <w:r w:rsidR="00FB09BD" w:rsidRPr="0AAF85F6">
        <w:rPr>
          <w:sz w:val="24"/>
          <w:szCs w:val="24"/>
        </w:rPr>
        <w:t xml:space="preserve"> </w:t>
      </w:r>
      <w:r w:rsidR="00FB09BD" w:rsidRPr="00F35AF3">
        <w:rPr>
          <w:sz w:val="24"/>
          <w:szCs w:val="24"/>
        </w:rPr>
        <w:t>the</w:t>
      </w:r>
      <w:r w:rsidR="00FB09BD" w:rsidRPr="0AAF85F6">
        <w:rPr>
          <w:sz w:val="24"/>
          <w:szCs w:val="24"/>
        </w:rPr>
        <w:t xml:space="preserve"> </w:t>
      </w:r>
      <w:r w:rsidR="00C6352C">
        <w:rPr>
          <w:sz w:val="24"/>
          <w:szCs w:val="24"/>
        </w:rPr>
        <w:t xml:space="preserve">Survey </w:t>
      </w:r>
      <w:r w:rsidR="00445767">
        <w:rPr>
          <w:sz w:val="24"/>
          <w:szCs w:val="24"/>
        </w:rPr>
        <w:t>Supply and Procurement</w:t>
      </w:r>
      <w:r w:rsidR="00FB09BD" w:rsidRPr="0AAF85F6">
        <w:rPr>
          <w:sz w:val="24"/>
          <w:szCs w:val="24"/>
        </w:rPr>
        <w:t xml:space="preserve"> </w:t>
      </w:r>
      <w:r w:rsidR="00FB09BD" w:rsidRPr="00F35AF3">
        <w:rPr>
          <w:sz w:val="24"/>
          <w:szCs w:val="24"/>
        </w:rPr>
        <w:t>NOM</w:t>
      </w:r>
      <w:r w:rsidR="00855351">
        <w:rPr>
          <w:sz w:val="24"/>
          <w:szCs w:val="24"/>
        </w:rPr>
        <w:t>,</w:t>
      </w:r>
      <w:r w:rsidR="00FB09BD" w:rsidRPr="00F35AF3">
        <w:rPr>
          <w:sz w:val="24"/>
          <w:szCs w:val="24"/>
        </w:rPr>
        <w:t xml:space="preserve"> </w:t>
      </w:r>
      <w:r w:rsidR="00445767" w:rsidRPr="00445767">
        <w:rPr>
          <w:sz w:val="24"/>
          <w:szCs w:val="24"/>
        </w:rPr>
        <w:t>Brad Newbry (bradley.a.newbry@usda.gov)</w:t>
      </w:r>
      <w:r w:rsidR="00855351">
        <w:rPr>
          <w:sz w:val="24"/>
          <w:szCs w:val="24"/>
        </w:rPr>
        <w:t>,</w:t>
      </w:r>
      <w:r w:rsidR="00FB09BD" w:rsidRPr="0AAF85F6">
        <w:rPr>
          <w:sz w:val="24"/>
          <w:szCs w:val="24"/>
        </w:rPr>
        <w:t xml:space="preserve"> </w:t>
      </w:r>
      <w:r w:rsidR="00FB09BD" w:rsidRPr="00F35AF3">
        <w:rPr>
          <w:sz w:val="24"/>
          <w:szCs w:val="24"/>
        </w:rPr>
        <w:t>if you have questions.</w:t>
      </w:r>
    </w:p>
    <w:p w14:paraId="4D7BDE0E" w14:textId="77777777" w:rsidR="00444BF6" w:rsidRPr="00DC597B" w:rsidRDefault="00444BF6" w:rsidP="00A50F54">
      <w:pPr>
        <w:pStyle w:val="Heading2"/>
        <w:spacing w:after="120"/>
        <w:rPr>
          <w:b/>
          <w:bCs/>
          <w:color w:val="156082" w:themeColor="accent1"/>
        </w:rPr>
      </w:pPr>
      <w:bookmarkStart w:id="16" w:name="_Toc209156683"/>
      <w:r w:rsidRPr="00DC597B">
        <w:rPr>
          <w:b/>
          <w:bCs/>
          <w:color w:val="156082" w:themeColor="accent1"/>
        </w:rPr>
        <w:t>Preliminary Identification</w:t>
      </w:r>
      <w:bookmarkEnd w:id="16"/>
    </w:p>
    <w:p w14:paraId="1A3789DA" w14:textId="3BA1C0F9" w:rsidR="00BF1212" w:rsidRPr="00F35AF3" w:rsidRDefault="00BF1212" w:rsidP="001A2029">
      <w:pPr>
        <w:spacing w:after="240"/>
      </w:pPr>
      <w:r w:rsidRPr="00F35AF3">
        <w:rPr>
          <w:sz w:val="24"/>
          <w:szCs w:val="24"/>
        </w:rPr>
        <w:t xml:space="preserve">It is </w:t>
      </w:r>
      <w:r w:rsidR="00B15056">
        <w:rPr>
          <w:sz w:val="24"/>
          <w:szCs w:val="24"/>
        </w:rPr>
        <w:t>the submitter’s</w:t>
      </w:r>
      <w:r w:rsidR="00B15056" w:rsidRPr="00F35AF3">
        <w:rPr>
          <w:sz w:val="24"/>
          <w:szCs w:val="24"/>
        </w:rPr>
        <w:t xml:space="preserve"> </w:t>
      </w:r>
      <w:r w:rsidRPr="00F35AF3">
        <w:rPr>
          <w:sz w:val="24"/>
          <w:szCs w:val="24"/>
        </w:rPr>
        <w:t xml:space="preserve">responsibility to confirm that an identifier or institution is available to provide taxonomic support for the proposed targets each year. This includes confirming that any identifier or institution previously used is available to continue providing taxonomic support for the proposed targets </w:t>
      </w:r>
      <w:r w:rsidRPr="00F35AF3">
        <w:rPr>
          <w:sz w:val="24"/>
          <w:szCs w:val="24"/>
        </w:rPr>
        <w:lastRenderedPageBreak/>
        <w:t>each year. PPQ cannot guarantee</w:t>
      </w:r>
      <w:r w:rsidRPr="00F35AF3">
        <w:rPr>
          <w:spacing w:val="-4"/>
          <w:sz w:val="24"/>
          <w:szCs w:val="24"/>
        </w:rPr>
        <w:t xml:space="preserve"> </w:t>
      </w:r>
      <w:r w:rsidRPr="00F35AF3">
        <w:rPr>
          <w:sz w:val="24"/>
          <w:szCs w:val="24"/>
        </w:rPr>
        <w:t>that</w:t>
      </w:r>
      <w:r w:rsidRPr="00F35AF3">
        <w:rPr>
          <w:spacing w:val="-3"/>
          <w:sz w:val="24"/>
          <w:szCs w:val="24"/>
        </w:rPr>
        <w:t xml:space="preserve"> </w:t>
      </w:r>
      <w:r w:rsidRPr="00F35AF3">
        <w:rPr>
          <w:sz w:val="24"/>
          <w:szCs w:val="24"/>
        </w:rPr>
        <w:t>taxonomic</w:t>
      </w:r>
      <w:r w:rsidRPr="00F35AF3">
        <w:rPr>
          <w:spacing w:val="-2"/>
          <w:sz w:val="24"/>
          <w:szCs w:val="24"/>
        </w:rPr>
        <w:t xml:space="preserve"> </w:t>
      </w:r>
      <w:r w:rsidRPr="00F35AF3">
        <w:rPr>
          <w:sz w:val="24"/>
          <w:szCs w:val="24"/>
        </w:rPr>
        <w:t>assistance</w:t>
      </w:r>
      <w:r w:rsidRPr="00F35AF3">
        <w:rPr>
          <w:spacing w:val="-4"/>
          <w:sz w:val="24"/>
          <w:szCs w:val="24"/>
        </w:rPr>
        <w:t xml:space="preserve"> </w:t>
      </w:r>
      <w:r w:rsidRPr="00F35AF3">
        <w:rPr>
          <w:sz w:val="24"/>
          <w:szCs w:val="24"/>
        </w:rPr>
        <w:t>for</w:t>
      </w:r>
      <w:r w:rsidRPr="00F35AF3">
        <w:rPr>
          <w:spacing w:val="-2"/>
          <w:sz w:val="24"/>
          <w:szCs w:val="24"/>
        </w:rPr>
        <w:t xml:space="preserve"> </w:t>
      </w:r>
      <w:r w:rsidRPr="00F35AF3">
        <w:rPr>
          <w:sz w:val="24"/>
          <w:szCs w:val="24"/>
        </w:rPr>
        <w:t>preliminary</w:t>
      </w:r>
      <w:r w:rsidRPr="00F35AF3">
        <w:rPr>
          <w:spacing w:val="-3"/>
          <w:sz w:val="24"/>
          <w:szCs w:val="24"/>
        </w:rPr>
        <w:t xml:space="preserve"> </w:t>
      </w:r>
      <w:r w:rsidRPr="00F35AF3">
        <w:rPr>
          <w:sz w:val="24"/>
          <w:szCs w:val="24"/>
        </w:rPr>
        <w:t>identification</w:t>
      </w:r>
      <w:r w:rsidRPr="00F35AF3">
        <w:rPr>
          <w:spacing w:val="-3"/>
          <w:sz w:val="24"/>
          <w:szCs w:val="24"/>
        </w:rPr>
        <w:t xml:space="preserve"> </w:t>
      </w:r>
      <w:r w:rsidRPr="00F35AF3">
        <w:rPr>
          <w:sz w:val="24"/>
          <w:szCs w:val="24"/>
        </w:rPr>
        <w:t>of</w:t>
      </w:r>
      <w:r w:rsidRPr="00F35AF3">
        <w:rPr>
          <w:spacing w:val="-4"/>
          <w:sz w:val="24"/>
          <w:szCs w:val="24"/>
        </w:rPr>
        <w:t xml:space="preserve"> </w:t>
      </w:r>
      <w:r w:rsidR="007A42D3">
        <w:rPr>
          <w:spacing w:val="-4"/>
          <w:sz w:val="24"/>
          <w:szCs w:val="24"/>
        </w:rPr>
        <w:t>p</w:t>
      </w:r>
      <w:r w:rsidRPr="00F35AF3">
        <w:rPr>
          <w:sz w:val="24"/>
          <w:szCs w:val="24"/>
        </w:rPr>
        <w:t>riority</w:t>
      </w:r>
      <w:r w:rsidRPr="00F35AF3">
        <w:rPr>
          <w:spacing w:val="-3"/>
          <w:sz w:val="24"/>
          <w:szCs w:val="24"/>
        </w:rPr>
        <w:t xml:space="preserve"> </w:t>
      </w:r>
      <w:r w:rsidR="007A42D3">
        <w:rPr>
          <w:spacing w:val="-3"/>
          <w:sz w:val="24"/>
          <w:szCs w:val="24"/>
        </w:rPr>
        <w:t>p</w:t>
      </w:r>
      <w:r w:rsidRPr="00F35AF3">
        <w:rPr>
          <w:sz w:val="24"/>
          <w:szCs w:val="24"/>
        </w:rPr>
        <w:t>ests</w:t>
      </w:r>
      <w:r w:rsidRPr="00F35AF3">
        <w:rPr>
          <w:spacing w:val="-3"/>
          <w:sz w:val="24"/>
          <w:szCs w:val="24"/>
        </w:rPr>
        <w:t xml:space="preserve"> </w:t>
      </w:r>
      <w:r w:rsidRPr="00F35AF3">
        <w:rPr>
          <w:sz w:val="24"/>
          <w:szCs w:val="24"/>
        </w:rPr>
        <w:t>will</w:t>
      </w:r>
      <w:r w:rsidRPr="00F35AF3">
        <w:rPr>
          <w:spacing w:val="-3"/>
          <w:sz w:val="24"/>
          <w:szCs w:val="24"/>
        </w:rPr>
        <w:t xml:space="preserve"> </w:t>
      </w:r>
      <w:r w:rsidRPr="00F35AF3">
        <w:rPr>
          <w:sz w:val="24"/>
          <w:szCs w:val="24"/>
        </w:rPr>
        <w:t>be</w:t>
      </w:r>
      <w:r w:rsidRPr="00F35AF3">
        <w:rPr>
          <w:spacing w:val="-4"/>
          <w:sz w:val="24"/>
          <w:szCs w:val="24"/>
        </w:rPr>
        <w:t xml:space="preserve"> </w:t>
      </w:r>
      <w:r w:rsidRPr="00F35AF3">
        <w:rPr>
          <w:sz w:val="24"/>
          <w:szCs w:val="24"/>
        </w:rPr>
        <w:t>available</w:t>
      </w:r>
      <w:r w:rsidRPr="00F35AF3">
        <w:rPr>
          <w:spacing w:val="-2"/>
          <w:sz w:val="24"/>
          <w:szCs w:val="24"/>
        </w:rPr>
        <w:t xml:space="preserve"> </w:t>
      </w:r>
      <w:r w:rsidRPr="00F35AF3">
        <w:rPr>
          <w:sz w:val="24"/>
          <w:szCs w:val="24"/>
        </w:rPr>
        <w:t>for all pests.</w:t>
      </w:r>
    </w:p>
    <w:p w14:paraId="5FB0216C" w14:textId="213990B0" w:rsidR="00BF1212" w:rsidRPr="00F35AF3" w:rsidRDefault="00FB09BD" w:rsidP="00BB5C96">
      <w:pPr>
        <w:pStyle w:val="BodyText"/>
        <w:spacing w:after="240"/>
        <w:ind w:right="173"/>
      </w:pPr>
      <w:r w:rsidRPr="00F35AF3">
        <w:t>For assistance with</w:t>
      </w:r>
      <w:r w:rsidR="00BF1212" w:rsidRPr="00F35AF3">
        <w:t xml:space="preserve"> finding an identifier or institution to provide preliminary identification for a target</w:t>
      </w:r>
      <w:r w:rsidR="00BF1212" w:rsidRPr="00F35AF3">
        <w:rPr>
          <w:spacing w:val="-3"/>
        </w:rPr>
        <w:t xml:space="preserve"> </w:t>
      </w:r>
      <w:r w:rsidR="00BF1212" w:rsidRPr="00F35AF3">
        <w:t>(national priority</w:t>
      </w:r>
      <w:r w:rsidR="00BF1212" w:rsidRPr="00F35AF3">
        <w:rPr>
          <w:spacing w:val="-3"/>
        </w:rPr>
        <w:t xml:space="preserve"> </w:t>
      </w:r>
      <w:r w:rsidR="00BF1212" w:rsidRPr="00F35AF3">
        <w:t>pests)</w:t>
      </w:r>
      <w:r w:rsidR="002E1F5F">
        <w:t xml:space="preserve"> or suspected new in country</w:t>
      </w:r>
      <w:r w:rsidR="00BF1212" w:rsidRPr="00F35AF3">
        <w:t>,</w:t>
      </w:r>
      <w:r w:rsidR="00BF1212" w:rsidRPr="00F35AF3">
        <w:rPr>
          <w:spacing w:val="-3"/>
        </w:rPr>
        <w:t xml:space="preserve"> </w:t>
      </w:r>
      <w:r w:rsidR="00F35AF3">
        <w:t>email</w:t>
      </w:r>
      <w:r w:rsidR="00BF1212" w:rsidRPr="00F35AF3">
        <w:rPr>
          <w:spacing w:val="-3"/>
        </w:rPr>
        <w:t xml:space="preserve"> </w:t>
      </w:r>
      <w:r w:rsidR="00BF1212" w:rsidRPr="00F35AF3">
        <w:t>the</w:t>
      </w:r>
      <w:r w:rsidR="00BF1212" w:rsidRPr="00F35AF3">
        <w:rPr>
          <w:spacing w:val="-4"/>
        </w:rPr>
        <w:t xml:space="preserve"> </w:t>
      </w:r>
      <w:r w:rsidR="00BF1212" w:rsidRPr="00F35AF3">
        <w:t>Preliminary</w:t>
      </w:r>
      <w:r w:rsidR="00BF1212" w:rsidRPr="00F35AF3">
        <w:rPr>
          <w:spacing w:val="-1"/>
        </w:rPr>
        <w:t xml:space="preserve"> </w:t>
      </w:r>
      <w:r w:rsidR="00BF1212" w:rsidRPr="00F35AF3">
        <w:t>Identification</w:t>
      </w:r>
      <w:r w:rsidR="00BF1212" w:rsidRPr="00F35AF3">
        <w:rPr>
          <w:spacing w:val="-4"/>
        </w:rPr>
        <w:t xml:space="preserve"> </w:t>
      </w:r>
      <w:r w:rsidR="00BF1212" w:rsidRPr="00F35AF3">
        <w:t>NOM</w:t>
      </w:r>
      <w:r w:rsidR="00BF1212" w:rsidRPr="00F35AF3">
        <w:rPr>
          <w:spacing w:val="-3"/>
        </w:rPr>
        <w:t xml:space="preserve"> </w:t>
      </w:r>
      <w:r w:rsidR="00BF1212" w:rsidRPr="00F35AF3">
        <w:t>for</w:t>
      </w:r>
      <w:r w:rsidR="00BF1212" w:rsidRPr="00F35AF3">
        <w:rPr>
          <w:spacing w:val="-4"/>
        </w:rPr>
        <w:t xml:space="preserve"> </w:t>
      </w:r>
      <w:r w:rsidR="00BF1212" w:rsidRPr="00F35AF3">
        <w:t>Pest</w:t>
      </w:r>
      <w:r w:rsidR="00BF1212" w:rsidRPr="00F35AF3">
        <w:rPr>
          <w:spacing w:val="-3"/>
        </w:rPr>
        <w:t xml:space="preserve"> </w:t>
      </w:r>
      <w:r w:rsidR="00BF1212" w:rsidRPr="00F35AF3">
        <w:t>Detection</w:t>
      </w:r>
      <w:r w:rsidR="00BF1212" w:rsidRPr="00F35AF3">
        <w:rPr>
          <w:spacing w:val="-4"/>
        </w:rPr>
        <w:t>,</w:t>
      </w:r>
      <w:r w:rsidR="00BF1212" w:rsidRPr="00F35AF3">
        <w:t xml:space="preserve"> Darrell</w:t>
      </w:r>
      <w:r w:rsidR="00BF1212" w:rsidRPr="00F35AF3">
        <w:rPr>
          <w:spacing w:val="-3"/>
        </w:rPr>
        <w:t xml:space="preserve"> </w:t>
      </w:r>
      <w:r w:rsidR="00BF1212" w:rsidRPr="00F35AF3">
        <w:t xml:space="preserve">Bays </w:t>
      </w:r>
      <w:hyperlink r:id="rId37" w:history="1">
        <w:r w:rsidR="00BF1212" w:rsidRPr="00F35AF3">
          <w:rPr>
            <w:rStyle w:val="Hyperlink"/>
            <w:color w:val="auto"/>
            <w:u w:val="none"/>
          </w:rPr>
          <w:t>(</w:t>
        </w:r>
        <w:r w:rsidR="00BF1212" w:rsidRPr="00F35AF3">
          <w:rPr>
            <w:rStyle w:val="Hyperlink"/>
          </w:rPr>
          <w:t>darrell.a.bays@usda.gov</w:t>
        </w:r>
        <w:r w:rsidR="00BF1212" w:rsidRPr="00F35AF3">
          <w:rPr>
            <w:rStyle w:val="Hyperlink"/>
            <w:color w:val="auto"/>
            <w:u w:val="none"/>
          </w:rPr>
          <w:t>)</w:t>
        </w:r>
        <w:r w:rsidR="00BF1212" w:rsidRPr="00BB5C96">
          <w:rPr>
            <w:rStyle w:val="Hyperlink"/>
            <w:u w:val="none"/>
          </w:rPr>
          <w:t>.</w:t>
        </w:r>
      </w:hyperlink>
      <w:r w:rsidR="00BF1212" w:rsidRPr="00F35AF3">
        <w:t xml:space="preserve"> </w:t>
      </w:r>
      <w:bookmarkStart w:id="17" w:name="_Int_NgV6hwD4"/>
      <w:r w:rsidR="00BF1212" w:rsidRPr="00F35AF3">
        <w:t>For</w:t>
      </w:r>
      <w:bookmarkEnd w:id="17"/>
      <w:r w:rsidR="00BF1212" w:rsidRPr="00F35AF3">
        <w:t xml:space="preserve"> other PPQ pest programs, reach out to the respective Pest Program </w:t>
      </w:r>
      <w:r w:rsidR="00BF1212" w:rsidRPr="00F35AF3">
        <w:rPr>
          <w:spacing w:val="-4"/>
        </w:rPr>
        <w:t>NOM.</w:t>
      </w:r>
    </w:p>
    <w:p w14:paraId="2DEF528B" w14:textId="3B679253" w:rsidR="00013075" w:rsidRPr="00DC597B" w:rsidRDefault="00013075" w:rsidP="00A50F54">
      <w:pPr>
        <w:pStyle w:val="Heading2"/>
        <w:spacing w:after="120"/>
        <w:rPr>
          <w:b/>
          <w:bCs/>
          <w:color w:val="156082" w:themeColor="accent1"/>
        </w:rPr>
      </w:pPr>
      <w:bookmarkStart w:id="18" w:name="_Toc209156684"/>
      <w:r w:rsidRPr="00DC597B">
        <w:rPr>
          <w:b/>
          <w:bCs/>
          <w:color w:val="156082" w:themeColor="accent1"/>
        </w:rPr>
        <w:t>Confirmatory Identification</w:t>
      </w:r>
      <w:bookmarkEnd w:id="18"/>
    </w:p>
    <w:p w14:paraId="546BA775" w14:textId="1CB957EF" w:rsidR="006964D0" w:rsidRPr="00F35AF3" w:rsidRDefault="001F0086" w:rsidP="00032352">
      <w:pPr>
        <w:spacing w:after="120"/>
        <w:rPr>
          <w:sz w:val="24"/>
          <w:szCs w:val="24"/>
        </w:rPr>
      </w:pPr>
      <w:r>
        <w:rPr>
          <w:sz w:val="24"/>
          <w:szCs w:val="24"/>
        </w:rPr>
        <w:t xml:space="preserve">Submitters must </w:t>
      </w:r>
      <w:r w:rsidR="001C368B">
        <w:rPr>
          <w:sz w:val="24"/>
          <w:szCs w:val="24"/>
        </w:rPr>
        <w:t>route s</w:t>
      </w:r>
      <w:r w:rsidR="001C368B" w:rsidRPr="00F35AF3">
        <w:rPr>
          <w:sz w:val="24"/>
          <w:szCs w:val="24"/>
        </w:rPr>
        <w:t xml:space="preserve">pecimens </w:t>
      </w:r>
      <w:r w:rsidR="00444EE9" w:rsidRPr="00F35AF3">
        <w:rPr>
          <w:sz w:val="24"/>
          <w:szCs w:val="24"/>
        </w:rPr>
        <w:t xml:space="preserve">collected through </w:t>
      </w:r>
      <w:r w:rsidR="0001023C">
        <w:rPr>
          <w:sz w:val="24"/>
          <w:szCs w:val="24"/>
        </w:rPr>
        <w:t>P</w:t>
      </w:r>
      <w:r w:rsidR="0001023C" w:rsidRPr="00F35AF3">
        <w:rPr>
          <w:sz w:val="24"/>
          <w:szCs w:val="24"/>
        </w:rPr>
        <w:t xml:space="preserve">ort </w:t>
      </w:r>
      <w:r w:rsidR="0001023C">
        <w:rPr>
          <w:sz w:val="24"/>
          <w:szCs w:val="24"/>
        </w:rPr>
        <w:t>E</w:t>
      </w:r>
      <w:r w:rsidR="0001023C" w:rsidRPr="00F35AF3">
        <w:rPr>
          <w:sz w:val="24"/>
          <w:szCs w:val="24"/>
        </w:rPr>
        <w:t xml:space="preserve">nvirons </w:t>
      </w:r>
      <w:r w:rsidR="00444EE9" w:rsidRPr="00F35AF3">
        <w:rPr>
          <w:sz w:val="24"/>
          <w:szCs w:val="24"/>
        </w:rPr>
        <w:t>survey that have received</w:t>
      </w:r>
      <w:r w:rsidR="00A72591" w:rsidRPr="00F35AF3">
        <w:rPr>
          <w:sz w:val="24"/>
          <w:szCs w:val="24"/>
        </w:rPr>
        <w:t xml:space="preserve"> preliminary identification </w:t>
      </w:r>
      <w:r w:rsidR="00444EE9" w:rsidRPr="00F35AF3">
        <w:rPr>
          <w:sz w:val="24"/>
          <w:szCs w:val="24"/>
        </w:rPr>
        <w:t>as a</w:t>
      </w:r>
      <w:r w:rsidR="00143146" w:rsidRPr="00F35AF3">
        <w:rPr>
          <w:sz w:val="24"/>
          <w:szCs w:val="24"/>
        </w:rPr>
        <w:t xml:space="preserve"> s</w:t>
      </w:r>
      <w:r w:rsidR="00FE3A65" w:rsidRPr="00F35AF3">
        <w:rPr>
          <w:sz w:val="24"/>
          <w:szCs w:val="24"/>
        </w:rPr>
        <w:t xml:space="preserve">uspected pest of regulatory concern </w:t>
      </w:r>
      <w:r w:rsidR="00143146" w:rsidRPr="00F35AF3">
        <w:rPr>
          <w:sz w:val="24"/>
          <w:szCs w:val="24"/>
        </w:rPr>
        <w:t xml:space="preserve">for confirmatory identification through the </w:t>
      </w:r>
      <w:r w:rsidR="00143146" w:rsidRPr="00F35AF3">
        <w:rPr>
          <w:sz w:val="24"/>
          <w:szCs w:val="24"/>
          <w:u w:val="single"/>
        </w:rPr>
        <w:t>domestic</w:t>
      </w:r>
      <w:r w:rsidR="00143146" w:rsidRPr="00F35AF3">
        <w:rPr>
          <w:sz w:val="24"/>
          <w:szCs w:val="24"/>
        </w:rPr>
        <w:t xml:space="preserve"> </w:t>
      </w:r>
      <w:r w:rsidR="00F610A7" w:rsidRPr="00F35AF3">
        <w:rPr>
          <w:sz w:val="24"/>
          <w:szCs w:val="24"/>
        </w:rPr>
        <w:t xml:space="preserve">module of </w:t>
      </w:r>
      <w:hyperlink r:id="rId38" w:history="1">
        <w:r w:rsidR="00F610A7" w:rsidRPr="003823C3">
          <w:rPr>
            <w:rStyle w:val="Hyperlink"/>
            <w:sz w:val="24"/>
            <w:szCs w:val="24"/>
          </w:rPr>
          <w:t xml:space="preserve">the </w:t>
        </w:r>
        <w:r w:rsidR="00143146" w:rsidRPr="003823C3">
          <w:rPr>
            <w:rStyle w:val="Hyperlink"/>
            <w:sz w:val="24"/>
            <w:szCs w:val="24"/>
          </w:rPr>
          <w:t>Agricultural Risk Management (ARM) system</w:t>
        </w:r>
      </w:hyperlink>
      <w:r w:rsidR="00897719" w:rsidRPr="00F35AF3">
        <w:rPr>
          <w:sz w:val="24"/>
          <w:szCs w:val="24"/>
        </w:rPr>
        <w:t xml:space="preserve">. </w:t>
      </w:r>
      <w:r w:rsidR="00F610A7" w:rsidRPr="00F35AF3">
        <w:rPr>
          <w:sz w:val="24"/>
          <w:szCs w:val="24"/>
        </w:rPr>
        <w:t>When filling out the diagnostic request form in ARM</w:t>
      </w:r>
      <w:r w:rsidR="00D84810" w:rsidRPr="00F35AF3">
        <w:rPr>
          <w:sz w:val="24"/>
          <w:szCs w:val="24"/>
        </w:rPr>
        <w:t>, select the following options in the Record Information page:</w:t>
      </w:r>
    </w:p>
    <w:p w14:paraId="1AC1389B" w14:textId="7B91FCCC" w:rsidR="00D84810" w:rsidRPr="00F35AF3" w:rsidRDefault="004C0CED" w:rsidP="006261A0">
      <w:pPr>
        <w:pStyle w:val="ListParagraph"/>
        <w:numPr>
          <w:ilvl w:val="0"/>
          <w:numId w:val="43"/>
        </w:numPr>
        <w:rPr>
          <w:sz w:val="24"/>
          <w:szCs w:val="24"/>
        </w:rPr>
      </w:pPr>
      <w:r w:rsidRPr="00F35AF3">
        <w:rPr>
          <w:sz w:val="24"/>
          <w:szCs w:val="24"/>
        </w:rPr>
        <w:t>Pathway:</w:t>
      </w:r>
      <w:r w:rsidR="000E2713" w:rsidRPr="00F35AF3">
        <w:rPr>
          <w:sz w:val="24"/>
          <w:szCs w:val="24"/>
        </w:rPr>
        <w:t xml:space="preserve"> </w:t>
      </w:r>
      <w:r w:rsidRPr="00F35AF3">
        <w:rPr>
          <w:sz w:val="24"/>
          <w:szCs w:val="24"/>
        </w:rPr>
        <w:t>Select “Domestic Submission”</w:t>
      </w:r>
    </w:p>
    <w:p w14:paraId="13CEE7EE" w14:textId="2A9C183E" w:rsidR="004C0CED" w:rsidRPr="00F35AF3" w:rsidRDefault="004C0CED" w:rsidP="006261A0">
      <w:pPr>
        <w:pStyle w:val="ListParagraph"/>
        <w:numPr>
          <w:ilvl w:val="0"/>
          <w:numId w:val="43"/>
        </w:numPr>
        <w:rPr>
          <w:sz w:val="24"/>
          <w:szCs w:val="24"/>
        </w:rPr>
      </w:pPr>
      <w:r w:rsidRPr="00F35AF3">
        <w:rPr>
          <w:sz w:val="24"/>
          <w:szCs w:val="24"/>
        </w:rPr>
        <w:t>Program:</w:t>
      </w:r>
      <w:r w:rsidR="000E2713" w:rsidRPr="00F35AF3">
        <w:rPr>
          <w:sz w:val="24"/>
          <w:szCs w:val="24"/>
        </w:rPr>
        <w:t xml:space="preserve"> </w:t>
      </w:r>
      <w:r w:rsidRPr="00F35AF3">
        <w:rPr>
          <w:sz w:val="24"/>
          <w:szCs w:val="24"/>
        </w:rPr>
        <w:t>Select “Other”</w:t>
      </w:r>
    </w:p>
    <w:p w14:paraId="420DDB05" w14:textId="415ADF5C" w:rsidR="004C0CED" w:rsidRPr="00F35AF3" w:rsidRDefault="00334EF5" w:rsidP="006261A0">
      <w:pPr>
        <w:pStyle w:val="ListParagraph"/>
        <w:numPr>
          <w:ilvl w:val="0"/>
          <w:numId w:val="43"/>
        </w:numPr>
        <w:rPr>
          <w:sz w:val="24"/>
          <w:szCs w:val="24"/>
        </w:rPr>
      </w:pPr>
      <w:r w:rsidRPr="00F35AF3">
        <w:rPr>
          <w:sz w:val="24"/>
          <w:szCs w:val="24"/>
        </w:rPr>
        <w:t>Reason for Identification:</w:t>
      </w:r>
      <w:r w:rsidR="000E2713" w:rsidRPr="00F35AF3">
        <w:rPr>
          <w:sz w:val="24"/>
          <w:szCs w:val="24"/>
        </w:rPr>
        <w:t xml:space="preserve"> </w:t>
      </w:r>
      <w:r w:rsidRPr="00F35AF3">
        <w:rPr>
          <w:sz w:val="24"/>
          <w:szCs w:val="24"/>
        </w:rPr>
        <w:t>Select “Suspected Pest of Regulatory Concern”</w:t>
      </w:r>
    </w:p>
    <w:p w14:paraId="60D6F3EA" w14:textId="5637A848" w:rsidR="00DB1484" w:rsidRPr="00F35AF3" w:rsidRDefault="00D42779" w:rsidP="006261A0">
      <w:pPr>
        <w:pStyle w:val="ListParagraph"/>
        <w:numPr>
          <w:ilvl w:val="0"/>
          <w:numId w:val="43"/>
        </w:numPr>
        <w:rPr>
          <w:sz w:val="24"/>
          <w:szCs w:val="24"/>
        </w:rPr>
      </w:pPr>
      <w:r w:rsidRPr="00F35AF3">
        <w:rPr>
          <w:sz w:val="24"/>
          <w:szCs w:val="24"/>
        </w:rPr>
        <w:t>Source of Sample:</w:t>
      </w:r>
      <w:r w:rsidR="000E2713" w:rsidRPr="00F35AF3">
        <w:rPr>
          <w:sz w:val="24"/>
          <w:szCs w:val="24"/>
        </w:rPr>
        <w:t xml:space="preserve"> </w:t>
      </w:r>
      <w:r w:rsidRPr="00F35AF3">
        <w:rPr>
          <w:sz w:val="24"/>
          <w:szCs w:val="24"/>
        </w:rPr>
        <w:t xml:space="preserve">Select </w:t>
      </w:r>
      <w:r w:rsidR="00F522D0" w:rsidRPr="00F35AF3">
        <w:rPr>
          <w:sz w:val="24"/>
          <w:szCs w:val="24"/>
        </w:rPr>
        <w:t>“</w:t>
      </w:r>
      <w:r w:rsidRPr="00F35AF3">
        <w:rPr>
          <w:sz w:val="24"/>
          <w:szCs w:val="24"/>
        </w:rPr>
        <w:t>Port Environs/Warehouse Survey</w:t>
      </w:r>
      <w:r w:rsidR="00F522D0" w:rsidRPr="00F35AF3">
        <w:rPr>
          <w:sz w:val="24"/>
          <w:szCs w:val="24"/>
        </w:rPr>
        <w:t>”</w:t>
      </w:r>
    </w:p>
    <w:p w14:paraId="0BA12362" w14:textId="1095F4C3" w:rsidR="005F7317" w:rsidRPr="00F35AF3" w:rsidRDefault="00D42779" w:rsidP="00032352">
      <w:pPr>
        <w:pStyle w:val="ListParagraph"/>
        <w:numPr>
          <w:ilvl w:val="0"/>
          <w:numId w:val="43"/>
        </w:numPr>
        <w:spacing w:after="240"/>
        <w:rPr>
          <w:sz w:val="24"/>
          <w:szCs w:val="24"/>
        </w:rPr>
      </w:pPr>
      <w:r w:rsidRPr="00F35AF3">
        <w:rPr>
          <w:sz w:val="24"/>
          <w:szCs w:val="24"/>
        </w:rPr>
        <w:t xml:space="preserve">Fill out all other required fields as appropriate </w:t>
      </w:r>
      <w:r w:rsidR="00B4490E" w:rsidRPr="00F35AF3">
        <w:rPr>
          <w:sz w:val="24"/>
          <w:szCs w:val="24"/>
        </w:rPr>
        <w:t xml:space="preserve">for </w:t>
      </w:r>
      <w:r w:rsidR="00AE5A1A" w:rsidRPr="00F35AF3">
        <w:rPr>
          <w:sz w:val="24"/>
          <w:szCs w:val="24"/>
        </w:rPr>
        <w:t xml:space="preserve">your sample’s </w:t>
      </w:r>
      <w:r w:rsidR="00B4490E" w:rsidRPr="00F35AF3">
        <w:rPr>
          <w:sz w:val="24"/>
          <w:szCs w:val="24"/>
        </w:rPr>
        <w:t>collection date</w:t>
      </w:r>
      <w:r w:rsidR="00466862" w:rsidRPr="00F35AF3">
        <w:rPr>
          <w:sz w:val="24"/>
          <w:szCs w:val="24"/>
        </w:rPr>
        <w:t>, location, survey method</w:t>
      </w:r>
      <w:r w:rsidR="005F7317" w:rsidRPr="00F35AF3">
        <w:rPr>
          <w:sz w:val="24"/>
          <w:szCs w:val="24"/>
        </w:rPr>
        <w:t xml:space="preserve">, preliminary identification, etc. </w:t>
      </w:r>
    </w:p>
    <w:p w14:paraId="28F3DF59" w14:textId="33F3422A" w:rsidR="00B67148" w:rsidRPr="00F35AF3" w:rsidRDefault="006B0206" w:rsidP="006261A0">
      <w:pPr>
        <w:rPr>
          <w:sz w:val="24"/>
          <w:szCs w:val="24"/>
        </w:rPr>
      </w:pPr>
      <w:r w:rsidRPr="00F35AF3">
        <w:rPr>
          <w:sz w:val="24"/>
          <w:szCs w:val="24"/>
        </w:rPr>
        <w:t xml:space="preserve">For assistance with ARM, </w:t>
      </w:r>
      <w:r w:rsidR="00F35AF3">
        <w:rPr>
          <w:sz w:val="24"/>
          <w:szCs w:val="24"/>
        </w:rPr>
        <w:t>email</w:t>
      </w:r>
      <w:r w:rsidRPr="00F35AF3">
        <w:rPr>
          <w:sz w:val="24"/>
          <w:szCs w:val="24"/>
        </w:rPr>
        <w:t xml:space="preserve"> </w:t>
      </w:r>
      <w:hyperlink r:id="rId39" w:history="1">
        <w:r w:rsidRPr="00F35AF3">
          <w:rPr>
            <w:rStyle w:val="Hyperlink"/>
            <w:sz w:val="24"/>
            <w:szCs w:val="24"/>
          </w:rPr>
          <w:t>AQI.ARM@usda.gov</w:t>
        </w:r>
      </w:hyperlink>
      <w:r w:rsidRPr="00F35AF3">
        <w:rPr>
          <w:rStyle w:val="Hyperlink"/>
          <w:color w:val="auto"/>
          <w:sz w:val="24"/>
          <w:szCs w:val="24"/>
          <w:u w:val="none"/>
        </w:rPr>
        <w:t xml:space="preserve"> or the </w:t>
      </w:r>
      <w:r w:rsidR="009D0822">
        <w:rPr>
          <w:rStyle w:val="Hyperlink"/>
          <w:color w:val="auto"/>
          <w:sz w:val="24"/>
          <w:szCs w:val="24"/>
          <w:u w:val="none"/>
        </w:rPr>
        <w:t>NOM</w:t>
      </w:r>
      <w:r w:rsidRPr="00F35AF3">
        <w:rPr>
          <w:sz w:val="24"/>
          <w:szCs w:val="24"/>
        </w:rPr>
        <w:t xml:space="preserve"> for Pest</w:t>
      </w:r>
      <w:r w:rsidRPr="00F35AF3">
        <w:rPr>
          <w:spacing w:val="-3"/>
          <w:sz w:val="24"/>
          <w:szCs w:val="24"/>
        </w:rPr>
        <w:t xml:space="preserve"> </w:t>
      </w:r>
      <w:r w:rsidRPr="00F35AF3">
        <w:rPr>
          <w:sz w:val="24"/>
          <w:szCs w:val="24"/>
        </w:rPr>
        <w:t>Detection</w:t>
      </w:r>
      <w:r w:rsidRPr="00F35AF3">
        <w:rPr>
          <w:spacing w:val="-4"/>
          <w:sz w:val="24"/>
          <w:szCs w:val="24"/>
        </w:rPr>
        <w:t>,</w:t>
      </w:r>
      <w:r w:rsidRPr="00F35AF3">
        <w:rPr>
          <w:sz w:val="24"/>
          <w:szCs w:val="24"/>
        </w:rPr>
        <w:t xml:space="preserve"> Darrell</w:t>
      </w:r>
      <w:r w:rsidRPr="00F35AF3">
        <w:rPr>
          <w:spacing w:val="-3"/>
          <w:sz w:val="24"/>
          <w:szCs w:val="24"/>
        </w:rPr>
        <w:t xml:space="preserve"> </w:t>
      </w:r>
      <w:r w:rsidRPr="00F35AF3">
        <w:rPr>
          <w:sz w:val="24"/>
          <w:szCs w:val="24"/>
        </w:rPr>
        <w:t xml:space="preserve">Bays </w:t>
      </w:r>
      <w:hyperlink r:id="rId40" w:history="1">
        <w:r w:rsidRPr="00F35AF3">
          <w:rPr>
            <w:rStyle w:val="Hyperlink"/>
            <w:color w:val="auto"/>
            <w:sz w:val="24"/>
            <w:szCs w:val="24"/>
            <w:u w:val="none"/>
          </w:rPr>
          <w:t>(</w:t>
        </w:r>
        <w:r w:rsidRPr="00F35AF3">
          <w:rPr>
            <w:rStyle w:val="Hyperlink"/>
            <w:sz w:val="24"/>
            <w:szCs w:val="24"/>
          </w:rPr>
          <w:t>darrell.a.bays@usda.gov</w:t>
        </w:r>
        <w:r w:rsidRPr="00F35AF3">
          <w:rPr>
            <w:rStyle w:val="Hyperlink"/>
            <w:color w:val="auto"/>
            <w:sz w:val="24"/>
            <w:szCs w:val="24"/>
            <w:u w:val="none"/>
          </w:rPr>
          <w:t>).</w:t>
        </w:r>
      </w:hyperlink>
      <w:r w:rsidR="00B67148" w:rsidRPr="00F35AF3">
        <w:rPr>
          <w:sz w:val="24"/>
          <w:szCs w:val="24"/>
        </w:rPr>
        <w:br w:type="page"/>
      </w:r>
    </w:p>
    <w:p w14:paraId="7B8766D0" w14:textId="194AD364" w:rsidR="009C344F" w:rsidRDefault="00AF1BFB" w:rsidP="00732094">
      <w:pPr>
        <w:pStyle w:val="Heading1"/>
        <w:spacing w:after="120"/>
      </w:pPr>
      <w:bookmarkStart w:id="19" w:name="_APPENDIX._Survey_Names"/>
      <w:bookmarkStart w:id="20" w:name="_Toc209156685"/>
      <w:bookmarkEnd w:id="19"/>
      <w:r>
        <w:lastRenderedPageBreak/>
        <w:t>APPENDIX</w:t>
      </w:r>
      <w:r w:rsidR="009B5842">
        <w:t xml:space="preserve"> 1</w:t>
      </w:r>
      <w:r>
        <w:t xml:space="preserve">. </w:t>
      </w:r>
      <w:r w:rsidR="003B059F">
        <w:t xml:space="preserve">Survey Names </w:t>
      </w:r>
      <w:r w:rsidR="003B5312">
        <w:t>and Habitats</w:t>
      </w:r>
      <w:r w:rsidR="003B059F">
        <w:t xml:space="preserve"> for PPQ Port Environs S</w:t>
      </w:r>
      <w:r w:rsidR="00CB7591">
        <w:t xml:space="preserve">urvey </w:t>
      </w:r>
      <w:r w:rsidR="003B059F">
        <w:t>S</w:t>
      </w:r>
      <w:r w:rsidR="00CB7591">
        <w:t xml:space="preserve">ummary </w:t>
      </w:r>
      <w:r w:rsidR="003B059F">
        <w:t>F</w:t>
      </w:r>
      <w:r w:rsidR="00CB7591">
        <w:t>orm</w:t>
      </w:r>
      <w:bookmarkEnd w:id="20"/>
      <w:r w:rsidR="00656996">
        <w:t xml:space="preserve"> </w:t>
      </w:r>
    </w:p>
    <w:p w14:paraId="7C1ABC77" w14:textId="32EC3297" w:rsidR="009B5842" w:rsidRPr="00DC597B" w:rsidRDefault="009B5842" w:rsidP="00A50F54">
      <w:pPr>
        <w:pStyle w:val="Heading2"/>
        <w:spacing w:after="120"/>
        <w:rPr>
          <w:b/>
          <w:bCs/>
          <w:color w:val="156082" w:themeColor="accent1"/>
        </w:rPr>
      </w:pPr>
      <w:bookmarkStart w:id="21" w:name="_Toc209156686"/>
      <w:r w:rsidRPr="00DC597B">
        <w:rPr>
          <w:b/>
          <w:bCs/>
          <w:color w:val="156082" w:themeColor="accent1"/>
        </w:rPr>
        <w:t>Survey Names</w:t>
      </w:r>
      <w:bookmarkEnd w:id="21"/>
    </w:p>
    <w:p w14:paraId="4A19829A" w14:textId="4425E04D" w:rsidR="00E545B3" w:rsidRPr="005526C7" w:rsidRDefault="009C344F" w:rsidP="005526C7">
      <w:pPr>
        <w:spacing w:after="120"/>
        <w:rPr>
          <w:sz w:val="24"/>
          <w:szCs w:val="24"/>
        </w:rPr>
      </w:pPr>
      <w:r w:rsidRPr="005526C7">
        <w:rPr>
          <w:sz w:val="24"/>
          <w:szCs w:val="24"/>
        </w:rPr>
        <w:t>Use survey names that are relevant to the</w:t>
      </w:r>
      <w:r w:rsidR="00B96A78" w:rsidRPr="005526C7">
        <w:rPr>
          <w:sz w:val="24"/>
          <w:szCs w:val="24"/>
        </w:rPr>
        <w:t xml:space="preserve"> pathway, </w:t>
      </w:r>
      <w:r w:rsidRPr="005526C7">
        <w:rPr>
          <w:sz w:val="24"/>
          <w:szCs w:val="24"/>
        </w:rPr>
        <w:t>host</w:t>
      </w:r>
      <w:r w:rsidR="00B96A78" w:rsidRPr="005526C7">
        <w:rPr>
          <w:sz w:val="24"/>
          <w:szCs w:val="24"/>
        </w:rPr>
        <w:t xml:space="preserve"> or </w:t>
      </w:r>
      <w:r w:rsidR="00A057B6" w:rsidRPr="005526C7">
        <w:rPr>
          <w:sz w:val="24"/>
          <w:szCs w:val="24"/>
        </w:rPr>
        <w:t>habitat</w:t>
      </w:r>
      <w:r w:rsidR="00B96A78" w:rsidRPr="005526C7">
        <w:rPr>
          <w:sz w:val="24"/>
          <w:szCs w:val="24"/>
        </w:rPr>
        <w:t>,</w:t>
      </w:r>
      <w:r w:rsidRPr="005526C7">
        <w:rPr>
          <w:sz w:val="24"/>
          <w:szCs w:val="24"/>
        </w:rPr>
        <w:t xml:space="preserve"> or pest targeted.</w:t>
      </w:r>
      <w:r w:rsidR="00656996" w:rsidRPr="005526C7">
        <w:rPr>
          <w:sz w:val="24"/>
          <w:szCs w:val="24"/>
        </w:rPr>
        <w:t xml:space="preserve"> </w:t>
      </w:r>
    </w:p>
    <w:tbl>
      <w:tblPr>
        <w:tblStyle w:val="GridTable4-Accent1"/>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20" w:firstRow="1" w:lastRow="0" w:firstColumn="0" w:lastColumn="0" w:noHBand="0" w:noVBand="1"/>
      </w:tblPr>
      <w:tblGrid>
        <w:gridCol w:w="4990"/>
        <w:gridCol w:w="4990"/>
      </w:tblGrid>
      <w:tr w:rsidR="007D1976" w:rsidRPr="008B1146" w14:paraId="324D9817" w14:textId="77777777" w:rsidTr="008B1146">
        <w:trPr>
          <w:cnfStyle w:val="100000000000" w:firstRow="1" w:lastRow="0" w:firstColumn="0" w:lastColumn="0" w:oddVBand="0" w:evenVBand="0" w:oddHBand="0" w:evenHBand="0" w:firstRowFirstColumn="0" w:firstRowLastColumn="0" w:lastRowFirstColumn="0" w:lastRowLastColumn="0"/>
        </w:trPr>
        <w:tc>
          <w:tcPr>
            <w:tcW w:w="4990" w:type="dxa"/>
          </w:tcPr>
          <w:p w14:paraId="46874E11" w14:textId="702C1B03" w:rsidR="007D1976" w:rsidRPr="008B1146" w:rsidRDefault="007D1976" w:rsidP="007D1976">
            <w:pPr>
              <w:spacing w:after="240"/>
              <w:rPr>
                <w:sz w:val="24"/>
                <w:szCs w:val="24"/>
              </w:rPr>
            </w:pPr>
            <w:r w:rsidRPr="008B1146">
              <w:rPr>
                <w:sz w:val="24"/>
                <w:szCs w:val="24"/>
              </w:rPr>
              <w:t>Survey Names</w:t>
            </w:r>
            <w:r>
              <w:rPr>
                <w:sz w:val="24"/>
                <w:szCs w:val="24"/>
              </w:rPr>
              <w:t xml:space="preserve"> (A – </w:t>
            </w:r>
            <w:r w:rsidR="00AF472F">
              <w:rPr>
                <w:sz w:val="24"/>
                <w:szCs w:val="24"/>
              </w:rPr>
              <w:t>N</w:t>
            </w:r>
            <w:r>
              <w:rPr>
                <w:sz w:val="24"/>
                <w:szCs w:val="24"/>
              </w:rPr>
              <w:t>)</w:t>
            </w:r>
          </w:p>
        </w:tc>
        <w:tc>
          <w:tcPr>
            <w:tcW w:w="4990" w:type="dxa"/>
          </w:tcPr>
          <w:p w14:paraId="4FCACDFF" w14:textId="345DF746" w:rsidR="007D1976" w:rsidRPr="008B1146" w:rsidRDefault="007D1976" w:rsidP="007D1976">
            <w:pPr>
              <w:spacing w:after="240"/>
              <w:rPr>
                <w:sz w:val="24"/>
                <w:szCs w:val="24"/>
              </w:rPr>
            </w:pPr>
            <w:r w:rsidRPr="008B1146">
              <w:rPr>
                <w:sz w:val="24"/>
                <w:szCs w:val="24"/>
              </w:rPr>
              <w:t>Survey Names</w:t>
            </w:r>
            <w:r>
              <w:rPr>
                <w:sz w:val="24"/>
                <w:szCs w:val="24"/>
              </w:rPr>
              <w:t xml:space="preserve"> (</w:t>
            </w:r>
            <w:r w:rsidR="00AF472F">
              <w:rPr>
                <w:sz w:val="24"/>
                <w:szCs w:val="24"/>
              </w:rPr>
              <w:t>O</w:t>
            </w:r>
            <w:r>
              <w:rPr>
                <w:sz w:val="24"/>
                <w:szCs w:val="24"/>
              </w:rPr>
              <w:t xml:space="preserve"> – V)</w:t>
            </w:r>
          </w:p>
        </w:tc>
      </w:tr>
      <w:tr w:rsidR="007710BC" w:rsidRPr="008B1146" w14:paraId="6FC75285" w14:textId="77777777" w:rsidTr="008B1146">
        <w:trPr>
          <w:cnfStyle w:val="000000100000" w:firstRow="0" w:lastRow="0" w:firstColumn="0" w:lastColumn="0" w:oddVBand="0" w:evenVBand="0" w:oddHBand="1" w:evenHBand="0" w:firstRowFirstColumn="0" w:firstRowLastColumn="0" w:lastRowFirstColumn="0" w:lastRowLastColumn="0"/>
          <w:trHeight w:val="276"/>
        </w:trPr>
        <w:tc>
          <w:tcPr>
            <w:tcW w:w="4990" w:type="dxa"/>
          </w:tcPr>
          <w:p w14:paraId="65D065C6" w14:textId="00F49FF0" w:rsidR="007710BC" w:rsidRPr="008B1146" w:rsidRDefault="007710BC" w:rsidP="007710BC">
            <w:pPr>
              <w:spacing w:before="40" w:after="40"/>
              <w:rPr>
                <w:b/>
                <w:bCs/>
                <w:sz w:val="24"/>
                <w:szCs w:val="24"/>
              </w:rPr>
            </w:pPr>
            <w:r w:rsidRPr="008B1146">
              <w:rPr>
                <w:sz w:val="24"/>
                <w:szCs w:val="24"/>
              </w:rPr>
              <w:t>Asian Defoliator Survey</w:t>
            </w:r>
          </w:p>
        </w:tc>
        <w:tc>
          <w:tcPr>
            <w:tcW w:w="4990" w:type="dxa"/>
          </w:tcPr>
          <w:p w14:paraId="06DD3859" w14:textId="6A712BF9" w:rsidR="007710BC" w:rsidRPr="008B1146" w:rsidRDefault="007710BC" w:rsidP="007710BC">
            <w:pPr>
              <w:spacing w:before="40" w:after="40"/>
              <w:rPr>
                <w:sz w:val="24"/>
                <w:szCs w:val="24"/>
              </w:rPr>
            </w:pPr>
            <w:r w:rsidRPr="008B1146">
              <w:rPr>
                <w:sz w:val="24"/>
                <w:szCs w:val="24"/>
              </w:rPr>
              <w:t>Oak Commodity Survey</w:t>
            </w:r>
          </w:p>
        </w:tc>
      </w:tr>
      <w:tr w:rsidR="007710BC" w:rsidRPr="008B1146" w14:paraId="7A4EB304" w14:textId="77777777" w:rsidTr="008B1146">
        <w:trPr>
          <w:trHeight w:val="276"/>
        </w:trPr>
        <w:tc>
          <w:tcPr>
            <w:tcW w:w="4990" w:type="dxa"/>
          </w:tcPr>
          <w:p w14:paraId="4CB5AE41" w14:textId="2E64715D" w:rsidR="007710BC" w:rsidRPr="008B1146" w:rsidRDefault="007710BC" w:rsidP="007710BC">
            <w:pPr>
              <w:spacing w:after="40"/>
              <w:rPr>
                <w:b/>
                <w:bCs/>
                <w:sz w:val="24"/>
                <w:szCs w:val="24"/>
              </w:rPr>
            </w:pPr>
            <w:r w:rsidRPr="008B1146">
              <w:rPr>
                <w:sz w:val="24"/>
                <w:szCs w:val="24"/>
              </w:rPr>
              <w:t>Citrus Commodity Survey</w:t>
            </w:r>
          </w:p>
        </w:tc>
        <w:tc>
          <w:tcPr>
            <w:tcW w:w="4990" w:type="dxa"/>
          </w:tcPr>
          <w:p w14:paraId="70EAC9DA" w14:textId="292BF4F7" w:rsidR="007710BC" w:rsidRPr="008B1146" w:rsidRDefault="007710BC" w:rsidP="007710BC">
            <w:pPr>
              <w:spacing w:after="40"/>
              <w:rPr>
                <w:sz w:val="24"/>
                <w:szCs w:val="24"/>
              </w:rPr>
            </w:pPr>
            <w:r w:rsidRPr="008B1146">
              <w:rPr>
                <w:sz w:val="24"/>
                <w:szCs w:val="24"/>
              </w:rPr>
              <w:t>Orchard Commodity Survey</w:t>
            </w:r>
          </w:p>
        </w:tc>
      </w:tr>
      <w:tr w:rsidR="007710BC" w:rsidRPr="008B1146" w14:paraId="2F970858" w14:textId="77777777" w:rsidTr="008B1146">
        <w:trPr>
          <w:cnfStyle w:val="000000100000" w:firstRow="0" w:lastRow="0" w:firstColumn="0" w:lastColumn="0" w:oddVBand="0" w:evenVBand="0" w:oddHBand="1" w:evenHBand="0" w:firstRowFirstColumn="0" w:firstRowLastColumn="0" w:lastRowFirstColumn="0" w:lastRowLastColumn="0"/>
          <w:trHeight w:val="276"/>
        </w:trPr>
        <w:tc>
          <w:tcPr>
            <w:tcW w:w="4990" w:type="dxa"/>
          </w:tcPr>
          <w:p w14:paraId="3836A65A" w14:textId="512AA7DB" w:rsidR="007710BC" w:rsidRPr="008B1146" w:rsidRDefault="007710BC" w:rsidP="007710BC">
            <w:pPr>
              <w:spacing w:after="40"/>
              <w:rPr>
                <w:b/>
                <w:bCs/>
                <w:sz w:val="24"/>
                <w:szCs w:val="24"/>
              </w:rPr>
            </w:pPr>
            <w:r w:rsidRPr="008B1146">
              <w:rPr>
                <w:sz w:val="24"/>
                <w:szCs w:val="24"/>
              </w:rPr>
              <w:t>Corn Commodity Survey</w:t>
            </w:r>
          </w:p>
        </w:tc>
        <w:tc>
          <w:tcPr>
            <w:tcW w:w="4990" w:type="dxa"/>
          </w:tcPr>
          <w:p w14:paraId="239894F4" w14:textId="7D86B4DA" w:rsidR="007710BC" w:rsidRPr="008B1146" w:rsidRDefault="007710BC" w:rsidP="007710BC">
            <w:pPr>
              <w:spacing w:after="40"/>
              <w:rPr>
                <w:sz w:val="24"/>
                <w:szCs w:val="24"/>
              </w:rPr>
            </w:pPr>
            <w:r w:rsidRPr="008B1146">
              <w:rPr>
                <w:sz w:val="24"/>
                <w:szCs w:val="24"/>
              </w:rPr>
              <w:t>Palm Commodity Survey</w:t>
            </w:r>
          </w:p>
        </w:tc>
      </w:tr>
      <w:tr w:rsidR="007710BC" w:rsidRPr="008B1146" w14:paraId="6516C4CB" w14:textId="77777777" w:rsidTr="008B1146">
        <w:trPr>
          <w:trHeight w:val="276"/>
        </w:trPr>
        <w:tc>
          <w:tcPr>
            <w:tcW w:w="4990" w:type="dxa"/>
          </w:tcPr>
          <w:p w14:paraId="5027D82E" w14:textId="15081FC5" w:rsidR="007710BC" w:rsidRPr="008B1146" w:rsidRDefault="007710BC" w:rsidP="007710BC">
            <w:pPr>
              <w:spacing w:after="40"/>
              <w:rPr>
                <w:b/>
                <w:bCs/>
                <w:sz w:val="24"/>
                <w:szCs w:val="24"/>
              </w:rPr>
            </w:pPr>
            <w:r w:rsidRPr="008B1146">
              <w:rPr>
                <w:sz w:val="24"/>
                <w:szCs w:val="24"/>
              </w:rPr>
              <w:t>Cotton Commodity Survey</w:t>
            </w:r>
          </w:p>
        </w:tc>
        <w:tc>
          <w:tcPr>
            <w:tcW w:w="4990" w:type="dxa"/>
          </w:tcPr>
          <w:p w14:paraId="239D501A" w14:textId="33D4FF24" w:rsidR="007710BC" w:rsidRPr="008B1146" w:rsidRDefault="007710BC" w:rsidP="007710BC">
            <w:pPr>
              <w:spacing w:after="40"/>
              <w:rPr>
                <w:sz w:val="24"/>
                <w:szCs w:val="24"/>
              </w:rPr>
            </w:pPr>
            <w:r w:rsidRPr="008B1146">
              <w:rPr>
                <w:sz w:val="24"/>
                <w:szCs w:val="24"/>
              </w:rPr>
              <w:t>Pine Commodity Survey</w:t>
            </w:r>
          </w:p>
        </w:tc>
      </w:tr>
      <w:tr w:rsidR="007710BC" w:rsidRPr="008B1146" w14:paraId="18FF73A4" w14:textId="77777777" w:rsidTr="008B1146">
        <w:trPr>
          <w:cnfStyle w:val="000000100000" w:firstRow="0" w:lastRow="0" w:firstColumn="0" w:lastColumn="0" w:oddVBand="0" w:evenVBand="0" w:oddHBand="1" w:evenHBand="0" w:firstRowFirstColumn="0" w:firstRowLastColumn="0" w:lastRowFirstColumn="0" w:lastRowLastColumn="0"/>
          <w:trHeight w:val="276"/>
        </w:trPr>
        <w:tc>
          <w:tcPr>
            <w:tcW w:w="4990" w:type="dxa"/>
          </w:tcPr>
          <w:p w14:paraId="3588874C" w14:textId="6299F298" w:rsidR="007710BC" w:rsidRPr="008B1146" w:rsidRDefault="007710BC" w:rsidP="007710BC">
            <w:pPr>
              <w:spacing w:after="40"/>
              <w:rPr>
                <w:b/>
                <w:bCs/>
                <w:sz w:val="24"/>
                <w:szCs w:val="24"/>
              </w:rPr>
            </w:pPr>
            <w:r w:rsidRPr="008B1146">
              <w:rPr>
                <w:sz w:val="24"/>
                <w:szCs w:val="24"/>
              </w:rPr>
              <w:t>Exotic Buprestid (Cerceris) Survey</w:t>
            </w:r>
          </w:p>
        </w:tc>
        <w:tc>
          <w:tcPr>
            <w:tcW w:w="4990" w:type="dxa"/>
          </w:tcPr>
          <w:p w14:paraId="51BB497F" w14:textId="67FCF49E" w:rsidR="007710BC" w:rsidRPr="008B1146" w:rsidRDefault="007710BC" w:rsidP="007710BC">
            <w:pPr>
              <w:spacing w:after="40"/>
              <w:rPr>
                <w:sz w:val="24"/>
                <w:szCs w:val="24"/>
              </w:rPr>
            </w:pPr>
            <w:r w:rsidRPr="008B1146">
              <w:rPr>
                <w:sz w:val="24"/>
                <w:szCs w:val="24"/>
              </w:rPr>
              <w:t>Small Grains Commodity Survey</w:t>
            </w:r>
          </w:p>
        </w:tc>
      </w:tr>
      <w:tr w:rsidR="007710BC" w:rsidRPr="008B1146" w14:paraId="210C80C1" w14:textId="77777777" w:rsidTr="008B1146">
        <w:trPr>
          <w:trHeight w:val="276"/>
        </w:trPr>
        <w:tc>
          <w:tcPr>
            <w:tcW w:w="4990" w:type="dxa"/>
          </w:tcPr>
          <w:p w14:paraId="1B0420A3" w14:textId="661B5A52" w:rsidR="007710BC" w:rsidRPr="008B1146" w:rsidRDefault="007710BC" w:rsidP="007710BC">
            <w:pPr>
              <w:spacing w:after="40"/>
              <w:rPr>
                <w:b/>
                <w:bCs/>
                <w:sz w:val="24"/>
                <w:szCs w:val="24"/>
              </w:rPr>
            </w:pPr>
            <w:r w:rsidRPr="008B1146">
              <w:rPr>
                <w:sz w:val="24"/>
                <w:szCs w:val="24"/>
              </w:rPr>
              <w:t>Exotic Wood Borer/Bark Beetle Survey</w:t>
            </w:r>
          </w:p>
        </w:tc>
        <w:tc>
          <w:tcPr>
            <w:tcW w:w="4990" w:type="dxa"/>
          </w:tcPr>
          <w:p w14:paraId="0864E0B0" w14:textId="5A127C0F" w:rsidR="007710BC" w:rsidRPr="008B1146" w:rsidRDefault="007710BC" w:rsidP="007710BC">
            <w:pPr>
              <w:spacing w:after="40"/>
              <w:rPr>
                <w:sz w:val="24"/>
                <w:szCs w:val="24"/>
              </w:rPr>
            </w:pPr>
            <w:r w:rsidRPr="008B1146">
              <w:rPr>
                <w:sz w:val="24"/>
                <w:szCs w:val="24"/>
              </w:rPr>
              <w:t>Solanaceous Commodity Survey</w:t>
            </w:r>
          </w:p>
        </w:tc>
      </w:tr>
      <w:tr w:rsidR="007710BC" w:rsidRPr="008B1146" w14:paraId="190410D7" w14:textId="77777777" w:rsidTr="008B1146">
        <w:trPr>
          <w:cnfStyle w:val="000000100000" w:firstRow="0" w:lastRow="0" w:firstColumn="0" w:lastColumn="0" w:oddVBand="0" w:evenVBand="0" w:oddHBand="1" w:evenHBand="0" w:firstRowFirstColumn="0" w:firstRowLastColumn="0" w:lastRowFirstColumn="0" w:lastRowLastColumn="0"/>
          <w:trHeight w:val="276"/>
        </w:trPr>
        <w:tc>
          <w:tcPr>
            <w:tcW w:w="4990" w:type="dxa"/>
          </w:tcPr>
          <w:p w14:paraId="77B42428" w14:textId="331EFF3F" w:rsidR="007710BC" w:rsidRPr="008B1146" w:rsidRDefault="007710BC" w:rsidP="007710BC">
            <w:pPr>
              <w:spacing w:after="40"/>
              <w:rPr>
                <w:b/>
                <w:bCs/>
                <w:sz w:val="24"/>
                <w:szCs w:val="24"/>
              </w:rPr>
            </w:pPr>
            <w:r w:rsidRPr="008B1146">
              <w:rPr>
                <w:sz w:val="24"/>
                <w:szCs w:val="24"/>
              </w:rPr>
              <w:t>Field Crops Pest Survey</w:t>
            </w:r>
          </w:p>
        </w:tc>
        <w:tc>
          <w:tcPr>
            <w:tcW w:w="4990" w:type="dxa"/>
          </w:tcPr>
          <w:p w14:paraId="54DC0DA3" w14:textId="0E6224AE" w:rsidR="007710BC" w:rsidRPr="008B1146" w:rsidRDefault="007710BC" w:rsidP="007710BC">
            <w:pPr>
              <w:spacing w:after="40"/>
              <w:rPr>
                <w:sz w:val="24"/>
                <w:szCs w:val="24"/>
              </w:rPr>
            </w:pPr>
            <w:r w:rsidRPr="008B1146">
              <w:rPr>
                <w:sz w:val="24"/>
                <w:szCs w:val="24"/>
              </w:rPr>
              <w:t>Soybean Commodity Survey</w:t>
            </w:r>
          </w:p>
        </w:tc>
      </w:tr>
      <w:tr w:rsidR="007710BC" w:rsidRPr="008B1146" w14:paraId="099C594C" w14:textId="77777777" w:rsidTr="008B1146">
        <w:trPr>
          <w:trHeight w:val="276"/>
        </w:trPr>
        <w:tc>
          <w:tcPr>
            <w:tcW w:w="4990" w:type="dxa"/>
          </w:tcPr>
          <w:p w14:paraId="4C06CDCA" w14:textId="04A66EFA" w:rsidR="007710BC" w:rsidRPr="008B1146" w:rsidRDefault="007710BC" w:rsidP="007710BC">
            <w:pPr>
              <w:spacing w:after="40"/>
              <w:rPr>
                <w:b/>
                <w:bCs/>
                <w:sz w:val="24"/>
                <w:szCs w:val="24"/>
              </w:rPr>
            </w:pPr>
            <w:r w:rsidRPr="008B1146">
              <w:rPr>
                <w:sz w:val="24"/>
                <w:szCs w:val="24"/>
              </w:rPr>
              <w:t>Forest Pest Survey</w:t>
            </w:r>
          </w:p>
        </w:tc>
        <w:tc>
          <w:tcPr>
            <w:tcW w:w="4990" w:type="dxa"/>
          </w:tcPr>
          <w:p w14:paraId="3C119560" w14:textId="5690D49B" w:rsidR="007710BC" w:rsidRPr="008B1146" w:rsidRDefault="007710BC" w:rsidP="007710BC">
            <w:pPr>
              <w:spacing w:after="40"/>
              <w:rPr>
                <w:sz w:val="24"/>
                <w:szCs w:val="24"/>
              </w:rPr>
            </w:pPr>
            <w:r w:rsidRPr="008B1146">
              <w:rPr>
                <w:sz w:val="24"/>
                <w:szCs w:val="24"/>
              </w:rPr>
              <w:t>Specialty Crops Pest Survey</w:t>
            </w:r>
          </w:p>
        </w:tc>
      </w:tr>
      <w:tr w:rsidR="007710BC" w:rsidRPr="008B1146" w14:paraId="3EB08C36" w14:textId="77777777" w:rsidTr="008B1146">
        <w:trPr>
          <w:cnfStyle w:val="000000100000" w:firstRow="0" w:lastRow="0" w:firstColumn="0" w:lastColumn="0" w:oddVBand="0" w:evenVBand="0" w:oddHBand="1" w:evenHBand="0" w:firstRowFirstColumn="0" w:firstRowLastColumn="0" w:lastRowFirstColumn="0" w:lastRowLastColumn="0"/>
          <w:trHeight w:val="276"/>
        </w:trPr>
        <w:tc>
          <w:tcPr>
            <w:tcW w:w="4990" w:type="dxa"/>
          </w:tcPr>
          <w:p w14:paraId="4E1A6EC8" w14:textId="038A36A7" w:rsidR="007710BC" w:rsidRPr="008B1146" w:rsidRDefault="007710BC" w:rsidP="007710BC">
            <w:pPr>
              <w:spacing w:after="40"/>
              <w:rPr>
                <w:b/>
                <w:bCs/>
                <w:sz w:val="24"/>
                <w:szCs w:val="24"/>
              </w:rPr>
            </w:pPr>
            <w:r w:rsidRPr="008B1146">
              <w:rPr>
                <w:sz w:val="24"/>
                <w:szCs w:val="24"/>
              </w:rPr>
              <w:t>General Nematode Survey</w:t>
            </w:r>
          </w:p>
        </w:tc>
        <w:tc>
          <w:tcPr>
            <w:tcW w:w="4990" w:type="dxa"/>
          </w:tcPr>
          <w:p w14:paraId="6718D502" w14:textId="6568588E" w:rsidR="007710BC" w:rsidRPr="008B1146" w:rsidRDefault="007710BC" w:rsidP="007710BC">
            <w:pPr>
              <w:spacing w:after="40"/>
              <w:rPr>
                <w:sz w:val="24"/>
                <w:szCs w:val="24"/>
              </w:rPr>
            </w:pPr>
            <w:r w:rsidRPr="008B1146">
              <w:rPr>
                <w:sz w:val="24"/>
                <w:szCs w:val="24"/>
              </w:rPr>
              <w:t>Stone Fruit Commodity Survey</w:t>
            </w:r>
          </w:p>
        </w:tc>
      </w:tr>
      <w:tr w:rsidR="007710BC" w:rsidRPr="008B1146" w14:paraId="4E879601" w14:textId="77777777" w:rsidTr="008B1146">
        <w:trPr>
          <w:trHeight w:val="276"/>
        </w:trPr>
        <w:tc>
          <w:tcPr>
            <w:tcW w:w="4990" w:type="dxa"/>
          </w:tcPr>
          <w:p w14:paraId="15FFCF55" w14:textId="2B1068C6" w:rsidR="007710BC" w:rsidRPr="008B1146" w:rsidRDefault="007710BC" w:rsidP="007710BC">
            <w:pPr>
              <w:spacing w:after="40"/>
              <w:rPr>
                <w:b/>
                <w:bCs/>
                <w:sz w:val="24"/>
                <w:szCs w:val="24"/>
              </w:rPr>
            </w:pPr>
            <w:r w:rsidRPr="008B1146">
              <w:rPr>
                <w:sz w:val="24"/>
                <w:szCs w:val="24"/>
              </w:rPr>
              <w:t>Grape Commodity Survey</w:t>
            </w:r>
          </w:p>
        </w:tc>
        <w:tc>
          <w:tcPr>
            <w:tcW w:w="4990" w:type="dxa"/>
          </w:tcPr>
          <w:p w14:paraId="11C1AFF2" w14:textId="5CF6FB16" w:rsidR="007710BC" w:rsidRPr="008B1146" w:rsidRDefault="007710BC" w:rsidP="007710BC">
            <w:pPr>
              <w:spacing w:after="40"/>
              <w:rPr>
                <w:sz w:val="24"/>
                <w:szCs w:val="24"/>
              </w:rPr>
            </w:pPr>
            <w:r w:rsidRPr="008B1146">
              <w:rPr>
                <w:sz w:val="24"/>
                <w:szCs w:val="24"/>
              </w:rPr>
              <w:t>Tree Nursery Pest Survey</w:t>
            </w:r>
          </w:p>
        </w:tc>
      </w:tr>
      <w:tr w:rsidR="007710BC" w:rsidRPr="008B1146" w14:paraId="02919EFC" w14:textId="77777777" w:rsidTr="008B1146">
        <w:trPr>
          <w:cnfStyle w:val="000000100000" w:firstRow="0" w:lastRow="0" w:firstColumn="0" w:lastColumn="0" w:oddVBand="0" w:evenVBand="0" w:oddHBand="1" w:evenHBand="0" w:firstRowFirstColumn="0" w:firstRowLastColumn="0" w:lastRowFirstColumn="0" w:lastRowLastColumn="0"/>
          <w:trHeight w:val="276"/>
        </w:trPr>
        <w:tc>
          <w:tcPr>
            <w:tcW w:w="4990" w:type="dxa"/>
          </w:tcPr>
          <w:p w14:paraId="42927BF4" w14:textId="2F33FF65" w:rsidR="007710BC" w:rsidRPr="008B1146" w:rsidRDefault="007710BC" w:rsidP="007710BC">
            <w:pPr>
              <w:spacing w:after="40"/>
              <w:rPr>
                <w:b/>
                <w:bCs/>
                <w:sz w:val="24"/>
                <w:szCs w:val="24"/>
              </w:rPr>
            </w:pPr>
            <w:r w:rsidRPr="008B1146">
              <w:rPr>
                <w:sz w:val="24"/>
                <w:szCs w:val="24"/>
              </w:rPr>
              <w:t>Mollusk Survey</w:t>
            </w:r>
          </w:p>
        </w:tc>
        <w:tc>
          <w:tcPr>
            <w:tcW w:w="4990" w:type="dxa"/>
          </w:tcPr>
          <w:p w14:paraId="08AA2672" w14:textId="74A788A9" w:rsidR="007710BC" w:rsidRPr="008B1146" w:rsidRDefault="007710BC" w:rsidP="007710BC">
            <w:pPr>
              <w:spacing w:after="40"/>
              <w:rPr>
                <w:sz w:val="24"/>
                <w:szCs w:val="24"/>
              </w:rPr>
            </w:pPr>
            <w:r w:rsidRPr="008B1146">
              <w:rPr>
                <w:sz w:val="24"/>
                <w:szCs w:val="24"/>
              </w:rPr>
              <w:t>Tropical Hosts Commodity Survey</w:t>
            </w:r>
          </w:p>
        </w:tc>
      </w:tr>
      <w:tr w:rsidR="007710BC" w:rsidRPr="008B1146" w14:paraId="13053AF5" w14:textId="77777777" w:rsidTr="008B1146">
        <w:trPr>
          <w:trHeight w:val="276"/>
        </w:trPr>
        <w:tc>
          <w:tcPr>
            <w:tcW w:w="4990" w:type="dxa"/>
          </w:tcPr>
          <w:p w14:paraId="278CEC89" w14:textId="78D98CB8" w:rsidR="007710BC" w:rsidRPr="008B1146" w:rsidRDefault="007710BC" w:rsidP="007710BC">
            <w:pPr>
              <w:spacing w:after="40"/>
              <w:rPr>
                <w:b/>
                <w:bCs/>
                <w:sz w:val="24"/>
                <w:szCs w:val="24"/>
              </w:rPr>
            </w:pPr>
            <w:r w:rsidRPr="008B1146">
              <w:rPr>
                <w:sz w:val="24"/>
                <w:szCs w:val="24"/>
              </w:rPr>
              <w:t>Nursery and Retail Plants Pest Survey</w:t>
            </w:r>
          </w:p>
        </w:tc>
        <w:tc>
          <w:tcPr>
            <w:tcW w:w="4990" w:type="dxa"/>
          </w:tcPr>
          <w:p w14:paraId="645B0615" w14:textId="6833E43D" w:rsidR="007710BC" w:rsidRPr="008B1146" w:rsidRDefault="007710BC" w:rsidP="007710BC">
            <w:pPr>
              <w:spacing w:after="40"/>
              <w:rPr>
                <w:sz w:val="24"/>
                <w:szCs w:val="24"/>
              </w:rPr>
            </w:pPr>
            <w:r w:rsidRPr="008B1146">
              <w:rPr>
                <w:sz w:val="24"/>
                <w:szCs w:val="24"/>
              </w:rPr>
              <w:t>Vegetable Crops Pest Survey</w:t>
            </w:r>
          </w:p>
        </w:tc>
      </w:tr>
    </w:tbl>
    <w:p w14:paraId="6BD58D4A" w14:textId="1B609AE9" w:rsidR="008B1146" w:rsidRPr="002D2CBB" w:rsidRDefault="00714BB8" w:rsidP="002D2CBB">
      <w:pPr>
        <w:pStyle w:val="Caption"/>
        <w:spacing w:before="80"/>
        <w:rPr>
          <w:i w:val="0"/>
          <w:iCs w:val="0"/>
          <w:color w:val="auto"/>
          <w:sz w:val="20"/>
          <w:szCs w:val="20"/>
        </w:rPr>
      </w:pPr>
      <w:r w:rsidRPr="002D2CBB">
        <w:rPr>
          <w:color w:val="auto"/>
          <w:sz w:val="20"/>
          <w:szCs w:val="20"/>
        </w:rPr>
        <w:t xml:space="preserve">Table </w:t>
      </w:r>
      <w:r w:rsidR="00331C1A">
        <w:rPr>
          <w:color w:val="auto"/>
          <w:sz w:val="20"/>
          <w:szCs w:val="20"/>
        </w:rPr>
        <w:fldChar w:fldCharType="begin"/>
      </w:r>
      <w:r w:rsidR="00331C1A">
        <w:rPr>
          <w:color w:val="auto"/>
          <w:sz w:val="20"/>
          <w:szCs w:val="20"/>
        </w:rPr>
        <w:instrText xml:space="preserve"> SEQ Table \* ARABIC </w:instrText>
      </w:r>
      <w:r w:rsidR="00331C1A">
        <w:rPr>
          <w:color w:val="auto"/>
          <w:sz w:val="20"/>
          <w:szCs w:val="20"/>
        </w:rPr>
        <w:fldChar w:fldCharType="separate"/>
      </w:r>
      <w:r w:rsidR="00331C1A">
        <w:rPr>
          <w:noProof/>
          <w:color w:val="auto"/>
          <w:sz w:val="20"/>
          <w:szCs w:val="20"/>
        </w:rPr>
        <w:t>2</w:t>
      </w:r>
      <w:r w:rsidR="00331C1A">
        <w:rPr>
          <w:color w:val="auto"/>
          <w:sz w:val="20"/>
          <w:szCs w:val="20"/>
        </w:rPr>
        <w:fldChar w:fldCharType="end"/>
      </w:r>
      <w:r w:rsidR="003B7E2D" w:rsidRPr="002D2CBB">
        <w:rPr>
          <w:color w:val="auto"/>
          <w:sz w:val="20"/>
          <w:szCs w:val="20"/>
        </w:rPr>
        <w:t xml:space="preserve">: </w:t>
      </w:r>
      <w:r w:rsidR="00FD7107" w:rsidRPr="002D2CBB">
        <w:rPr>
          <w:i w:val="0"/>
          <w:iCs w:val="0"/>
          <w:color w:val="auto"/>
          <w:sz w:val="20"/>
          <w:szCs w:val="20"/>
        </w:rPr>
        <w:t xml:space="preserve">Acceptable survey names </w:t>
      </w:r>
      <w:r w:rsidR="003A7BC8" w:rsidRPr="002D2CBB">
        <w:rPr>
          <w:i w:val="0"/>
          <w:iCs w:val="0"/>
          <w:color w:val="auto"/>
          <w:sz w:val="20"/>
          <w:szCs w:val="20"/>
        </w:rPr>
        <w:t xml:space="preserve">for use </w:t>
      </w:r>
      <w:r w:rsidR="006A040C" w:rsidRPr="002D2CBB">
        <w:rPr>
          <w:i w:val="0"/>
          <w:iCs w:val="0"/>
          <w:color w:val="auto"/>
          <w:sz w:val="20"/>
          <w:szCs w:val="20"/>
        </w:rPr>
        <w:t>when filling in the PPQ Port Environs SSF.</w:t>
      </w:r>
    </w:p>
    <w:p w14:paraId="40E01274" w14:textId="56ED050B" w:rsidR="008B1146" w:rsidRDefault="008B1146" w:rsidP="008B1146">
      <w:pPr>
        <w:rPr>
          <w:rStyle w:val="normaltextrun"/>
          <w:sz w:val="24"/>
          <w:szCs w:val="24"/>
        </w:rPr>
      </w:pPr>
      <w:r w:rsidRPr="005526C7">
        <w:rPr>
          <w:sz w:val="24"/>
          <w:szCs w:val="24"/>
        </w:rPr>
        <w:t xml:space="preserve">For assistance with </w:t>
      </w:r>
      <w:r w:rsidRPr="008B1146">
        <w:rPr>
          <w:sz w:val="24"/>
          <w:szCs w:val="24"/>
        </w:rPr>
        <w:t>choosing a survey name or habitat, contact Port Environs NOM</w:t>
      </w:r>
      <w:r w:rsidRPr="008B1146">
        <w:rPr>
          <w:rStyle w:val="normaltextrun"/>
          <w:sz w:val="24"/>
          <w:szCs w:val="24"/>
        </w:rPr>
        <w:t xml:space="preserve"> Brad Newbry (</w:t>
      </w:r>
      <w:hyperlink r:id="rId41">
        <w:r w:rsidRPr="008B1146">
          <w:rPr>
            <w:rStyle w:val="Hyperlink"/>
            <w:sz w:val="24"/>
            <w:szCs w:val="24"/>
          </w:rPr>
          <w:t>bradley.a.newbry@usda.gov</w:t>
        </w:r>
      </w:hyperlink>
      <w:r w:rsidRPr="008B1146">
        <w:rPr>
          <w:rStyle w:val="normaltextrun"/>
          <w:sz w:val="24"/>
          <w:szCs w:val="24"/>
        </w:rPr>
        <w:t>).</w:t>
      </w:r>
    </w:p>
    <w:p w14:paraId="7674F2A4" w14:textId="7F8D862B" w:rsidR="006B3277" w:rsidRDefault="006B3277">
      <w:pPr>
        <w:rPr>
          <w:rStyle w:val="normaltextrun"/>
          <w:sz w:val="24"/>
          <w:szCs w:val="24"/>
        </w:rPr>
      </w:pPr>
      <w:r>
        <w:rPr>
          <w:rStyle w:val="normaltextrun"/>
          <w:sz w:val="24"/>
          <w:szCs w:val="24"/>
        </w:rPr>
        <w:br w:type="page"/>
      </w:r>
    </w:p>
    <w:p w14:paraId="6F1A3925" w14:textId="0C8FC226" w:rsidR="0030536D" w:rsidRPr="00DC597B" w:rsidRDefault="007E3922" w:rsidP="00A50F54">
      <w:pPr>
        <w:pStyle w:val="Heading2"/>
        <w:spacing w:after="120"/>
        <w:rPr>
          <w:b/>
          <w:bCs/>
          <w:color w:val="156082" w:themeColor="accent1"/>
        </w:rPr>
      </w:pPr>
      <w:bookmarkStart w:id="22" w:name="_Toc209156687"/>
      <w:r w:rsidRPr="00DC597B">
        <w:rPr>
          <w:b/>
          <w:bCs/>
          <w:color w:val="156082" w:themeColor="accent1"/>
        </w:rPr>
        <w:lastRenderedPageBreak/>
        <w:t>Habitats</w:t>
      </w:r>
      <w:r w:rsidR="00D849F3" w:rsidRPr="00DC597B">
        <w:rPr>
          <w:b/>
          <w:bCs/>
          <w:color w:val="156082" w:themeColor="accent1"/>
        </w:rPr>
        <w:t xml:space="preserve"> for Port Environs Surveys</w:t>
      </w:r>
      <w:bookmarkEnd w:id="22"/>
    </w:p>
    <w:p w14:paraId="264D3F31" w14:textId="290DFDBE" w:rsidR="00E469A0" w:rsidRPr="005526C7" w:rsidRDefault="003017E9" w:rsidP="003B6930">
      <w:pPr>
        <w:spacing w:after="120"/>
        <w:rPr>
          <w:sz w:val="24"/>
          <w:szCs w:val="24"/>
        </w:rPr>
      </w:pPr>
      <w:r w:rsidRPr="005526C7">
        <w:rPr>
          <w:sz w:val="24"/>
          <w:szCs w:val="24"/>
        </w:rPr>
        <w:t xml:space="preserve">When entering pests in the SSF, select hosts and </w:t>
      </w:r>
      <w:r w:rsidR="00D849F3" w:rsidRPr="005526C7">
        <w:rPr>
          <w:sz w:val="24"/>
          <w:szCs w:val="24"/>
        </w:rPr>
        <w:t xml:space="preserve">habitats </w:t>
      </w:r>
      <w:r w:rsidRPr="005526C7">
        <w:rPr>
          <w:sz w:val="24"/>
          <w:szCs w:val="24"/>
        </w:rPr>
        <w:t xml:space="preserve">to </w:t>
      </w:r>
      <w:r w:rsidR="00D849F3" w:rsidRPr="005526C7">
        <w:rPr>
          <w:sz w:val="24"/>
          <w:szCs w:val="24"/>
        </w:rPr>
        <w:t>indicate the commodity</w:t>
      </w:r>
      <w:r w:rsidR="0023118A" w:rsidRPr="005526C7">
        <w:rPr>
          <w:sz w:val="24"/>
          <w:szCs w:val="24"/>
        </w:rPr>
        <w:t xml:space="preserve"> </w:t>
      </w:r>
      <w:r w:rsidR="00D849F3" w:rsidRPr="005526C7">
        <w:rPr>
          <w:sz w:val="24"/>
          <w:szCs w:val="24"/>
        </w:rPr>
        <w:t xml:space="preserve">and </w:t>
      </w:r>
      <w:r w:rsidR="0023118A" w:rsidRPr="005526C7">
        <w:rPr>
          <w:sz w:val="24"/>
          <w:szCs w:val="24"/>
        </w:rPr>
        <w:t xml:space="preserve">pathway </w:t>
      </w:r>
      <w:r w:rsidR="00F31EDE">
        <w:rPr>
          <w:sz w:val="24"/>
          <w:szCs w:val="24"/>
        </w:rPr>
        <w:t>being</w:t>
      </w:r>
      <w:r w:rsidR="0023118A" w:rsidRPr="005526C7">
        <w:rPr>
          <w:sz w:val="24"/>
          <w:szCs w:val="24"/>
        </w:rPr>
        <w:t xml:space="preserve"> </w:t>
      </w:r>
      <w:r w:rsidR="00F31EDE" w:rsidRPr="005526C7">
        <w:rPr>
          <w:sz w:val="24"/>
          <w:szCs w:val="24"/>
        </w:rPr>
        <w:t>target</w:t>
      </w:r>
      <w:r w:rsidR="00F31EDE">
        <w:rPr>
          <w:sz w:val="24"/>
          <w:szCs w:val="24"/>
        </w:rPr>
        <w:t>ed</w:t>
      </w:r>
      <w:r w:rsidR="0023118A" w:rsidRPr="005526C7">
        <w:rPr>
          <w:sz w:val="24"/>
          <w:szCs w:val="24"/>
        </w:rPr>
        <w:t>.</w:t>
      </w:r>
      <w:r w:rsidR="00465196" w:rsidRPr="005526C7">
        <w:rPr>
          <w:sz w:val="24"/>
          <w:szCs w:val="24"/>
        </w:rPr>
        <w:t xml:space="preserve"> </w:t>
      </w:r>
      <w:r w:rsidR="00F725E5">
        <w:rPr>
          <w:sz w:val="24"/>
          <w:szCs w:val="24"/>
        </w:rPr>
        <w:t>M</w:t>
      </w:r>
      <w:r w:rsidR="00F725E5" w:rsidRPr="005526C7">
        <w:rPr>
          <w:sz w:val="24"/>
          <w:szCs w:val="24"/>
        </w:rPr>
        <w:t xml:space="preserve">ultiple </w:t>
      </w:r>
      <w:r w:rsidR="00BE4C12" w:rsidRPr="005526C7">
        <w:rPr>
          <w:sz w:val="24"/>
          <w:szCs w:val="24"/>
        </w:rPr>
        <w:t>hosts and habitats</w:t>
      </w:r>
      <w:r w:rsidR="00F725E5">
        <w:rPr>
          <w:sz w:val="24"/>
          <w:szCs w:val="24"/>
        </w:rPr>
        <w:t xml:space="preserve"> can be selected</w:t>
      </w:r>
      <w:r w:rsidR="00BE4C12" w:rsidRPr="005526C7">
        <w:rPr>
          <w:sz w:val="24"/>
          <w:szCs w:val="24"/>
        </w:rPr>
        <w:t xml:space="preserve">, </w:t>
      </w:r>
      <w:r w:rsidR="00D00A73" w:rsidRPr="005526C7">
        <w:rPr>
          <w:sz w:val="24"/>
          <w:szCs w:val="24"/>
        </w:rPr>
        <w:t>just</w:t>
      </w:r>
      <w:r w:rsidR="00BE4C12" w:rsidRPr="005526C7">
        <w:rPr>
          <w:sz w:val="24"/>
          <w:szCs w:val="24"/>
        </w:rPr>
        <w:t xml:space="preserve"> b</w:t>
      </w:r>
      <w:r w:rsidR="00410C3F" w:rsidRPr="005526C7">
        <w:rPr>
          <w:sz w:val="24"/>
          <w:szCs w:val="24"/>
        </w:rPr>
        <w:t xml:space="preserve">e sure to include at least one of each. </w:t>
      </w:r>
      <w:r w:rsidR="0062018F" w:rsidRPr="005526C7">
        <w:rPr>
          <w:sz w:val="24"/>
          <w:szCs w:val="24"/>
        </w:rPr>
        <w:t xml:space="preserve">This will help the NOM understand which commodity pathway is being targeted in the survey. </w:t>
      </w:r>
    </w:p>
    <w:tbl>
      <w:tblPr>
        <w:tblStyle w:val="GridTable4-Accent1"/>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4A0" w:firstRow="1" w:lastRow="0" w:firstColumn="1" w:lastColumn="0" w:noHBand="0" w:noVBand="1"/>
      </w:tblPr>
      <w:tblGrid>
        <w:gridCol w:w="2875"/>
        <w:gridCol w:w="7105"/>
      </w:tblGrid>
      <w:tr w:rsidR="005F3311" w:rsidRPr="009B5842" w14:paraId="486ADCA0" w14:textId="77777777" w:rsidTr="008B11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3BB7C5B" w14:textId="71118B66" w:rsidR="005F3311" w:rsidRPr="009B5842" w:rsidRDefault="005A72A9" w:rsidP="001F0505">
            <w:pPr>
              <w:spacing w:after="240"/>
              <w:rPr>
                <w:sz w:val="24"/>
                <w:szCs w:val="24"/>
              </w:rPr>
            </w:pPr>
            <w:r w:rsidRPr="009B5842">
              <w:rPr>
                <w:sz w:val="24"/>
                <w:szCs w:val="24"/>
              </w:rPr>
              <w:t>Port Environs Habitats</w:t>
            </w:r>
          </w:p>
        </w:tc>
        <w:tc>
          <w:tcPr>
            <w:tcW w:w="7105" w:type="dxa"/>
          </w:tcPr>
          <w:p w14:paraId="1A9E5D38" w14:textId="2E6E9EBE" w:rsidR="005F3311" w:rsidRPr="009B5842" w:rsidRDefault="005A72A9" w:rsidP="001F0505">
            <w:pPr>
              <w:spacing w:after="240"/>
              <w:cnfStyle w:val="100000000000" w:firstRow="1" w:lastRow="0" w:firstColumn="0" w:lastColumn="0" w:oddVBand="0" w:evenVBand="0" w:oddHBand="0" w:evenHBand="0" w:firstRowFirstColumn="0" w:firstRowLastColumn="0" w:lastRowFirstColumn="0" w:lastRowLastColumn="0"/>
              <w:rPr>
                <w:sz w:val="24"/>
                <w:szCs w:val="24"/>
              </w:rPr>
            </w:pPr>
            <w:r w:rsidRPr="009B5842">
              <w:rPr>
                <w:sz w:val="24"/>
                <w:szCs w:val="24"/>
              </w:rPr>
              <w:t>Descriptions</w:t>
            </w:r>
          </w:p>
        </w:tc>
      </w:tr>
      <w:tr w:rsidR="003E3877" w:rsidRPr="009B5842" w14:paraId="2C4C2459" w14:textId="77777777" w:rsidTr="008B1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469EB134" w14:textId="6155082D" w:rsidR="003E3877" w:rsidRPr="008B1146" w:rsidRDefault="003E3877" w:rsidP="008B1146">
            <w:pPr>
              <w:spacing w:before="40" w:after="40"/>
              <w:rPr>
                <w:b w:val="0"/>
                <w:sz w:val="24"/>
                <w:szCs w:val="24"/>
              </w:rPr>
            </w:pPr>
            <w:r w:rsidRPr="008B1146">
              <w:rPr>
                <w:b w:val="0"/>
                <w:bCs w:val="0"/>
                <w:sz w:val="24"/>
                <w:szCs w:val="24"/>
              </w:rPr>
              <w:t>Warehouse (import storage, Customs bonded)</w:t>
            </w:r>
          </w:p>
        </w:tc>
        <w:tc>
          <w:tcPr>
            <w:tcW w:w="7105" w:type="dxa"/>
          </w:tcPr>
          <w:p w14:paraId="5100F1E1" w14:textId="43C312FF" w:rsidR="003E3877" w:rsidRPr="008B1146" w:rsidRDefault="00150FDD" w:rsidP="008B1146">
            <w:p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008B1146">
              <w:rPr>
                <w:sz w:val="24"/>
                <w:szCs w:val="24"/>
              </w:rPr>
              <w:t>W</w:t>
            </w:r>
            <w:r w:rsidR="009F009F" w:rsidRPr="008B1146">
              <w:rPr>
                <w:sz w:val="24"/>
                <w:szCs w:val="24"/>
              </w:rPr>
              <w:t>are</w:t>
            </w:r>
            <w:r w:rsidR="00A86C1E" w:rsidRPr="008B1146">
              <w:rPr>
                <w:sz w:val="24"/>
                <w:szCs w:val="24"/>
              </w:rPr>
              <w:t>hou</w:t>
            </w:r>
            <w:r w:rsidR="00B059D8" w:rsidRPr="008B1146">
              <w:rPr>
                <w:sz w:val="24"/>
                <w:szCs w:val="24"/>
              </w:rPr>
              <w:t>se</w:t>
            </w:r>
            <w:r w:rsidR="000412C3" w:rsidRPr="008B1146">
              <w:rPr>
                <w:sz w:val="24"/>
                <w:szCs w:val="24"/>
              </w:rPr>
              <w:t xml:space="preserve">s </w:t>
            </w:r>
            <w:r w:rsidR="00B059D8" w:rsidRPr="008B1146">
              <w:rPr>
                <w:sz w:val="24"/>
                <w:szCs w:val="24"/>
              </w:rPr>
              <w:t xml:space="preserve">where </w:t>
            </w:r>
            <w:r w:rsidR="00D5246C" w:rsidRPr="008B1146">
              <w:rPr>
                <w:sz w:val="24"/>
                <w:szCs w:val="24"/>
              </w:rPr>
              <w:t xml:space="preserve">imported </w:t>
            </w:r>
            <w:r w:rsidR="00B059D8" w:rsidRPr="008B1146">
              <w:rPr>
                <w:sz w:val="24"/>
                <w:szCs w:val="24"/>
              </w:rPr>
              <w:t>cargo is held for inspection</w:t>
            </w:r>
            <w:r w:rsidR="004B6267" w:rsidRPr="008B1146">
              <w:rPr>
                <w:sz w:val="24"/>
                <w:szCs w:val="24"/>
              </w:rPr>
              <w:t xml:space="preserve"> or </w:t>
            </w:r>
            <w:r w:rsidR="008A7B96" w:rsidRPr="008B1146">
              <w:rPr>
                <w:sz w:val="24"/>
                <w:szCs w:val="24"/>
              </w:rPr>
              <w:t xml:space="preserve">pending </w:t>
            </w:r>
            <w:r w:rsidR="00193CF8" w:rsidRPr="008B1146">
              <w:rPr>
                <w:sz w:val="24"/>
                <w:szCs w:val="24"/>
              </w:rPr>
              <w:t xml:space="preserve">destruction or treatment. </w:t>
            </w:r>
            <w:r w:rsidR="00960317" w:rsidRPr="008B1146">
              <w:rPr>
                <w:sz w:val="24"/>
                <w:szCs w:val="24"/>
              </w:rPr>
              <w:t>Th</w:t>
            </w:r>
            <w:r w:rsidR="00591706" w:rsidRPr="008B1146">
              <w:rPr>
                <w:sz w:val="24"/>
                <w:szCs w:val="24"/>
              </w:rPr>
              <w:t xml:space="preserve">is includes </w:t>
            </w:r>
            <w:r w:rsidR="00C300DB" w:rsidRPr="008B1146">
              <w:rPr>
                <w:sz w:val="24"/>
                <w:szCs w:val="24"/>
              </w:rPr>
              <w:t xml:space="preserve">warehouses that are custom-bonded or have a </w:t>
            </w:r>
            <w:r w:rsidR="00960317" w:rsidRPr="008B1146">
              <w:rPr>
                <w:sz w:val="24"/>
                <w:szCs w:val="24"/>
              </w:rPr>
              <w:t>PPQ compliance agreement</w:t>
            </w:r>
            <w:r w:rsidR="00C300DB" w:rsidRPr="008B1146">
              <w:rPr>
                <w:sz w:val="24"/>
                <w:szCs w:val="24"/>
              </w:rPr>
              <w:t>.</w:t>
            </w:r>
            <w:r w:rsidR="00960317" w:rsidRPr="008B1146">
              <w:rPr>
                <w:sz w:val="24"/>
                <w:szCs w:val="24"/>
              </w:rPr>
              <w:t xml:space="preserve"> </w:t>
            </w:r>
          </w:p>
        </w:tc>
      </w:tr>
      <w:tr w:rsidR="003E3877" w:rsidRPr="009B5842" w14:paraId="4D7D941B" w14:textId="77777777" w:rsidTr="008B1146">
        <w:tc>
          <w:tcPr>
            <w:cnfStyle w:val="001000000000" w:firstRow="0" w:lastRow="0" w:firstColumn="1" w:lastColumn="0" w:oddVBand="0" w:evenVBand="0" w:oddHBand="0" w:evenHBand="0" w:firstRowFirstColumn="0" w:firstRowLastColumn="0" w:lastRowFirstColumn="0" w:lastRowLastColumn="0"/>
            <w:tcW w:w="2875" w:type="dxa"/>
          </w:tcPr>
          <w:p w14:paraId="001B3B7C" w14:textId="1627807D" w:rsidR="003E3877" w:rsidRPr="008B1146" w:rsidRDefault="003E3877" w:rsidP="008B1146">
            <w:pPr>
              <w:spacing w:after="40"/>
              <w:rPr>
                <w:b w:val="0"/>
                <w:sz w:val="24"/>
                <w:szCs w:val="24"/>
              </w:rPr>
            </w:pPr>
            <w:r w:rsidRPr="008B1146">
              <w:rPr>
                <w:b w:val="0"/>
                <w:bCs w:val="0"/>
                <w:sz w:val="24"/>
                <w:szCs w:val="24"/>
              </w:rPr>
              <w:t>Import Inspection Location (PIS or CES)</w:t>
            </w:r>
          </w:p>
        </w:tc>
        <w:tc>
          <w:tcPr>
            <w:tcW w:w="7105" w:type="dxa"/>
          </w:tcPr>
          <w:p w14:paraId="2FC5ACA9" w14:textId="7C3AB119" w:rsidR="003E3877" w:rsidRPr="008B1146" w:rsidRDefault="00C300DB" w:rsidP="008B1146">
            <w:pPr>
              <w:spacing w:after="40"/>
              <w:cnfStyle w:val="000000000000" w:firstRow="0" w:lastRow="0" w:firstColumn="0" w:lastColumn="0" w:oddVBand="0" w:evenVBand="0" w:oddHBand="0" w:evenHBand="0" w:firstRowFirstColumn="0" w:firstRowLastColumn="0" w:lastRowFirstColumn="0" w:lastRowLastColumn="0"/>
              <w:rPr>
                <w:sz w:val="24"/>
                <w:szCs w:val="24"/>
              </w:rPr>
            </w:pPr>
            <w:r w:rsidRPr="008B1146">
              <w:rPr>
                <w:sz w:val="24"/>
                <w:szCs w:val="24"/>
              </w:rPr>
              <w:t xml:space="preserve">PPQ </w:t>
            </w:r>
            <w:r w:rsidR="00215164" w:rsidRPr="008B1146">
              <w:rPr>
                <w:sz w:val="24"/>
                <w:szCs w:val="24"/>
              </w:rPr>
              <w:t xml:space="preserve">Plant Inspection Station </w:t>
            </w:r>
            <w:r w:rsidR="008B06A6">
              <w:rPr>
                <w:sz w:val="24"/>
                <w:szCs w:val="24"/>
              </w:rPr>
              <w:t xml:space="preserve">(PIS) </w:t>
            </w:r>
            <w:r w:rsidR="00215164" w:rsidRPr="008B1146">
              <w:rPr>
                <w:sz w:val="24"/>
                <w:szCs w:val="24"/>
              </w:rPr>
              <w:t xml:space="preserve">or </w:t>
            </w:r>
            <w:r w:rsidRPr="008B1146">
              <w:rPr>
                <w:sz w:val="24"/>
                <w:szCs w:val="24"/>
              </w:rPr>
              <w:t>CBP</w:t>
            </w:r>
            <w:r w:rsidR="00215164" w:rsidRPr="008B1146">
              <w:rPr>
                <w:sz w:val="24"/>
                <w:szCs w:val="24"/>
              </w:rPr>
              <w:t xml:space="preserve"> Customs Exam Station</w:t>
            </w:r>
            <w:r w:rsidR="008B06A6">
              <w:rPr>
                <w:sz w:val="24"/>
                <w:szCs w:val="24"/>
              </w:rPr>
              <w:t xml:space="preserve"> </w:t>
            </w:r>
            <w:r w:rsidR="009F2E96">
              <w:rPr>
                <w:sz w:val="24"/>
                <w:szCs w:val="24"/>
              </w:rPr>
              <w:t>(</w:t>
            </w:r>
            <w:r w:rsidR="008B06A6">
              <w:rPr>
                <w:sz w:val="24"/>
                <w:szCs w:val="24"/>
              </w:rPr>
              <w:t>CES)</w:t>
            </w:r>
          </w:p>
        </w:tc>
      </w:tr>
      <w:tr w:rsidR="003E3877" w:rsidRPr="009B5842" w14:paraId="650B7B99" w14:textId="77777777" w:rsidTr="008B1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65A7A753" w14:textId="3FCD9B13" w:rsidR="003E3877" w:rsidRPr="008B1146" w:rsidRDefault="003E3877" w:rsidP="008B1146">
            <w:pPr>
              <w:spacing w:after="40"/>
              <w:rPr>
                <w:b w:val="0"/>
                <w:sz w:val="24"/>
                <w:szCs w:val="24"/>
              </w:rPr>
            </w:pPr>
            <w:r w:rsidRPr="008B1146">
              <w:rPr>
                <w:b w:val="0"/>
                <w:bCs w:val="0"/>
                <w:sz w:val="24"/>
                <w:szCs w:val="24"/>
              </w:rPr>
              <w:t>Land border – commercial truck, passenger vehicle</w:t>
            </w:r>
          </w:p>
        </w:tc>
        <w:tc>
          <w:tcPr>
            <w:tcW w:w="7105" w:type="dxa"/>
          </w:tcPr>
          <w:p w14:paraId="6BCAFAFC" w14:textId="3AB8489E" w:rsidR="003E3877" w:rsidRPr="008B1146" w:rsidRDefault="00E927FB" w:rsidP="008B1146">
            <w:pPr>
              <w:spacing w:after="40"/>
              <w:cnfStyle w:val="000000100000" w:firstRow="0" w:lastRow="0" w:firstColumn="0" w:lastColumn="0" w:oddVBand="0" w:evenVBand="0" w:oddHBand="1" w:evenHBand="0" w:firstRowFirstColumn="0" w:firstRowLastColumn="0" w:lastRowFirstColumn="0" w:lastRowLastColumn="0"/>
              <w:rPr>
                <w:sz w:val="24"/>
                <w:szCs w:val="24"/>
              </w:rPr>
            </w:pPr>
            <w:r w:rsidRPr="008B1146">
              <w:rPr>
                <w:sz w:val="24"/>
                <w:szCs w:val="24"/>
              </w:rPr>
              <w:t>P</w:t>
            </w:r>
            <w:r w:rsidR="002C40D9" w:rsidRPr="008B1146">
              <w:rPr>
                <w:sz w:val="24"/>
                <w:szCs w:val="24"/>
              </w:rPr>
              <w:t>ort a</w:t>
            </w:r>
            <w:r w:rsidR="00E43E97" w:rsidRPr="008B1146">
              <w:rPr>
                <w:sz w:val="24"/>
                <w:szCs w:val="24"/>
              </w:rPr>
              <w:t>long</w:t>
            </w:r>
            <w:r w:rsidR="002C40D9" w:rsidRPr="008B1146">
              <w:rPr>
                <w:sz w:val="24"/>
                <w:szCs w:val="24"/>
              </w:rPr>
              <w:t xml:space="preserve"> a</w:t>
            </w:r>
            <w:r w:rsidR="00B2645F" w:rsidRPr="008B1146">
              <w:rPr>
                <w:sz w:val="24"/>
                <w:szCs w:val="24"/>
              </w:rPr>
              <w:t>n international</w:t>
            </w:r>
            <w:r w:rsidR="002C40D9" w:rsidRPr="008B1146">
              <w:rPr>
                <w:sz w:val="24"/>
                <w:szCs w:val="24"/>
              </w:rPr>
              <w:t xml:space="preserve"> land border</w:t>
            </w:r>
            <w:r w:rsidR="00F00A54" w:rsidRPr="008B1146">
              <w:rPr>
                <w:sz w:val="24"/>
                <w:szCs w:val="24"/>
              </w:rPr>
              <w:t xml:space="preserve"> that clears cargo and passenger vehicles. </w:t>
            </w:r>
            <w:r w:rsidR="002C40D9" w:rsidRPr="008B1146">
              <w:rPr>
                <w:sz w:val="24"/>
                <w:szCs w:val="24"/>
              </w:rPr>
              <w:t xml:space="preserve"> </w:t>
            </w:r>
          </w:p>
        </w:tc>
      </w:tr>
      <w:tr w:rsidR="009369F1" w:rsidRPr="009B5842" w14:paraId="7F7E6955" w14:textId="77777777" w:rsidTr="008B1146">
        <w:tc>
          <w:tcPr>
            <w:cnfStyle w:val="001000000000" w:firstRow="0" w:lastRow="0" w:firstColumn="1" w:lastColumn="0" w:oddVBand="0" w:evenVBand="0" w:oddHBand="0" w:evenHBand="0" w:firstRowFirstColumn="0" w:firstRowLastColumn="0" w:lastRowFirstColumn="0" w:lastRowLastColumn="0"/>
            <w:tcW w:w="2875" w:type="dxa"/>
          </w:tcPr>
          <w:p w14:paraId="28742C93" w14:textId="016E795A" w:rsidR="009369F1" w:rsidRPr="008B1146" w:rsidRDefault="009369F1" w:rsidP="008B1146">
            <w:pPr>
              <w:spacing w:after="40"/>
              <w:rPr>
                <w:b w:val="0"/>
                <w:bCs w:val="0"/>
                <w:sz w:val="24"/>
                <w:szCs w:val="24"/>
              </w:rPr>
            </w:pPr>
            <w:r w:rsidRPr="008B1146">
              <w:rPr>
                <w:b w:val="0"/>
                <w:bCs w:val="0"/>
                <w:sz w:val="24"/>
                <w:szCs w:val="24"/>
              </w:rPr>
              <w:t xml:space="preserve">Land border </w:t>
            </w:r>
            <w:r w:rsidR="00D71B3A" w:rsidRPr="008B1146">
              <w:rPr>
                <w:b w:val="0"/>
                <w:bCs w:val="0"/>
                <w:sz w:val="24"/>
                <w:szCs w:val="24"/>
              </w:rPr>
              <w:t>–</w:t>
            </w:r>
            <w:r w:rsidRPr="008B1146">
              <w:rPr>
                <w:b w:val="0"/>
                <w:bCs w:val="0"/>
                <w:sz w:val="24"/>
                <w:szCs w:val="24"/>
              </w:rPr>
              <w:t xml:space="preserve"> </w:t>
            </w:r>
            <w:r w:rsidR="00D71B3A" w:rsidRPr="008B1146">
              <w:rPr>
                <w:b w:val="0"/>
                <w:bCs w:val="0"/>
                <w:sz w:val="24"/>
                <w:szCs w:val="24"/>
              </w:rPr>
              <w:t>pedestrian crossing</w:t>
            </w:r>
          </w:p>
        </w:tc>
        <w:tc>
          <w:tcPr>
            <w:tcW w:w="7105" w:type="dxa"/>
          </w:tcPr>
          <w:p w14:paraId="0BDEDAD9" w14:textId="25D3822D" w:rsidR="009369F1" w:rsidRPr="008B1146" w:rsidRDefault="001E62DA" w:rsidP="008B1146">
            <w:pPr>
              <w:spacing w:after="40"/>
              <w:cnfStyle w:val="000000000000" w:firstRow="0" w:lastRow="0" w:firstColumn="0" w:lastColumn="0" w:oddVBand="0" w:evenVBand="0" w:oddHBand="0" w:evenHBand="0" w:firstRowFirstColumn="0" w:firstRowLastColumn="0" w:lastRowFirstColumn="0" w:lastRowLastColumn="0"/>
              <w:rPr>
                <w:sz w:val="24"/>
                <w:szCs w:val="24"/>
              </w:rPr>
            </w:pPr>
            <w:r w:rsidRPr="008B1146">
              <w:rPr>
                <w:sz w:val="24"/>
                <w:szCs w:val="24"/>
              </w:rPr>
              <w:t>P</w:t>
            </w:r>
            <w:r w:rsidR="00CC69A8" w:rsidRPr="008B1146">
              <w:rPr>
                <w:sz w:val="24"/>
                <w:szCs w:val="24"/>
              </w:rPr>
              <w:t>ort along a</w:t>
            </w:r>
            <w:r w:rsidR="005670A6" w:rsidRPr="008B1146">
              <w:rPr>
                <w:sz w:val="24"/>
                <w:szCs w:val="24"/>
              </w:rPr>
              <w:t>n</w:t>
            </w:r>
            <w:r w:rsidR="00CC69A8" w:rsidRPr="008B1146">
              <w:rPr>
                <w:sz w:val="24"/>
                <w:szCs w:val="24"/>
              </w:rPr>
              <w:t xml:space="preserve"> </w:t>
            </w:r>
            <w:r w:rsidR="005670A6" w:rsidRPr="008B1146">
              <w:rPr>
                <w:sz w:val="24"/>
                <w:szCs w:val="24"/>
              </w:rPr>
              <w:t>international</w:t>
            </w:r>
            <w:r w:rsidR="00CC69A8" w:rsidRPr="008B1146">
              <w:rPr>
                <w:sz w:val="24"/>
                <w:szCs w:val="24"/>
              </w:rPr>
              <w:t xml:space="preserve"> land border that </w:t>
            </w:r>
            <w:r w:rsidR="00DE193D" w:rsidRPr="008B1146">
              <w:rPr>
                <w:sz w:val="24"/>
                <w:szCs w:val="24"/>
              </w:rPr>
              <w:t xml:space="preserve">allows </w:t>
            </w:r>
            <w:r w:rsidRPr="008B1146">
              <w:rPr>
                <w:sz w:val="24"/>
                <w:szCs w:val="24"/>
              </w:rPr>
              <w:t>pedestrian entry</w:t>
            </w:r>
            <w:r w:rsidR="00E83FCD" w:rsidRPr="008B1146">
              <w:rPr>
                <w:sz w:val="24"/>
                <w:szCs w:val="24"/>
              </w:rPr>
              <w:t xml:space="preserve">. </w:t>
            </w:r>
          </w:p>
        </w:tc>
      </w:tr>
      <w:tr w:rsidR="003E3877" w:rsidRPr="009B5842" w14:paraId="2728A55E" w14:textId="77777777" w:rsidTr="008B1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49185B6" w14:textId="59A1BAC8" w:rsidR="003E3877" w:rsidRPr="008B1146" w:rsidRDefault="003E3877" w:rsidP="008B1146">
            <w:pPr>
              <w:spacing w:after="40"/>
              <w:rPr>
                <w:b w:val="0"/>
                <w:sz w:val="24"/>
                <w:szCs w:val="24"/>
              </w:rPr>
            </w:pPr>
            <w:r w:rsidRPr="008B1146">
              <w:rPr>
                <w:b w:val="0"/>
                <w:bCs w:val="0"/>
                <w:sz w:val="24"/>
                <w:szCs w:val="24"/>
              </w:rPr>
              <w:t>Land border – commercial rail</w:t>
            </w:r>
          </w:p>
        </w:tc>
        <w:tc>
          <w:tcPr>
            <w:tcW w:w="7105" w:type="dxa"/>
          </w:tcPr>
          <w:p w14:paraId="5DC34486" w14:textId="63DE2B80" w:rsidR="003E3877" w:rsidRPr="008B1146" w:rsidRDefault="001E62DA" w:rsidP="008B1146">
            <w:pPr>
              <w:spacing w:after="40"/>
              <w:cnfStyle w:val="000000100000" w:firstRow="0" w:lastRow="0" w:firstColumn="0" w:lastColumn="0" w:oddVBand="0" w:evenVBand="0" w:oddHBand="1" w:evenHBand="0" w:firstRowFirstColumn="0" w:firstRowLastColumn="0" w:lastRowFirstColumn="0" w:lastRowLastColumn="0"/>
              <w:rPr>
                <w:sz w:val="24"/>
                <w:szCs w:val="24"/>
              </w:rPr>
            </w:pPr>
            <w:r w:rsidRPr="008B1146">
              <w:rPr>
                <w:sz w:val="24"/>
                <w:szCs w:val="24"/>
              </w:rPr>
              <w:t>P</w:t>
            </w:r>
            <w:r w:rsidR="004872DE" w:rsidRPr="008B1146">
              <w:rPr>
                <w:sz w:val="24"/>
                <w:szCs w:val="24"/>
              </w:rPr>
              <w:t>ort</w:t>
            </w:r>
            <w:r w:rsidR="00E83FCD" w:rsidRPr="008B1146">
              <w:rPr>
                <w:sz w:val="24"/>
                <w:szCs w:val="24"/>
              </w:rPr>
              <w:t xml:space="preserve"> along a</w:t>
            </w:r>
            <w:r w:rsidR="005670A6" w:rsidRPr="008B1146">
              <w:rPr>
                <w:sz w:val="24"/>
                <w:szCs w:val="24"/>
              </w:rPr>
              <w:t>n international</w:t>
            </w:r>
            <w:r w:rsidR="00E83FCD" w:rsidRPr="008B1146">
              <w:rPr>
                <w:sz w:val="24"/>
                <w:szCs w:val="24"/>
              </w:rPr>
              <w:t xml:space="preserve"> land border that clears cargo entering via rail.  </w:t>
            </w:r>
          </w:p>
        </w:tc>
      </w:tr>
      <w:tr w:rsidR="003E3877" w:rsidRPr="009B5842" w14:paraId="05E337E8" w14:textId="77777777" w:rsidTr="008B1146">
        <w:tc>
          <w:tcPr>
            <w:cnfStyle w:val="001000000000" w:firstRow="0" w:lastRow="0" w:firstColumn="1" w:lastColumn="0" w:oddVBand="0" w:evenVBand="0" w:oddHBand="0" w:evenHBand="0" w:firstRowFirstColumn="0" w:firstRowLastColumn="0" w:lastRowFirstColumn="0" w:lastRowLastColumn="0"/>
            <w:tcW w:w="2875" w:type="dxa"/>
          </w:tcPr>
          <w:p w14:paraId="5D5CD513" w14:textId="15D97D5A" w:rsidR="003E3877" w:rsidRPr="008B1146" w:rsidRDefault="003E3877" w:rsidP="008B1146">
            <w:pPr>
              <w:spacing w:after="40"/>
              <w:rPr>
                <w:b w:val="0"/>
                <w:sz w:val="24"/>
                <w:szCs w:val="24"/>
              </w:rPr>
            </w:pPr>
            <w:r w:rsidRPr="008B1146">
              <w:rPr>
                <w:b w:val="0"/>
                <w:bCs w:val="0"/>
                <w:sz w:val="24"/>
                <w:szCs w:val="24"/>
              </w:rPr>
              <w:t>Intermodal Transfer Facility</w:t>
            </w:r>
          </w:p>
        </w:tc>
        <w:tc>
          <w:tcPr>
            <w:tcW w:w="7105" w:type="dxa"/>
          </w:tcPr>
          <w:p w14:paraId="4D671025" w14:textId="37AA2083" w:rsidR="003E3877" w:rsidRPr="008B1146" w:rsidRDefault="00E121E8" w:rsidP="008B1146">
            <w:pPr>
              <w:spacing w:after="40"/>
              <w:cnfStyle w:val="000000000000" w:firstRow="0" w:lastRow="0" w:firstColumn="0" w:lastColumn="0" w:oddVBand="0" w:evenVBand="0" w:oddHBand="0" w:evenHBand="0" w:firstRowFirstColumn="0" w:firstRowLastColumn="0" w:lastRowFirstColumn="0" w:lastRowLastColumn="0"/>
              <w:rPr>
                <w:sz w:val="24"/>
                <w:szCs w:val="24"/>
              </w:rPr>
            </w:pPr>
            <w:r w:rsidRPr="008B1146">
              <w:rPr>
                <w:sz w:val="24"/>
                <w:szCs w:val="24"/>
              </w:rPr>
              <w:t xml:space="preserve">Intermodal </w:t>
            </w:r>
            <w:r w:rsidR="00D94EDE" w:rsidRPr="008B1146">
              <w:rPr>
                <w:sz w:val="24"/>
                <w:szCs w:val="24"/>
              </w:rPr>
              <w:t>sites located on port grounds. Intermodal sites out</w:t>
            </w:r>
            <w:r w:rsidR="005F32B8" w:rsidRPr="008B1146">
              <w:rPr>
                <w:sz w:val="24"/>
                <w:szCs w:val="24"/>
              </w:rPr>
              <w:t>side of port property i</w:t>
            </w:r>
            <w:r w:rsidR="0061199E" w:rsidRPr="008B1146">
              <w:rPr>
                <w:sz w:val="24"/>
                <w:szCs w:val="24"/>
              </w:rPr>
              <w:t>s Pest Detection</w:t>
            </w:r>
          </w:p>
        </w:tc>
      </w:tr>
      <w:tr w:rsidR="003E3877" w:rsidRPr="009B5842" w14:paraId="33047D1B" w14:textId="77777777" w:rsidTr="008B1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78E4784C" w14:textId="53AAA35C" w:rsidR="003E3877" w:rsidRPr="008B1146" w:rsidRDefault="003E3877" w:rsidP="008B1146">
            <w:pPr>
              <w:spacing w:after="40"/>
              <w:rPr>
                <w:b w:val="0"/>
                <w:sz w:val="24"/>
                <w:szCs w:val="24"/>
              </w:rPr>
            </w:pPr>
            <w:r w:rsidRPr="008B1146">
              <w:rPr>
                <w:b w:val="0"/>
                <w:bCs w:val="0"/>
                <w:sz w:val="24"/>
                <w:szCs w:val="24"/>
              </w:rPr>
              <w:t xml:space="preserve">International Air Passenger </w:t>
            </w:r>
          </w:p>
        </w:tc>
        <w:tc>
          <w:tcPr>
            <w:tcW w:w="7105" w:type="dxa"/>
          </w:tcPr>
          <w:p w14:paraId="6FE80493" w14:textId="7CB600F8" w:rsidR="003E3877" w:rsidRPr="008B1146" w:rsidRDefault="003E3877" w:rsidP="008B1146">
            <w:pPr>
              <w:spacing w:after="40"/>
              <w:cnfStyle w:val="000000100000" w:firstRow="0" w:lastRow="0" w:firstColumn="0" w:lastColumn="0" w:oddVBand="0" w:evenVBand="0" w:oddHBand="1" w:evenHBand="0" w:firstRowFirstColumn="0" w:firstRowLastColumn="0" w:lastRowFirstColumn="0" w:lastRowLastColumn="0"/>
              <w:rPr>
                <w:sz w:val="24"/>
                <w:szCs w:val="24"/>
              </w:rPr>
            </w:pPr>
          </w:p>
        </w:tc>
      </w:tr>
      <w:tr w:rsidR="003E3877" w:rsidRPr="009B5842" w14:paraId="2AD26B93" w14:textId="77777777" w:rsidTr="008B1146">
        <w:tc>
          <w:tcPr>
            <w:cnfStyle w:val="001000000000" w:firstRow="0" w:lastRow="0" w:firstColumn="1" w:lastColumn="0" w:oddVBand="0" w:evenVBand="0" w:oddHBand="0" w:evenHBand="0" w:firstRowFirstColumn="0" w:firstRowLastColumn="0" w:lastRowFirstColumn="0" w:lastRowLastColumn="0"/>
            <w:tcW w:w="2875" w:type="dxa"/>
          </w:tcPr>
          <w:p w14:paraId="4E403878" w14:textId="57366395" w:rsidR="003E3877" w:rsidRPr="008B1146" w:rsidRDefault="00DC1DCA" w:rsidP="008B1146">
            <w:pPr>
              <w:spacing w:after="40"/>
              <w:rPr>
                <w:b w:val="0"/>
                <w:sz w:val="24"/>
                <w:szCs w:val="24"/>
              </w:rPr>
            </w:pPr>
            <w:r w:rsidRPr="008B1146">
              <w:rPr>
                <w:b w:val="0"/>
                <w:bCs w:val="0"/>
                <w:sz w:val="24"/>
                <w:szCs w:val="24"/>
              </w:rPr>
              <w:t xml:space="preserve">International </w:t>
            </w:r>
            <w:r w:rsidR="003E3877" w:rsidRPr="008B1146">
              <w:rPr>
                <w:b w:val="0"/>
                <w:bCs w:val="0"/>
                <w:sz w:val="24"/>
                <w:szCs w:val="24"/>
              </w:rPr>
              <w:t>Air Cargo Terminal</w:t>
            </w:r>
          </w:p>
        </w:tc>
        <w:tc>
          <w:tcPr>
            <w:tcW w:w="7105" w:type="dxa"/>
          </w:tcPr>
          <w:p w14:paraId="10C32E43" w14:textId="4AFACE67" w:rsidR="003E3877" w:rsidRPr="008B1146" w:rsidRDefault="00717130" w:rsidP="008B1146">
            <w:pPr>
              <w:spacing w:after="4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Are</w:t>
            </w:r>
            <w:r w:rsidR="005D4689">
              <w:rPr>
                <w:sz w:val="24"/>
                <w:szCs w:val="24"/>
              </w:rPr>
              <w:t>a</w:t>
            </w:r>
            <w:r>
              <w:rPr>
                <w:sz w:val="24"/>
                <w:szCs w:val="24"/>
              </w:rPr>
              <w:t xml:space="preserve"> within the boundaries of the port authority</w:t>
            </w:r>
            <w:r w:rsidR="003F2013">
              <w:rPr>
                <w:sz w:val="24"/>
                <w:szCs w:val="24"/>
              </w:rPr>
              <w:t xml:space="preserve"> receiving international cargo</w:t>
            </w:r>
            <w:r w:rsidR="005D4689">
              <w:rPr>
                <w:sz w:val="24"/>
                <w:szCs w:val="24"/>
              </w:rPr>
              <w:t>.</w:t>
            </w:r>
          </w:p>
        </w:tc>
      </w:tr>
      <w:tr w:rsidR="003E3877" w:rsidRPr="009B5842" w14:paraId="6D3D5060" w14:textId="77777777" w:rsidTr="008B1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6575B8D2" w14:textId="4001DBBE" w:rsidR="003E3877" w:rsidRPr="008B1146" w:rsidRDefault="003E3877" w:rsidP="008B1146">
            <w:pPr>
              <w:spacing w:after="40"/>
              <w:rPr>
                <w:b w:val="0"/>
                <w:sz w:val="24"/>
                <w:szCs w:val="24"/>
              </w:rPr>
            </w:pPr>
            <w:r w:rsidRPr="008B1146">
              <w:rPr>
                <w:b w:val="0"/>
                <w:bCs w:val="0"/>
                <w:sz w:val="24"/>
                <w:szCs w:val="24"/>
              </w:rPr>
              <w:t xml:space="preserve">Maritime </w:t>
            </w:r>
            <w:r w:rsidR="008F28C8" w:rsidRPr="008B1146">
              <w:rPr>
                <w:b w:val="0"/>
                <w:bCs w:val="0"/>
                <w:sz w:val="24"/>
                <w:szCs w:val="24"/>
              </w:rPr>
              <w:t xml:space="preserve">Port </w:t>
            </w:r>
            <w:r w:rsidRPr="008B1146">
              <w:rPr>
                <w:b w:val="0"/>
                <w:bCs w:val="0"/>
                <w:sz w:val="24"/>
                <w:szCs w:val="24"/>
              </w:rPr>
              <w:t>Terminal</w:t>
            </w:r>
            <w:r w:rsidR="008F28C8" w:rsidRPr="008B1146">
              <w:rPr>
                <w:b w:val="0"/>
                <w:bCs w:val="0"/>
                <w:sz w:val="24"/>
                <w:szCs w:val="24"/>
              </w:rPr>
              <w:t>s</w:t>
            </w:r>
            <w:r w:rsidRPr="008B1146">
              <w:rPr>
                <w:b w:val="0"/>
                <w:bCs w:val="0"/>
                <w:sz w:val="24"/>
                <w:szCs w:val="24"/>
              </w:rPr>
              <w:t xml:space="preserve"> </w:t>
            </w:r>
          </w:p>
        </w:tc>
        <w:tc>
          <w:tcPr>
            <w:tcW w:w="7105" w:type="dxa"/>
          </w:tcPr>
          <w:p w14:paraId="704048FF" w14:textId="0B3FCE45" w:rsidR="003E3877" w:rsidRPr="008B1146" w:rsidRDefault="008F28C8" w:rsidP="008B1146">
            <w:pPr>
              <w:spacing w:after="40"/>
              <w:cnfStyle w:val="000000100000" w:firstRow="0" w:lastRow="0" w:firstColumn="0" w:lastColumn="0" w:oddVBand="0" w:evenVBand="0" w:oddHBand="1" w:evenHBand="0" w:firstRowFirstColumn="0" w:firstRowLastColumn="0" w:lastRowFirstColumn="0" w:lastRowLastColumn="0"/>
              <w:rPr>
                <w:sz w:val="24"/>
                <w:szCs w:val="24"/>
              </w:rPr>
            </w:pPr>
            <w:r w:rsidRPr="008B1146">
              <w:rPr>
                <w:sz w:val="24"/>
                <w:szCs w:val="24"/>
              </w:rPr>
              <w:t>Terminals receiving inter</w:t>
            </w:r>
            <w:r w:rsidR="00873353" w:rsidRPr="008B1146">
              <w:rPr>
                <w:sz w:val="24"/>
                <w:szCs w:val="24"/>
              </w:rPr>
              <w:t>national cargo (containerized, break-bulk, etc.)</w:t>
            </w:r>
            <w:r w:rsidR="007E376D" w:rsidRPr="008B1146">
              <w:rPr>
                <w:sz w:val="24"/>
                <w:szCs w:val="24"/>
              </w:rPr>
              <w:t xml:space="preserve">. </w:t>
            </w:r>
          </w:p>
        </w:tc>
      </w:tr>
      <w:tr w:rsidR="003E3877" w:rsidRPr="009B5842" w14:paraId="09B44A52" w14:textId="77777777" w:rsidTr="008B1146">
        <w:tc>
          <w:tcPr>
            <w:cnfStyle w:val="001000000000" w:firstRow="0" w:lastRow="0" w:firstColumn="1" w:lastColumn="0" w:oddVBand="0" w:evenVBand="0" w:oddHBand="0" w:evenHBand="0" w:firstRowFirstColumn="0" w:firstRowLastColumn="0" w:lastRowFirstColumn="0" w:lastRowLastColumn="0"/>
            <w:tcW w:w="2875" w:type="dxa"/>
          </w:tcPr>
          <w:p w14:paraId="644168E3" w14:textId="08ED1FAD" w:rsidR="003E3877" w:rsidRPr="008B1146" w:rsidRDefault="003E3877" w:rsidP="008B1146">
            <w:pPr>
              <w:spacing w:after="40"/>
              <w:rPr>
                <w:b w:val="0"/>
                <w:sz w:val="24"/>
                <w:szCs w:val="24"/>
              </w:rPr>
            </w:pPr>
            <w:r w:rsidRPr="008B1146">
              <w:rPr>
                <w:b w:val="0"/>
                <w:bCs w:val="0"/>
                <w:sz w:val="24"/>
                <w:szCs w:val="24"/>
              </w:rPr>
              <w:t xml:space="preserve">Import Treatment </w:t>
            </w:r>
            <w:r w:rsidR="00AD3796" w:rsidRPr="008B1146">
              <w:rPr>
                <w:b w:val="0"/>
                <w:bCs w:val="0"/>
                <w:sz w:val="24"/>
                <w:szCs w:val="24"/>
              </w:rPr>
              <w:t>or Mitigation</w:t>
            </w:r>
            <w:r w:rsidRPr="008B1146">
              <w:rPr>
                <w:b w:val="0"/>
                <w:bCs w:val="0"/>
                <w:sz w:val="24"/>
                <w:szCs w:val="24"/>
              </w:rPr>
              <w:t xml:space="preserve"> Facility</w:t>
            </w:r>
          </w:p>
        </w:tc>
        <w:tc>
          <w:tcPr>
            <w:tcW w:w="7105" w:type="dxa"/>
          </w:tcPr>
          <w:p w14:paraId="3C61A99A" w14:textId="6978E194" w:rsidR="003E3877" w:rsidRPr="008B1146" w:rsidRDefault="003B4D80" w:rsidP="008B1146">
            <w:pPr>
              <w:spacing w:after="40"/>
              <w:cnfStyle w:val="000000000000" w:firstRow="0" w:lastRow="0" w:firstColumn="0" w:lastColumn="0" w:oddVBand="0" w:evenVBand="0" w:oddHBand="0" w:evenHBand="0" w:firstRowFirstColumn="0" w:firstRowLastColumn="0" w:lastRowFirstColumn="0" w:lastRowLastColumn="0"/>
              <w:rPr>
                <w:sz w:val="24"/>
                <w:szCs w:val="24"/>
              </w:rPr>
            </w:pPr>
            <w:r w:rsidRPr="008B1146">
              <w:rPr>
                <w:sz w:val="24"/>
                <w:szCs w:val="24"/>
              </w:rPr>
              <w:t xml:space="preserve">A </w:t>
            </w:r>
            <w:r w:rsidR="00EC1731" w:rsidRPr="008B1146">
              <w:rPr>
                <w:sz w:val="24"/>
                <w:szCs w:val="24"/>
              </w:rPr>
              <w:t xml:space="preserve">location approved or facility </w:t>
            </w:r>
            <w:r w:rsidR="00F81198" w:rsidRPr="008B1146">
              <w:rPr>
                <w:sz w:val="24"/>
                <w:szCs w:val="24"/>
              </w:rPr>
              <w:t xml:space="preserve">under </w:t>
            </w:r>
            <w:r w:rsidR="005D3D66" w:rsidRPr="008B1146">
              <w:rPr>
                <w:sz w:val="24"/>
                <w:szCs w:val="24"/>
              </w:rPr>
              <w:t xml:space="preserve">a compliance agreement to </w:t>
            </w:r>
            <w:r w:rsidR="003D5EF0" w:rsidRPr="008B1146">
              <w:rPr>
                <w:sz w:val="24"/>
                <w:szCs w:val="24"/>
              </w:rPr>
              <w:t xml:space="preserve">treat </w:t>
            </w:r>
            <w:r w:rsidR="009A6974" w:rsidRPr="008B1146">
              <w:rPr>
                <w:sz w:val="24"/>
                <w:szCs w:val="24"/>
              </w:rPr>
              <w:t xml:space="preserve">(e.g., </w:t>
            </w:r>
            <w:r w:rsidR="00621437" w:rsidRPr="008B1146">
              <w:rPr>
                <w:sz w:val="24"/>
                <w:szCs w:val="24"/>
              </w:rPr>
              <w:t>fumigate)</w:t>
            </w:r>
            <w:r w:rsidR="00B23C67" w:rsidRPr="008B1146">
              <w:rPr>
                <w:sz w:val="24"/>
                <w:szCs w:val="24"/>
              </w:rPr>
              <w:t xml:space="preserve"> or mitigate</w:t>
            </w:r>
            <w:r w:rsidR="00CF30BE" w:rsidRPr="008B1146">
              <w:rPr>
                <w:sz w:val="24"/>
                <w:szCs w:val="24"/>
              </w:rPr>
              <w:t xml:space="preserve"> (e.g., grinding, incineration)</w:t>
            </w:r>
            <w:r w:rsidR="005A2715" w:rsidRPr="008B1146">
              <w:rPr>
                <w:sz w:val="24"/>
                <w:szCs w:val="24"/>
              </w:rPr>
              <w:t xml:space="preserve"> </w:t>
            </w:r>
            <w:r w:rsidR="00CF30BE" w:rsidRPr="008B1146">
              <w:rPr>
                <w:sz w:val="24"/>
                <w:szCs w:val="24"/>
              </w:rPr>
              <w:t xml:space="preserve">imported material </w:t>
            </w:r>
          </w:p>
        </w:tc>
      </w:tr>
      <w:tr w:rsidR="003E3877" w:rsidRPr="009B5842" w14:paraId="3C5ACC10" w14:textId="77777777" w:rsidTr="008B1146">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2875" w:type="dxa"/>
          </w:tcPr>
          <w:p w14:paraId="79222A79" w14:textId="1CDBA030" w:rsidR="003E3877" w:rsidRPr="008B1146" w:rsidRDefault="003B4D80" w:rsidP="008B1146">
            <w:pPr>
              <w:spacing w:after="40"/>
              <w:rPr>
                <w:b w:val="0"/>
                <w:sz w:val="24"/>
                <w:szCs w:val="24"/>
              </w:rPr>
            </w:pPr>
            <w:r w:rsidRPr="008B1146">
              <w:rPr>
                <w:b w:val="0"/>
                <w:bCs w:val="0"/>
                <w:sz w:val="24"/>
                <w:szCs w:val="24"/>
              </w:rPr>
              <w:t xml:space="preserve">Wood Packaging Material </w:t>
            </w:r>
            <w:r w:rsidR="00351E3B">
              <w:rPr>
                <w:b w:val="0"/>
                <w:bCs w:val="0"/>
                <w:sz w:val="24"/>
                <w:szCs w:val="24"/>
              </w:rPr>
              <w:t xml:space="preserve">(WPM) </w:t>
            </w:r>
            <w:r w:rsidRPr="008B1146">
              <w:rPr>
                <w:b w:val="0"/>
                <w:bCs w:val="0"/>
                <w:sz w:val="24"/>
                <w:szCs w:val="24"/>
              </w:rPr>
              <w:t>Recycler</w:t>
            </w:r>
          </w:p>
        </w:tc>
        <w:tc>
          <w:tcPr>
            <w:tcW w:w="7105" w:type="dxa"/>
          </w:tcPr>
          <w:p w14:paraId="2EC450C1" w14:textId="58E5E6D2" w:rsidR="003E3877" w:rsidRPr="008B1146" w:rsidRDefault="00C048D9" w:rsidP="003600E6">
            <w:pPr>
              <w:keepNext/>
              <w:spacing w:after="40"/>
              <w:cnfStyle w:val="000000100000" w:firstRow="0" w:lastRow="0" w:firstColumn="0" w:lastColumn="0" w:oddVBand="0" w:evenVBand="0" w:oddHBand="1" w:evenHBand="0" w:firstRowFirstColumn="0" w:firstRowLastColumn="0" w:lastRowFirstColumn="0" w:lastRowLastColumn="0"/>
              <w:rPr>
                <w:sz w:val="24"/>
                <w:szCs w:val="24"/>
              </w:rPr>
            </w:pPr>
            <w:r w:rsidRPr="008B1146">
              <w:rPr>
                <w:sz w:val="24"/>
                <w:szCs w:val="24"/>
              </w:rPr>
              <w:t>A facility which re</w:t>
            </w:r>
            <w:r w:rsidR="00A44F5E" w:rsidRPr="008B1146">
              <w:rPr>
                <w:sz w:val="24"/>
                <w:szCs w:val="24"/>
              </w:rPr>
              <w:t>furbishes</w:t>
            </w:r>
            <w:r w:rsidRPr="008B1146">
              <w:rPr>
                <w:sz w:val="24"/>
                <w:szCs w:val="24"/>
              </w:rPr>
              <w:t xml:space="preserve"> or recycles wood pallets</w:t>
            </w:r>
            <w:r w:rsidR="00BF775E" w:rsidRPr="008B1146">
              <w:rPr>
                <w:sz w:val="24"/>
                <w:szCs w:val="24"/>
              </w:rPr>
              <w:t xml:space="preserve"> and other WPM associated with </w:t>
            </w:r>
            <w:r w:rsidR="0018353E" w:rsidRPr="008B1146">
              <w:rPr>
                <w:sz w:val="24"/>
                <w:szCs w:val="24"/>
              </w:rPr>
              <w:t>imported cargo</w:t>
            </w:r>
            <w:r w:rsidRPr="008B1146">
              <w:rPr>
                <w:sz w:val="24"/>
                <w:szCs w:val="24"/>
              </w:rPr>
              <w:t>.</w:t>
            </w:r>
          </w:p>
        </w:tc>
      </w:tr>
    </w:tbl>
    <w:p w14:paraId="3443281C" w14:textId="2F785F8B" w:rsidR="008B1146" w:rsidRPr="00AF4D93" w:rsidRDefault="003600E6" w:rsidP="00AF4D93">
      <w:pPr>
        <w:pStyle w:val="Caption"/>
        <w:spacing w:before="80"/>
        <w:rPr>
          <w:i w:val="0"/>
          <w:iCs w:val="0"/>
          <w:sz w:val="20"/>
          <w:szCs w:val="20"/>
        </w:rPr>
      </w:pPr>
      <w:r w:rsidRPr="00AF4D93">
        <w:rPr>
          <w:color w:val="auto"/>
          <w:sz w:val="20"/>
          <w:szCs w:val="20"/>
        </w:rPr>
        <w:t xml:space="preserve">Table </w:t>
      </w:r>
      <w:r w:rsidR="00331C1A">
        <w:rPr>
          <w:color w:val="auto"/>
          <w:sz w:val="20"/>
          <w:szCs w:val="20"/>
        </w:rPr>
        <w:fldChar w:fldCharType="begin"/>
      </w:r>
      <w:r w:rsidR="00331C1A">
        <w:rPr>
          <w:color w:val="auto"/>
          <w:sz w:val="20"/>
          <w:szCs w:val="20"/>
        </w:rPr>
        <w:instrText xml:space="preserve"> SEQ Table \* ARABIC </w:instrText>
      </w:r>
      <w:r w:rsidR="00331C1A">
        <w:rPr>
          <w:color w:val="auto"/>
          <w:sz w:val="20"/>
          <w:szCs w:val="20"/>
        </w:rPr>
        <w:fldChar w:fldCharType="separate"/>
      </w:r>
      <w:r w:rsidR="00331C1A">
        <w:rPr>
          <w:noProof/>
          <w:color w:val="auto"/>
          <w:sz w:val="20"/>
          <w:szCs w:val="20"/>
        </w:rPr>
        <w:t>3</w:t>
      </w:r>
      <w:r w:rsidR="00331C1A">
        <w:rPr>
          <w:color w:val="auto"/>
          <w:sz w:val="20"/>
          <w:szCs w:val="20"/>
        </w:rPr>
        <w:fldChar w:fldCharType="end"/>
      </w:r>
      <w:r w:rsidRPr="00AF4D93">
        <w:rPr>
          <w:color w:val="auto"/>
          <w:sz w:val="20"/>
          <w:szCs w:val="20"/>
        </w:rPr>
        <w:t xml:space="preserve">: </w:t>
      </w:r>
      <w:r w:rsidR="009E0C9E" w:rsidRPr="00AF4D93">
        <w:rPr>
          <w:i w:val="0"/>
          <w:iCs w:val="0"/>
          <w:color w:val="auto"/>
          <w:sz w:val="20"/>
          <w:szCs w:val="20"/>
        </w:rPr>
        <w:t>Acceptable habit</w:t>
      </w:r>
      <w:r w:rsidR="009E0C9E" w:rsidRPr="0028627F">
        <w:rPr>
          <w:i w:val="0"/>
          <w:iCs w:val="0"/>
          <w:color w:val="auto"/>
          <w:sz w:val="20"/>
          <w:szCs w:val="20"/>
        </w:rPr>
        <w:t xml:space="preserve">ats </w:t>
      </w:r>
      <w:r w:rsidR="003620DD" w:rsidRPr="0028627F">
        <w:rPr>
          <w:i w:val="0"/>
          <w:iCs w:val="0"/>
          <w:color w:val="auto"/>
          <w:sz w:val="20"/>
          <w:szCs w:val="20"/>
        </w:rPr>
        <w:t>for use to indicate the commodity and</w:t>
      </w:r>
      <w:r w:rsidR="0028627F" w:rsidRPr="0028627F">
        <w:rPr>
          <w:i w:val="0"/>
          <w:iCs w:val="0"/>
          <w:color w:val="auto"/>
          <w:sz w:val="20"/>
          <w:szCs w:val="20"/>
        </w:rPr>
        <w:t xml:space="preserve"> pathway targeted in the PPQ Port Environs SSF.</w:t>
      </w:r>
    </w:p>
    <w:p w14:paraId="49D40BA4" w14:textId="14524C3B" w:rsidR="003756FF" w:rsidRPr="008B1146" w:rsidRDefault="003756FF" w:rsidP="00D07472">
      <w:pPr>
        <w:rPr>
          <w:sz w:val="24"/>
          <w:szCs w:val="24"/>
        </w:rPr>
      </w:pPr>
      <w:r w:rsidRPr="005526C7">
        <w:rPr>
          <w:sz w:val="24"/>
          <w:szCs w:val="24"/>
        </w:rPr>
        <w:t xml:space="preserve">For assistance with </w:t>
      </w:r>
      <w:r w:rsidRPr="008B1146">
        <w:rPr>
          <w:sz w:val="24"/>
          <w:szCs w:val="24"/>
        </w:rPr>
        <w:t>choosing a survey name or habitat, contact Port Environs NOM</w:t>
      </w:r>
      <w:r w:rsidRPr="008B1146">
        <w:rPr>
          <w:rStyle w:val="normaltextrun"/>
          <w:sz w:val="24"/>
          <w:szCs w:val="24"/>
        </w:rPr>
        <w:t xml:space="preserve"> Brad Newbry (</w:t>
      </w:r>
      <w:hyperlink r:id="rId42">
        <w:r w:rsidRPr="008B1146">
          <w:rPr>
            <w:rStyle w:val="Hyperlink"/>
            <w:sz w:val="24"/>
            <w:szCs w:val="24"/>
          </w:rPr>
          <w:t>bradley.a.newbry@usda.gov</w:t>
        </w:r>
      </w:hyperlink>
      <w:r w:rsidRPr="008B1146">
        <w:rPr>
          <w:rStyle w:val="normaltextrun"/>
          <w:sz w:val="24"/>
          <w:szCs w:val="24"/>
        </w:rPr>
        <w:t>).</w:t>
      </w:r>
    </w:p>
    <w:sectPr w:rsidR="003756FF" w:rsidRPr="008B1146" w:rsidSect="00D479AD">
      <w:headerReference w:type="default" r:id="rId43"/>
      <w:footerReference w:type="default" r:id="rId44"/>
      <w:headerReference w:type="first" r:id="rId45"/>
      <w:footerReference w:type="first" r:id="rId46"/>
      <w:pgSz w:w="12240" w:h="15840"/>
      <w:pgMar w:top="1440" w:right="1080" w:bottom="1440" w:left="1080" w:header="720" w:footer="398" w:gutter="0"/>
      <w:pgNumType w:start="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Marrero, Glorimar - MRP-APHIS" w:date="2026-10-02T11:15:00Z" w:initials="GM">
    <w:p w14:paraId="7BA92F70" w14:textId="77777777" w:rsidR="00D11AB4" w:rsidRDefault="008C29A4" w:rsidP="00D11AB4">
      <w:pPr>
        <w:pStyle w:val="CommentText"/>
      </w:pPr>
      <w:r>
        <w:rPr>
          <w:rStyle w:val="CommentReference"/>
        </w:rPr>
        <w:annotationRef/>
      </w:r>
      <w:r w:rsidR="00D11AB4">
        <w:t>Ensure that this section is clear on what actions are to be taken by a PSS versus a SSC (or their designee). This guidance is for PPQ staff but the following data entry requirements appear to be for PSS’. We can provide a statement that the following actions of data entry for NAPIS are performed by the SSC, but we are providing details here for PPQ staff awareness. IMO this section can be modified for clarity.</w:t>
      </w:r>
    </w:p>
    <w:p w14:paraId="248DCD81" w14:textId="77777777" w:rsidR="00D11AB4" w:rsidRDefault="00D11AB4" w:rsidP="00D11AB4">
      <w:pPr>
        <w:pStyle w:val="CommentText"/>
      </w:pPr>
    </w:p>
    <w:p w14:paraId="41D32743" w14:textId="77777777" w:rsidR="00D11AB4" w:rsidRDefault="00D11AB4" w:rsidP="00D11AB4">
      <w:pPr>
        <w:pStyle w:val="CommentText"/>
      </w:pPr>
      <w:r>
        <w:t>Make sure that any changes here are also reflected in the PD guide as appropriate.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D327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95C66E" w16cex:dateUtc="2026-10-02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D32743" w16cid:durableId="5B95C6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91878" w14:textId="77777777" w:rsidR="00784774" w:rsidRDefault="00784774">
      <w:r>
        <w:separator/>
      </w:r>
    </w:p>
  </w:endnote>
  <w:endnote w:type="continuationSeparator" w:id="0">
    <w:p w14:paraId="5C43108B" w14:textId="77777777" w:rsidR="00784774" w:rsidRDefault="00784774">
      <w:r>
        <w:continuationSeparator/>
      </w:r>
    </w:p>
  </w:endnote>
  <w:endnote w:type="continuationNotice" w:id="1">
    <w:p w14:paraId="5BACA360" w14:textId="77777777" w:rsidR="00784774" w:rsidRDefault="007847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masis MT Pro Medium">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682995"/>
      <w:docPartObj>
        <w:docPartGallery w:val="Page Numbers (Bottom of Page)"/>
        <w:docPartUnique/>
      </w:docPartObj>
    </w:sdtPr>
    <w:sdtEndPr>
      <w:rPr>
        <w:noProof/>
      </w:rPr>
    </w:sdtEndPr>
    <w:sdtContent>
      <w:p w14:paraId="05BB9202" w14:textId="26DB36A4" w:rsidR="00524594" w:rsidRDefault="005245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3011B7" w14:textId="706DD35F" w:rsidR="003D2BEC" w:rsidRPr="00C23692" w:rsidRDefault="003D2BEC" w:rsidP="00B85532">
    <w:pPr>
      <w:pStyle w:val="Footer"/>
      <w:rPr>
        <w:color w:val="000000" w:themeColor="tex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45E55FD" w14:paraId="4F6D4637" w14:textId="77777777" w:rsidTr="245E55FD">
      <w:trPr>
        <w:trHeight w:val="300"/>
      </w:trPr>
      <w:tc>
        <w:tcPr>
          <w:tcW w:w="3360" w:type="dxa"/>
        </w:tcPr>
        <w:p w14:paraId="30125063" w14:textId="0532429C" w:rsidR="245E55FD" w:rsidRDefault="245E55FD" w:rsidP="245E55FD">
          <w:pPr>
            <w:pStyle w:val="Header"/>
            <w:ind w:left="-115"/>
          </w:pPr>
        </w:p>
      </w:tc>
      <w:tc>
        <w:tcPr>
          <w:tcW w:w="3360" w:type="dxa"/>
        </w:tcPr>
        <w:p w14:paraId="1465B1F4" w14:textId="2AB75387" w:rsidR="245E55FD" w:rsidRDefault="245E55FD" w:rsidP="245E55FD">
          <w:pPr>
            <w:pStyle w:val="Header"/>
            <w:jc w:val="center"/>
          </w:pPr>
        </w:p>
      </w:tc>
      <w:tc>
        <w:tcPr>
          <w:tcW w:w="3360" w:type="dxa"/>
        </w:tcPr>
        <w:p w14:paraId="2339A111" w14:textId="53B68EDC" w:rsidR="245E55FD" w:rsidRDefault="245E55FD" w:rsidP="245E55FD">
          <w:pPr>
            <w:pStyle w:val="Header"/>
            <w:ind w:right="-115"/>
            <w:jc w:val="right"/>
          </w:pPr>
        </w:p>
      </w:tc>
    </w:tr>
  </w:tbl>
  <w:p w14:paraId="7DF6748D" w14:textId="29386509" w:rsidR="245E55FD" w:rsidRDefault="245E55FD" w:rsidP="245E5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BE66B" w14:textId="77777777" w:rsidR="00784774" w:rsidRDefault="00784774">
      <w:r>
        <w:separator/>
      </w:r>
    </w:p>
  </w:footnote>
  <w:footnote w:type="continuationSeparator" w:id="0">
    <w:p w14:paraId="1B5F2C95" w14:textId="77777777" w:rsidR="00784774" w:rsidRDefault="00784774">
      <w:r>
        <w:continuationSeparator/>
      </w:r>
    </w:p>
  </w:footnote>
  <w:footnote w:type="continuationNotice" w:id="1">
    <w:p w14:paraId="3F5F4B82" w14:textId="77777777" w:rsidR="00784774" w:rsidRDefault="007847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11B6" w14:textId="6964659C" w:rsidR="003D2BEC" w:rsidRDefault="005F107A" w:rsidP="245E55FD">
    <w:pPr>
      <w:pStyle w:val="BodyText"/>
      <w:spacing w:line="14" w:lineRule="auto"/>
      <w:rPr>
        <w:sz w:val="20"/>
        <w:szCs w:val="20"/>
      </w:rPr>
    </w:pPr>
    <w:r>
      <w:rPr>
        <w:noProof/>
      </w:rPr>
      <mc:AlternateContent>
        <mc:Choice Requires="wps">
          <w:drawing>
            <wp:inline distT="0" distB="0" distL="118745" distR="118745" wp14:anchorId="75DE0C2B" wp14:editId="19147F12">
              <wp:extent cx="5943600" cy="415290"/>
              <wp:effectExtent l="0" t="0" r="19050" b="22860"/>
              <wp:docPr id="780207255"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415290"/>
                      </a:xfrm>
                      <a:prstGeom prst="rect">
                        <a:avLst/>
                      </a:prstGeom>
                      <a:solidFill>
                        <a:schemeClr val="accent1"/>
                      </a:solidFill>
                      <a:ln>
                        <a:solidFill>
                          <a:schemeClr val="accent1"/>
                        </a:solidFill>
                      </a:ln>
                    </wps:spPr>
                    <wps:style>
                      <a:lnRef idx="0">
                        <a:scrgbClr r="0" g="0" b="0"/>
                      </a:lnRef>
                      <a:fillRef idx="0">
                        <a:scrgbClr r="0" g="0" b="0"/>
                      </a:fillRef>
                      <a:effectRef idx="0">
                        <a:scrgbClr r="0" g="0" b="0"/>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4F68E8E" w14:textId="799E9D36" w:rsidR="004436EE" w:rsidRDefault="00F93DA6">
                              <w:pPr>
                                <w:jc w:val="center"/>
                                <w:rPr>
                                  <w:caps/>
                                  <w:color w:val="FFFFFF" w:themeColor="background1"/>
                                </w:rPr>
                              </w:pPr>
                              <w:r>
                                <w:rPr>
                                  <w:caps/>
                                  <w:color w:val="FFFFFF" w:themeColor="background1"/>
                                </w:rPr>
                                <w:t>Fiscal Year 2027 Port Environs Survey Guide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w:pict>
            <v:rect w14:anchorId="75DE0C2B" id="Rectangle 197" o:spid="_x0000_s1027" style="width:468pt;height:3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" fillcolor="#156082 [3204]" strokecolor="#156082 [3204]">
              <v:path arrowok="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4F68E8E" w14:textId="799E9D36" w:rsidR="004436EE" w:rsidRDefault="00F93DA6">
                        <w:pPr>
                          <w:jc w:val="center"/>
                          <w:rPr>
                            <w:caps/>
                            <w:color w:val="FFFFFF" w:themeColor="background1"/>
                          </w:rPr>
                        </w:pPr>
                        <w:r>
                          <w:rPr>
                            <w:caps/>
                            <w:color w:val="FFFFFF" w:themeColor="background1"/>
                          </w:rPr>
                          <w:t>Fiscal Year 2027 Port Environs Survey Guide</w:t>
                        </w:r>
                      </w:p>
                    </w:sdtContent>
                  </w:sdt>
                </w:txbxContent>
              </v:textbox>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245E55FD" w14:paraId="5ACC235E" w14:textId="77777777" w:rsidTr="245E55FD">
      <w:trPr>
        <w:trHeight w:val="300"/>
      </w:trPr>
      <w:tc>
        <w:tcPr>
          <w:tcW w:w="3360" w:type="dxa"/>
        </w:tcPr>
        <w:p w14:paraId="06225D90" w14:textId="7C1FC410" w:rsidR="245E55FD" w:rsidRDefault="245E55FD" w:rsidP="245E55FD">
          <w:pPr>
            <w:pStyle w:val="Header"/>
            <w:ind w:left="-115"/>
          </w:pPr>
        </w:p>
      </w:tc>
      <w:tc>
        <w:tcPr>
          <w:tcW w:w="3360" w:type="dxa"/>
        </w:tcPr>
        <w:p w14:paraId="3A9C2F17" w14:textId="099A95CA" w:rsidR="245E55FD" w:rsidRDefault="245E55FD" w:rsidP="245E55FD">
          <w:pPr>
            <w:pStyle w:val="Header"/>
            <w:jc w:val="center"/>
          </w:pPr>
        </w:p>
      </w:tc>
      <w:tc>
        <w:tcPr>
          <w:tcW w:w="3360" w:type="dxa"/>
        </w:tcPr>
        <w:p w14:paraId="241719FB" w14:textId="0BBA30DC" w:rsidR="245E55FD" w:rsidRDefault="245E55FD" w:rsidP="245E55FD">
          <w:pPr>
            <w:pStyle w:val="Header"/>
            <w:ind w:right="-115"/>
            <w:jc w:val="right"/>
          </w:pPr>
        </w:p>
      </w:tc>
    </w:tr>
  </w:tbl>
  <w:p w14:paraId="43F66BFE" w14:textId="0A7A59B5" w:rsidR="245E55FD" w:rsidRDefault="245E55FD" w:rsidP="245E55F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NgV6hwD4" int2:invalidationBookmarkName="" int2:hashCode="94gGADSKCRpD4q" int2:id="4KoiLvF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8E0B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202AE1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B2C41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6C43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0FE28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1B27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637B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D0402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94AD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5272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2E20A9"/>
    <w:multiLevelType w:val="hybridMultilevel"/>
    <w:tmpl w:val="49FE037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506093"/>
    <w:multiLevelType w:val="hybridMultilevel"/>
    <w:tmpl w:val="617C2EEA"/>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2D74AB"/>
    <w:multiLevelType w:val="hybridMultilevel"/>
    <w:tmpl w:val="90E04E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F87563"/>
    <w:multiLevelType w:val="hybridMultilevel"/>
    <w:tmpl w:val="2B001A84"/>
    <w:lvl w:ilvl="0" w:tplc="8BAE29F8">
      <w:numFmt w:val="bullet"/>
      <w:lvlText w:val="o"/>
      <w:lvlJc w:val="left"/>
      <w:pPr>
        <w:ind w:left="3280" w:hanging="360"/>
      </w:pPr>
      <w:rPr>
        <w:rFonts w:ascii="Courier New" w:eastAsia="Courier New" w:hAnsi="Courier New" w:cs="Courier New" w:hint="default"/>
        <w:w w:val="99"/>
        <w:sz w:val="20"/>
        <w:szCs w:val="20"/>
        <w:lang w:val="en-US" w:eastAsia="en-US" w:bidi="ar-SA"/>
      </w:rPr>
    </w:lvl>
    <w:lvl w:ilvl="1" w:tplc="78B661E4">
      <w:numFmt w:val="bullet"/>
      <w:lvlText w:val="•"/>
      <w:lvlJc w:val="left"/>
      <w:pPr>
        <w:ind w:left="4084" w:hanging="360"/>
      </w:pPr>
      <w:rPr>
        <w:rFonts w:hint="default"/>
        <w:lang w:val="en-US" w:eastAsia="en-US" w:bidi="ar-SA"/>
      </w:rPr>
    </w:lvl>
    <w:lvl w:ilvl="2" w:tplc="D9901FFA">
      <w:numFmt w:val="bullet"/>
      <w:lvlText w:val="•"/>
      <w:lvlJc w:val="left"/>
      <w:pPr>
        <w:ind w:left="4888" w:hanging="360"/>
      </w:pPr>
      <w:rPr>
        <w:rFonts w:hint="default"/>
        <w:lang w:val="en-US" w:eastAsia="en-US" w:bidi="ar-SA"/>
      </w:rPr>
    </w:lvl>
    <w:lvl w:ilvl="3" w:tplc="4246E97E">
      <w:numFmt w:val="bullet"/>
      <w:lvlText w:val="•"/>
      <w:lvlJc w:val="left"/>
      <w:pPr>
        <w:ind w:left="5692" w:hanging="360"/>
      </w:pPr>
      <w:rPr>
        <w:rFonts w:hint="default"/>
        <w:lang w:val="en-US" w:eastAsia="en-US" w:bidi="ar-SA"/>
      </w:rPr>
    </w:lvl>
    <w:lvl w:ilvl="4" w:tplc="0D3899BE">
      <w:numFmt w:val="bullet"/>
      <w:lvlText w:val="•"/>
      <w:lvlJc w:val="left"/>
      <w:pPr>
        <w:ind w:left="6496" w:hanging="360"/>
      </w:pPr>
      <w:rPr>
        <w:rFonts w:hint="default"/>
        <w:lang w:val="en-US" w:eastAsia="en-US" w:bidi="ar-SA"/>
      </w:rPr>
    </w:lvl>
    <w:lvl w:ilvl="5" w:tplc="9C08587A">
      <w:numFmt w:val="bullet"/>
      <w:lvlText w:val="•"/>
      <w:lvlJc w:val="left"/>
      <w:pPr>
        <w:ind w:left="7300" w:hanging="360"/>
      </w:pPr>
      <w:rPr>
        <w:rFonts w:hint="default"/>
        <w:lang w:val="en-US" w:eastAsia="en-US" w:bidi="ar-SA"/>
      </w:rPr>
    </w:lvl>
    <w:lvl w:ilvl="6" w:tplc="A23448E0">
      <w:numFmt w:val="bullet"/>
      <w:lvlText w:val="•"/>
      <w:lvlJc w:val="left"/>
      <w:pPr>
        <w:ind w:left="8104" w:hanging="360"/>
      </w:pPr>
      <w:rPr>
        <w:rFonts w:hint="default"/>
        <w:lang w:val="en-US" w:eastAsia="en-US" w:bidi="ar-SA"/>
      </w:rPr>
    </w:lvl>
    <w:lvl w:ilvl="7" w:tplc="2BF2360C">
      <w:numFmt w:val="bullet"/>
      <w:lvlText w:val="•"/>
      <w:lvlJc w:val="left"/>
      <w:pPr>
        <w:ind w:left="8908" w:hanging="360"/>
      </w:pPr>
      <w:rPr>
        <w:rFonts w:hint="default"/>
        <w:lang w:val="en-US" w:eastAsia="en-US" w:bidi="ar-SA"/>
      </w:rPr>
    </w:lvl>
    <w:lvl w:ilvl="8" w:tplc="D0DC4264">
      <w:numFmt w:val="bullet"/>
      <w:lvlText w:val="•"/>
      <w:lvlJc w:val="left"/>
      <w:pPr>
        <w:ind w:left="9712" w:hanging="360"/>
      </w:pPr>
      <w:rPr>
        <w:rFonts w:hint="default"/>
        <w:lang w:val="en-US" w:eastAsia="en-US" w:bidi="ar-SA"/>
      </w:rPr>
    </w:lvl>
  </w:abstractNum>
  <w:abstractNum w:abstractNumId="14" w15:restartNumberingAfterBreak="0">
    <w:nsid w:val="0FEF75F4"/>
    <w:multiLevelType w:val="hybridMultilevel"/>
    <w:tmpl w:val="902C49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F95DBF"/>
    <w:multiLevelType w:val="hybridMultilevel"/>
    <w:tmpl w:val="8812B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4623751"/>
    <w:multiLevelType w:val="hybridMultilevel"/>
    <w:tmpl w:val="DE3E8914"/>
    <w:lvl w:ilvl="0" w:tplc="35AC79E2">
      <w:start w:val="1"/>
      <w:numFmt w:val="decimal"/>
      <w:lvlText w:val="%1."/>
      <w:lvlJc w:val="left"/>
      <w:pPr>
        <w:ind w:left="1480" w:hanging="300"/>
      </w:pPr>
      <w:rPr>
        <w:rFonts w:ascii="Times New Roman" w:eastAsia="Times New Roman" w:hAnsi="Times New Roman" w:cs="Times New Roman" w:hint="default"/>
        <w:w w:val="100"/>
        <w:sz w:val="24"/>
        <w:szCs w:val="24"/>
        <w:lang w:val="en-US" w:eastAsia="en-US" w:bidi="ar-SA"/>
      </w:rPr>
    </w:lvl>
    <w:lvl w:ilvl="1" w:tplc="67407CA6">
      <w:numFmt w:val="bullet"/>
      <w:lvlText w:val=""/>
      <w:lvlJc w:val="left"/>
      <w:pPr>
        <w:ind w:left="2200" w:hanging="360"/>
      </w:pPr>
      <w:rPr>
        <w:rFonts w:ascii="Symbol" w:eastAsia="Symbol" w:hAnsi="Symbol" w:cs="Symbol" w:hint="default"/>
        <w:w w:val="100"/>
        <w:sz w:val="24"/>
        <w:szCs w:val="24"/>
        <w:lang w:val="en-US" w:eastAsia="en-US" w:bidi="ar-SA"/>
      </w:rPr>
    </w:lvl>
    <w:lvl w:ilvl="2" w:tplc="85BC07F6">
      <w:numFmt w:val="bullet"/>
      <w:lvlText w:val="•"/>
      <w:lvlJc w:val="left"/>
      <w:pPr>
        <w:ind w:left="3093" w:hanging="360"/>
      </w:pPr>
      <w:rPr>
        <w:rFonts w:hint="default"/>
        <w:lang w:val="en-US" w:eastAsia="en-US" w:bidi="ar-SA"/>
      </w:rPr>
    </w:lvl>
    <w:lvl w:ilvl="3" w:tplc="E3FA70B4">
      <w:numFmt w:val="bullet"/>
      <w:lvlText w:val="•"/>
      <w:lvlJc w:val="left"/>
      <w:pPr>
        <w:ind w:left="3986" w:hanging="360"/>
      </w:pPr>
      <w:rPr>
        <w:rFonts w:hint="default"/>
        <w:lang w:val="en-US" w:eastAsia="en-US" w:bidi="ar-SA"/>
      </w:rPr>
    </w:lvl>
    <w:lvl w:ilvl="4" w:tplc="28C6A420">
      <w:numFmt w:val="bullet"/>
      <w:lvlText w:val="•"/>
      <w:lvlJc w:val="left"/>
      <w:pPr>
        <w:ind w:left="4880" w:hanging="360"/>
      </w:pPr>
      <w:rPr>
        <w:rFonts w:hint="default"/>
        <w:lang w:val="en-US" w:eastAsia="en-US" w:bidi="ar-SA"/>
      </w:rPr>
    </w:lvl>
    <w:lvl w:ilvl="5" w:tplc="067E5536">
      <w:numFmt w:val="bullet"/>
      <w:lvlText w:val="•"/>
      <w:lvlJc w:val="left"/>
      <w:pPr>
        <w:ind w:left="5773" w:hanging="360"/>
      </w:pPr>
      <w:rPr>
        <w:rFonts w:hint="default"/>
        <w:lang w:val="en-US" w:eastAsia="en-US" w:bidi="ar-SA"/>
      </w:rPr>
    </w:lvl>
    <w:lvl w:ilvl="6" w:tplc="7B8AE9FC">
      <w:numFmt w:val="bullet"/>
      <w:lvlText w:val="•"/>
      <w:lvlJc w:val="left"/>
      <w:pPr>
        <w:ind w:left="6666" w:hanging="360"/>
      </w:pPr>
      <w:rPr>
        <w:rFonts w:hint="default"/>
        <w:lang w:val="en-US" w:eastAsia="en-US" w:bidi="ar-SA"/>
      </w:rPr>
    </w:lvl>
    <w:lvl w:ilvl="7" w:tplc="14BCB9EA">
      <w:numFmt w:val="bullet"/>
      <w:lvlText w:val="•"/>
      <w:lvlJc w:val="left"/>
      <w:pPr>
        <w:ind w:left="7560" w:hanging="360"/>
      </w:pPr>
      <w:rPr>
        <w:rFonts w:hint="default"/>
        <w:lang w:val="en-US" w:eastAsia="en-US" w:bidi="ar-SA"/>
      </w:rPr>
    </w:lvl>
    <w:lvl w:ilvl="8" w:tplc="D2C20F6A">
      <w:numFmt w:val="bullet"/>
      <w:lvlText w:val="•"/>
      <w:lvlJc w:val="left"/>
      <w:pPr>
        <w:ind w:left="8453" w:hanging="360"/>
      </w:pPr>
      <w:rPr>
        <w:rFonts w:hint="default"/>
        <w:lang w:val="en-US" w:eastAsia="en-US" w:bidi="ar-SA"/>
      </w:rPr>
    </w:lvl>
  </w:abstractNum>
  <w:abstractNum w:abstractNumId="17" w15:restartNumberingAfterBreak="0">
    <w:nsid w:val="1A9C1558"/>
    <w:multiLevelType w:val="hybridMultilevel"/>
    <w:tmpl w:val="2C480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F238C0"/>
    <w:multiLevelType w:val="multilevel"/>
    <w:tmpl w:val="D26286B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7ED745A"/>
    <w:multiLevelType w:val="multilevel"/>
    <w:tmpl w:val="F130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FA059D"/>
    <w:multiLevelType w:val="hybridMultilevel"/>
    <w:tmpl w:val="148EFD8E"/>
    <w:lvl w:ilvl="0" w:tplc="0B2CFE90">
      <w:start w:val="1"/>
      <w:numFmt w:val="bullet"/>
      <w:lvlText w:val=""/>
      <w:lvlJc w:val="left"/>
      <w:pPr>
        <w:tabs>
          <w:tab w:val="num" w:pos="720"/>
        </w:tabs>
        <w:ind w:left="720" w:hanging="360"/>
      </w:pPr>
      <w:rPr>
        <w:rFonts w:ascii="Symbol" w:hAnsi="Symbol" w:hint="default"/>
        <w:sz w:val="20"/>
      </w:rPr>
    </w:lvl>
    <w:lvl w:ilvl="1" w:tplc="5EE2A33E" w:tentative="1">
      <w:start w:val="1"/>
      <w:numFmt w:val="bullet"/>
      <w:lvlText w:val="o"/>
      <w:lvlJc w:val="left"/>
      <w:pPr>
        <w:tabs>
          <w:tab w:val="num" w:pos="1440"/>
        </w:tabs>
        <w:ind w:left="1440" w:hanging="360"/>
      </w:pPr>
      <w:rPr>
        <w:rFonts w:ascii="Courier New" w:hAnsi="Courier New" w:hint="default"/>
        <w:sz w:val="20"/>
      </w:rPr>
    </w:lvl>
    <w:lvl w:ilvl="2" w:tplc="15D4C172" w:tentative="1">
      <w:start w:val="1"/>
      <w:numFmt w:val="bullet"/>
      <w:lvlText w:val=""/>
      <w:lvlJc w:val="left"/>
      <w:pPr>
        <w:tabs>
          <w:tab w:val="num" w:pos="2160"/>
        </w:tabs>
        <w:ind w:left="2160" w:hanging="360"/>
      </w:pPr>
      <w:rPr>
        <w:rFonts w:ascii="Wingdings" w:hAnsi="Wingdings" w:hint="default"/>
        <w:sz w:val="20"/>
      </w:rPr>
    </w:lvl>
    <w:lvl w:ilvl="3" w:tplc="CFD0F348" w:tentative="1">
      <w:start w:val="1"/>
      <w:numFmt w:val="bullet"/>
      <w:lvlText w:val=""/>
      <w:lvlJc w:val="left"/>
      <w:pPr>
        <w:tabs>
          <w:tab w:val="num" w:pos="2880"/>
        </w:tabs>
        <w:ind w:left="2880" w:hanging="360"/>
      </w:pPr>
      <w:rPr>
        <w:rFonts w:ascii="Wingdings" w:hAnsi="Wingdings" w:hint="default"/>
        <w:sz w:val="20"/>
      </w:rPr>
    </w:lvl>
    <w:lvl w:ilvl="4" w:tplc="CD723C92" w:tentative="1">
      <w:start w:val="1"/>
      <w:numFmt w:val="bullet"/>
      <w:lvlText w:val=""/>
      <w:lvlJc w:val="left"/>
      <w:pPr>
        <w:tabs>
          <w:tab w:val="num" w:pos="3600"/>
        </w:tabs>
        <w:ind w:left="3600" w:hanging="360"/>
      </w:pPr>
      <w:rPr>
        <w:rFonts w:ascii="Wingdings" w:hAnsi="Wingdings" w:hint="default"/>
        <w:sz w:val="20"/>
      </w:rPr>
    </w:lvl>
    <w:lvl w:ilvl="5" w:tplc="FD624D78" w:tentative="1">
      <w:start w:val="1"/>
      <w:numFmt w:val="bullet"/>
      <w:lvlText w:val=""/>
      <w:lvlJc w:val="left"/>
      <w:pPr>
        <w:tabs>
          <w:tab w:val="num" w:pos="4320"/>
        </w:tabs>
        <w:ind w:left="4320" w:hanging="360"/>
      </w:pPr>
      <w:rPr>
        <w:rFonts w:ascii="Wingdings" w:hAnsi="Wingdings" w:hint="default"/>
        <w:sz w:val="20"/>
      </w:rPr>
    </w:lvl>
    <w:lvl w:ilvl="6" w:tplc="659A4AAC" w:tentative="1">
      <w:start w:val="1"/>
      <w:numFmt w:val="bullet"/>
      <w:lvlText w:val=""/>
      <w:lvlJc w:val="left"/>
      <w:pPr>
        <w:tabs>
          <w:tab w:val="num" w:pos="5040"/>
        </w:tabs>
        <w:ind w:left="5040" w:hanging="360"/>
      </w:pPr>
      <w:rPr>
        <w:rFonts w:ascii="Wingdings" w:hAnsi="Wingdings" w:hint="default"/>
        <w:sz w:val="20"/>
      </w:rPr>
    </w:lvl>
    <w:lvl w:ilvl="7" w:tplc="307085FA" w:tentative="1">
      <w:start w:val="1"/>
      <w:numFmt w:val="bullet"/>
      <w:lvlText w:val=""/>
      <w:lvlJc w:val="left"/>
      <w:pPr>
        <w:tabs>
          <w:tab w:val="num" w:pos="5760"/>
        </w:tabs>
        <w:ind w:left="5760" w:hanging="360"/>
      </w:pPr>
      <w:rPr>
        <w:rFonts w:ascii="Wingdings" w:hAnsi="Wingdings" w:hint="default"/>
        <w:sz w:val="20"/>
      </w:rPr>
    </w:lvl>
    <w:lvl w:ilvl="8" w:tplc="3E3ABCBC"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CD36E3"/>
    <w:multiLevelType w:val="hybridMultilevel"/>
    <w:tmpl w:val="C7F46300"/>
    <w:lvl w:ilvl="0" w:tplc="67685B3E">
      <w:start w:val="1"/>
      <w:numFmt w:val="decimal"/>
      <w:lvlText w:val="%1)"/>
      <w:lvlJc w:val="left"/>
      <w:pPr>
        <w:ind w:left="2200" w:hanging="360"/>
      </w:pPr>
      <w:rPr>
        <w:rFonts w:ascii="Times New Roman" w:eastAsia="Times New Roman" w:hAnsi="Times New Roman" w:cs="Times New Roman" w:hint="default"/>
        <w:w w:val="100"/>
        <w:sz w:val="24"/>
        <w:szCs w:val="24"/>
        <w:lang w:val="en-US" w:eastAsia="en-US" w:bidi="ar-SA"/>
      </w:rPr>
    </w:lvl>
    <w:lvl w:ilvl="1" w:tplc="BB1C98AA">
      <w:numFmt w:val="bullet"/>
      <w:lvlText w:val="•"/>
      <w:lvlJc w:val="left"/>
      <w:pPr>
        <w:ind w:left="3004" w:hanging="360"/>
      </w:pPr>
      <w:rPr>
        <w:rFonts w:hint="default"/>
        <w:lang w:val="en-US" w:eastAsia="en-US" w:bidi="ar-SA"/>
      </w:rPr>
    </w:lvl>
    <w:lvl w:ilvl="2" w:tplc="2B220210">
      <w:numFmt w:val="bullet"/>
      <w:lvlText w:val="•"/>
      <w:lvlJc w:val="left"/>
      <w:pPr>
        <w:ind w:left="3808" w:hanging="360"/>
      </w:pPr>
      <w:rPr>
        <w:rFonts w:hint="default"/>
        <w:lang w:val="en-US" w:eastAsia="en-US" w:bidi="ar-SA"/>
      </w:rPr>
    </w:lvl>
    <w:lvl w:ilvl="3" w:tplc="A0FA2CB6">
      <w:numFmt w:val="bullet"/>
      <w:lvlText w:val="•"/>
      <w:lvlJc w:val="left"/>
      <w:pPr>
        <w:ind w:left="4612" w:hanging="360"/>
      </w:pPr>
      <w:rPr>
        <w:rFonts w:hint="default"/>
        <w:lang w:val="en-US" w:eastAsia="en-US" w:bidi="ar-SA"/>
      </w:rPr>
    </w:lvl>
    <w:lvl w:ilvl="4" w:tplc="8918E828">
      <w:numFmt w:val="bullet"/>
      <w:lvlText w:val="•"/>
      <w:lvlJc w:val="left"/>
      <w:pPr>
        <w:ind w:left="5416" w:hanging="360"/>
      </w:pPr>
      <w:rPr>
        <w:rFonts w:hint="default"/>
        <w:lang w:val="en-US" w:eastAsia="en-US" w:bidi="ar-SA"/>
      </w:rPr>
    </w:lvl>
    <w:lvl w:ilvl="5" w:tplc="E1900200">
      <w:numFmt w:val="bullet"/>
      <w:lvlText w:val="•"/>
      <w:lvlJc w:val="left"/>
      <w:pPr>
        <w:ind w:left="6220" w:hanging="360"/>
      </w:pPr>
      <w:rPr>
        <w:rFonts w:hint="default"/>
        <w:lang w:val="en-US" w:eastAsia="en-US" w:bidi="ar-SA"/>
      </w:rPr>
    </w:lvl>
    <w:lvl w:ilvl="6" w:tplc="0122DC5A">
      <w:numFmt w:val="bullet"/>
      <w:lvlText w:val="•"/>
      <w:lvlJc w:val="left"/>
      <w:pPr>
        <w:ind w:left="7024" w:hanging="360"/>
      </w:pPr>
      <w:rPr>
        <w:rFonts w:hint="default"/>
        <w:lang w:val="en-US" w:eastAsia="en-US" w:bidi="ar-SA"/>
      </w:rPr>
    </w:lvl>
    <w:lvl w:ilvl="7" w:tplc="05D4EF6C">
      <w:numFmt w:val="bullet"/>
      <w:lvlText w:val="•"/>
      <w:lvlJc w:val="left"/>
      <w:pPr>
        <w:ind w:left="7828" w:hanging="360"/>
      </w:pPr>
      <w:rPr>
        <w:rFonts w:hint="default"/>
        <w:lang w:val="en-US" w:eastAsia="en-US" w:bidi="ar-SA"/>
      </w:rPr>
    </w:lvl>
    <w:lvl w:ilvl="8" w:tplc="C76ACCD0">
      <w:numFmt w:val="bullet"/>
      <w:lvlText w:val="•"/>
      <w:lvlJc w:val="left"/>
      <w:pPr>
        <w:ind w:left="8632" w:hanging="360"/>
      </w:pPr>
      <w:rPr>
        <w:rFonts w:hint="default"/>
        <w:lang w:val="en-US" w:eastAsia="en-US" w:bidi="ar-SA"/>
      </w:rPr>
    </w:lvl>
  </w:abstractNum>
  <w:abstractNum w:abstractNumId="22" w15:restartNumberingAfterBreak="0">
    <w:nsid w:val="32702285"/>
    <w:multiLevelType w:val="hybridMultilevel"/>
    <w:tmpl w:val="941EE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590988"/>
    <w:multiLevelType w:val="hybridMultilevel"/>
    <w:tmpl w:val="1B82A9EC"/>
    <w:lvl w:ilvl="0" w:tplc="7F50BF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396797"/>
    <w:multiLevelType w:val="hybridMultilevel"/>
    <w:tmpl w:val="C0364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B96E72"/>
    <w:multiLevelType w:val="multilevel"/>
    <w:tmpl w:val="C5A2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080F57"/>
    <w:multiLevelType w:val="hybridMultilevel"/>
    <w:tmpl w:val="8200A6F2"/>
    <w:lvl w:ilvl="0" w:tplc="2EA4CF64">
      <w:start w:val="1"/>
      <w:numFmt w:val="bullet"/>
      <w:lvlText w:val=""/>
      <w:lvlJc w:val="left"/>
      <w:pPr>
        <w:tabs>
          <w:tab w:val="num" w:pos="720"/>
        </w:tabs>
        <w:ind w:left="720" w:hanging="360"/>
      </w:pPr>
      <w:rPr>
        <w:rFonts w:ascii="Symbol" w:hAnsi="Symbol" w:hint="default"/>
        <w:sz w:val="20"/>
      </w:rPr>
    </w:lvl>
    <w:lvl w:ilvl="1" w:tplc="C660DB7E" w:tentative="1">
      <w:start w:val="1"/>
      <w:numFmt w:val="bullet"/>
      <w:lvlText w:val="o"/>
      <w:lvlJc w:val="left"/>
      <w:pPr>
        <w:tabs>
          <w:tab w:val="num" w:pos="1440"/>
        </w:tabs>
        <w:ind w:left="1440" w:hanging="360"/>
      </w:pPr>
      <w:rPr>
        <w:rFonts w:ascii="Courier New" w:hAnsi="Courier New" w:hint="default"/>
        <w:sz w:val="20"/>
      </w:rPr>
    </w:lvl>
    <w:lvl w:ilvl="2" w:tplc="16EE2D2E" w:tentative="1">
      <w:start w:val="1"/>
      <w:numFmt w:val="bullet"/>
      <w:lvlText w:val=""/>
      <w:lvlJc w:val="left"/>
      <w:pPr>
        <w:tabs>
          <w:tab w:val="num" w:pos="2160"/>
        </w:tabs>
        <w:ind w:left="2160" w:hanging="360"/>
      </w:pPr>
      <w:rPr>
        <w:rFonts w:ascii="Wingdings" w:hAnsi="Wingdings" w:hint="default"/>
        <w:sz w:val="20"/>
      </w:rPr>
    </w:lvl>
    <w:lvl w:ilvl="3" w:tplc="88687D6C" w:tentative="1">
      <w:start w:val="1"/>
      <w:numFmt w:val="bullet"/>
      <w:lvlText w:val=""/>
      <w:lvlJc w:val="left"/>
      <w:pPr>
        <w:tabs>
          <w:tab w:val="num" w:pos="2880"/>
        </w:tabs>
        <w:ind w:left="2880" w:hanging="360"/>
      </w:pPr>
      <w:rPr>
        <w:rFonts w:ascii="Wingdings" w:hAnsi="Wingdings" w:hint="default"/>
        <w:sz w:val="20"/>
      </w:rPr>
    </w:lvl>
    <w:lvl w:ilvl="4" w:tplc="36A83888" w:tentative="1">
      <w:start w:val="1"/>
      <w:numFmt w:val="bullet"/>
      <w:lvlText w:val=""/>
      <w:lvlJc w:val="left"/>
      <w:pPr>
        <w:tabs>
          <w:tab w:val="num" w:pos="3600"/>
        </w:tabs>
        <w:ind w:left="3600" w:hanging="360"/>
      </w:pPr>
      <w:rPr>
        <w:rFonts w:ascii="Wingdings" w:hAnsi="Wingdings" w:hint="default"/>
        <w:sz w:val="20"/>
      </w:rPr>
    </w:lvl>
    <w:lvl w:ilvl="5" w:tplc="3E3AAB40" w:tentative="1">
      <w:start w:val="1"/>
      <w:numFmt w:val="bullet"/>
      <w:lvlText w:val=""/>
      <w:lvlJc w:val="left"/>
      <w:pPr>
        <w:tabs>
          <w:tab w:val="num" w:pos="4320"/>
        </w:tabs>
        <w:ind w:left="4320" w:hanging="360"/>
      </w:pPr>
      <w:rPr>
        <w:rFonts w:ascii="Wingdings" w:hAnsi="Wingdings" w:hint="default"/>
        <w:sz w:val="20"/>
      </w:rPr>
    </w:lvl>
    <w:lvl w:ilvl="6" w:tplc="2304A344" w:tentative="1">
      <w:start w:val="1"/>
      <w:numFmt w:val="bullet"/>
      <w:lvlText w:val=""/>
      <w:lvlJc w:val="left"/>
      <w:pPr>
        <w:tabs>
          <w:tab w:val="num" w:pos="5040"/>
        </w:tabs>
        <w:ind w:left="5040" w:hanging="360"/>
      </w:pPr>
      <w:rPr>
        <w:rFonts w:ascii="Wingdings" w:hAnsi="Wingdings" w:hint="default"/>
        <w:sz w:val="20"/>
      </w:rPr>
    </w:lvl>
    <w:lvl w:ilvl="7" w:tplc="14ECF68C" w:tentative="1">
      <w:start w:val="1"/>
      <w:numFmt w:val="bullet"/>
      <w:lvlText w:val=""/>
      <w:lvlJc w:val="left"/>
      <w:pPr>
        <w:tabs>
          <w:tab w:val="num" w:pos="5760"/>
        </w:tabs>
        <w:ind w:left="5760" w:hanging="360"/>
      </w:pPr>
      <w:rPr>
        <w:rFonts w:ascii="Wingdings" w:hAnsi="Wingdings" w:hint="default"/>
        <w:sz w:val="20"/>
      </w:rPr>
    </w:lvl>
    <w:lvl w:ilvl="8" w:tplc="18C49072"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522D23"/>
    <w:multiLevelType w:val="hybridMultilevel"/>
    <w:tmpl w:val="A664F1E8"/>
    <w:lvl w:ilvl="0" w:tplc="04090003">
      <w:start w:val="1"/>
      <w:numFmt w:val="bullet"/>
      <w:lvlText w:val="o"/>
      <w:lvlJc w:val="left"/>
      <w:pPr>
        <w:ind w:left="1080" w:hanging="360"/>
      </w:pPr>
      <w:rPr>
        <w:rFonts w:ascii="Courier New" w:hAnsi="Courier New" w:cs="Courier New"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DEA7C84"/>
    <w:multiLevelType w:val="hybridMultilevel"/>
    <w:tmpl w:val="3F086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370564"/>
    <w:multiLevelType w:val="hybridMultilevel"/>
    <w:tmpl w:val="D5FA9164"/>
    <w:lvl w:ilvl="0" w:tplc="312CAC5A">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85E63E3C">
      <w:numFmt w:val="bullet"/>
      <w:lvlText w:val="•"/>
      <w:lvlJc w:val="left"/>
      <w:pPr>
        <w:ind w:left="1778" w:hanging="360"/>
      </w:pPr>
      <w:rPr>
        <w:rFonts w:hint="default"/>
        <w:lang w:val="en-US" w:eastAsia="en-US" w:bidi="ar-SA"/>
      </w:rPr>
    </w:lvl>
    <w:lvl w:ilvl="2" w:tplc="F8185532">
      <w:numFmt w:val="bullet"/>
      <w:lvlText w:val="•"/>
      <w:lvlJc w:val="left"/>
      <w:pPr>
        <w:ind w:left="2716" w:hanging="360"/>
      </w:pPr>
      <w:rPr>
        <w:rFonts w:hint="default"/>
        <w:lang w:val="en-US" w:eastAsia="en-US" w:bidi="ar-SA"/>
      </w:rPr>
    </w:lvl>
    <w:lvl w:ilvl="3" w:tplc="E088524C">
      <w:numFmt w:val="bullet"/>
      <w:lvlText w:val="•"/>
      <w:lvlJc w:val="left"/>
      <w:pPr>
        <w:ind w:left="3654" w:hanging="360"/>
      </w:pPr>
      <w:rPr>
        <w:rFonts w:hint="default"/>
        <w:lang w:val="en-US" w:eastAsia="en-US" w:bidi="ar-SA"/>
      </w:rPr>
    </w:lvl>
    <w:lvl w:ilvl="4" w:tplc="7D269400">
      <w:numFmt w:val="bullet"/>
      <w:lvlText w:val="•"/>
      <w:lvlJc w:val="left"/>
      <w:pPr>
        <w:ind w:left="4592" w:hanging="360"/>
      </w:pPr>
      <w:rPr>
        <w:rFonts w:hint="default"/>
        <w:lang w:val="en-US" w:eastAsia="en-US" w:bidi="ar-SA"/>
      </w:rPr>
    </w:lvl>
    <w:lvl w:ilvl="5" w:tplc="349EF382">
      <w:numFmt w:val="bullet"/>
      <w:lvlText w:val="•"/>
      <w:lvlJc w:val="left"/>
      <w:pPr>
        <w:ind w:left="5530" w:hanging="360"/>
      </w:pPr>
      <w:rPr>
        <w:rFonts w:hint="default"/>
        <w:lang w:val="en-US" w:eastAsia="en-US" w:bidi="ar-SA"/>
      </w:rPr>
    </w:lvl>
    <w:lvl w:ilvl="6" w:tplc="51EC4900">
      <w:numFmt w:val="bullet"/>
      <w:lvlText w:val="•"/>
      <w:lvlJc w:val="left"/>
      <w:pPr>
        <w:ind w:left="6468" w:hanging="360"/>
      </w:pPr>
      <w:rPr>
        <w:rFonts w:hint="default"/>
        <w:lang w:val="en-US" w:eastAsia="en-US" w:bidi="ar-SA"/>
      </w:rPr>
    </w:lvl>
    <w:lvl w:ilvl="7" w:tplc="1CF2EA84">
      <w:numFmt w:val="bullet"/>
      <w:lvlText w:val="•"/>
      <w:lvlJc w:val="left"/>
      <w:pPr>
        <w:ind w:left="7406" w:hanging="360"/>
      </w:pPr>
      <w:rPr>
        <w:rFonts w:hint="default"/>
        <w:lang w:val="en-US" w:eastAsia="en-US" w:bidi="ar-SA"/>
      </w:rPr>
    </w:lvl>
    <w:lvl w:ilvl="8" w:tplc="8C8EB3D8">
      <w:numFmt w:val="bullet"/>
      <w:lvlText w:val="•"/>
      <w:lvlJc w:val="left"/>
      <w:pPr>
        <w:ind w:left="8344" w:hanging="360"/>
      </w:pPr>
      <w:rPr>
        <w:rFonts w:hint="default"/>
        <w:lang w:val="en-US" w:eastAsia="en-US" w:bidi="ar-SA"/>
      </w:rPr>
    </w:lvl>
  </w:abstractNum>
  <w:abstractNum w:abstractNumId="30" w15:restartNumberingAfterBreak="0">
    <w:nsid w:val="483612C4"/>
    <w:multiLevelType w:val="hybridMultilevel"/>
    <w:tmpl w:val="57E42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6B62F7"/>
    <w:multiLevelType w:val="hybridMultilevel"/>
    <w:tmpl w:val="CF7C51A4"/>
    <w:lvl w:ilvl="0" w:tplc="D534DD8E">
      <w:start w:val="1"/>
      <w:numFmt w:val="bullet"/>
      <w:lvlText w:val=""/>
      <w:lvlJc w:val="left"/>
      <w:pPr>
        <w:ind w:left="1440" w:hanging="360"/>
      </w:pPr>
      <w:rPr>
        <w:rFonts w:ascii="Symbol" w:hAnsi="Symbo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3BB014D"/>
    <w:multiLevelType w:val="hybridMultilevel"/>
    <w:tmpl w:val="E47C2A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AE4F41"/>
    <w:multiLevelType w:val="hybridMultilevel"/>
    <w:tmpl w:val="5CD853F2"/>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641B9B"/>
    <w:multiLevelType w:val="hybridMultilevel"/>
    <w:tmpl w:val="78724E06"/>
    <w:lvl w:ilvl="0" w:tplc="4B8A7C68">
      <w:start w:val="1"/>
      <w:numFmt w:val="upperRoman"/>
      <w:lvlText w:val="%1)"/>
      <w:lvlJc w:val="left"/>
      <w:pPr>
        <w:tabs>
          <w:tab w:val="num" w:pos="360"/>
        </w:tabs>
        <w:ind w:left="360" w:hanging="360"/>
      </w:pPr>
      <w:rPr>
        <w:rFonts w:ascii="Times New Roman" w:hAnsi="Times New Roman" w:cs="Times New Roman" w:hint="default"/>
        <w:sz w:val="24"/>
        <w:szCs w:val="24"/>
      </w:rPr>
    </w:lvl>
    <w:lvl w:ilvl="1" w:tplc="16B21F3C">
      <w:start w:val="1"/>
      <w:numFmt w:val="upperLetter"/>
      <w:lvlText w:val="%2)"/>
      <w:lvlJc w:val="left"/>
      <w:pPr>
        <w:tabs>
          <w:tab w:val="num" w:pos="720"/>
        </w:tabs>
        <w:ind w:left="720" w:hanging="360"/>
      </w:pPr>
      <w:rPr>
        <w:rFonts w:ascii="Times New Roman" w:hAnsi="Times New Roman" w:cs="Times New Roman" w:hint="default"/>
        <w:b/>
        <w:sz w:val="24"/>
        <w:szCs w:val="24"/>
      </w:rPr>
    </w:lvl>
    <w:lvl w:ilvl="2" w:tplc="99D274C4">
      <w:start w:val="1"/>
      <w:numFmt w:val="bullet"/>
      <w:lvlText w:val=""/>
      <w:lvlJc w:val="left"/>
      <w:pPr>
        <w:tabs>
          <w:tab w:val="num" w:pos="1080"/>
        </w:tabs>
        <w:ind w:left="1080" w:hanging="360"/>
      </w:pPr>
      <w:rPr>
        <w:rFonts w:ascii="Symbol" w:hAnsi="Symbol" w:hint="default"/>
        <w:b/>
        <w:sz w:val="24"/>
        <w:szCs w:val="24"/>
      </w:rPr>
    </w:lvl>
    <w:lvl w:ilvl="3" w:tplc="1D442568">
      <w:start w:val="1"/>
      <w:numFmt w:val="decimal"/>
      <w:lvlText w:val="(%4)"/>
      <w:lvlJc w:val="left"/>
      <w:pPr>
        <w:tabs>
          <w:tab w:val="num" w:pos="1440"/>
        </w:tabs>
        <w:ind w:left="1440" w:hanging="360"/>
      </w:pPr>
      <w:rPr>
        <w:b/>
      </w:rPr>
    </w:lvl>
    <w:lvl w:ilvl="4" w:tplc="8D3243BE">
      <w:start w:val="1"/>
      <w:numFmt w:val="lowerLetter"/>
      <w:lvlText w:val="%5."/>
      <w:lvlJc w:val="left"/>
      <w:pPr>
        <w:tabs>
          <w:tab w:val="num" w:pos="1800"/>
        </w:tabs>
        <w:ind w:left="1800" w:hanging="360"/>
      </w:pPr>
      <w:rPr>
        <w:sz w:val="24"/>
        <w:szCs w:val="24"/>
      </w:rPr>
    </w:lvl>
    <w:lvl w:ilvl="5" w:tplc="4DE6F996">
      <w:start w:val="1"/>
      <w:numFmt w:val="lowerRoman"/>
      <w:lvlText w:val="(%6)"/>
      <w:lvlJc w:val="left"/>
      <w:pPr>
        <w:tabs>
          <w:tab w:val="num" w:pos="2160"/>
        </w:tabs>
        <w:ind w:left="2160" w:hanging="360"/>
      </w:pPr>
    </w:lvl>
    <w:lvl w:ilvl="6" w:tplc="87A8AEB0">
      <w:start w:val="1"/>
      <w:numFmt w:val="decimal"/>
      <w:lvlText w:val="%7."/>
      <w:lvlJc w:val="left"/>
      <w:pPr>
        <w:tabs>
          <w:tab w:val="num" w:pos="2520"/>
        </w:tabs>
        <w:ind w:left="2520" w:hanging="360"/>
      </w:pPr>
    </w:lvl>
    <w:lvl w:ilvl="7" w:tplc="3CA27D2C">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tplc="5EE00D52">
      <w:start w:val="1"/>
      <w:numFmt w:val="lowerRoman"/>
      <w:lvlText w:val="%9."/>
      <w:lvlJc w:val="left"/>
      <w:pPr>
        <w:tabs>
          <w:tab w:val="num" w:pos="3240"/>
        </w:tabs>
        <w:ind w:left="3240" w:hanging="360"/>
      </w:pPr>
    </w:lvl>
  </w:abstractNum>
  <w:abstractNum w:abstractNumId="35" w15:restartNumberingAfterBreak="0">
    <w:nsid w:val="59776B1C"/>
    <w:multiLevelType w:val="hybridMultilevel"/>
    <w:tmpl w:val="B04E5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E40AF6"/>
    <w:multiLevelType w:val="hybridMultilevel"/>
    <w:tmpl w:val="5AF6E9E8"/>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BE1AA2"/>
    <w:multiLevelType w:val="hybridMultilevel"/>
    <w:tmpl w:val="F10CDC8E"/>
    <w:lvl w:ilvl="0" w:tplc="D534DD8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CA29CD"/>
    <w:multiLevelType w:val="hybridMultilevel"/>
    <w:tmpl w:val="D32827E8"/>
    <w:lvl w:ilvl="0" w:tplc="367A5C8E">
      <w:numFmt w:val="bullet"/>
      <w:lvlText w:val=""/>
      <w:lvlJc w:val="left"/>
      <w:pPr>
        <w:ind w:left="1840" w:hanging="360"/>
      </w:pPr>
      <w:rPr>
        <w:rFonts w:hint="default"/>
        <w:w w:val="99"/>
        <w:lang w:val="en-US" w:eastAsia="en-US" w:bidi="ar-SA"/>
      </w:rPr>
    </w:lvl>
    <w:lvl w:ilvl="1" w:tplc="2864F47A">
      <w:numFmt w:val="bullet"/>
      <w:lvlText w:val="•"/>
      <w:lvlJc w:val="left"/>
      <w:pPr>
        <w:ind w:left="2680" w:hanging="360"/>
      </w:pPr>
      <w:rPr>
        <w:rFonts w:hint="default"/>
        <w:lang w:val="en-US" w:eastAsia="en-US" w:bidi="ar-SA"/>
      </w:rPr>
    </w:lvl>
    <w:lvl w:ilvl="2" w:tplc="897E3504">
      <w:numFmt w:val="bullet"/>
      <w:lvlText w:val="•"/>
      <w:lvlJc w:val="left"/>
      <w:pPr>
        <w:ind w:left="3520" w:hanging="360"/>
      </w:pPr>
      <w:rPr>
        <w:rFonts w:hint="default"/>
        <w:lang w:val="en-US" w:eastAsia="en-US" w:bidi="ar-SA"/>
      </w:rPr>
    </w:lvl>
    <w:lvl w:ilvl="3" w:tplc="6C906F0A">
      <w:numFmt w:val="bullet"/>
      <w:lvlText w:val="•"/>
      <w:lvlJc w:val="left"/>
      <w:pPr>
        <w:ind w:left="4360" w:hanging="360"/>
      </w:pPr>
      <w:rPr>
        <w:rFonts w:hint="default"/>
        <w:lang w:val="en-US" w:eastAsia="en-US" w:bidi="ar-SA"/>
      </w:rPr>
    </w:lvl>
    <w:lvl w:ilvl="4" w:tplc="6F546E4C">
      <w:numFmt w:val="bullet"/>
      <w:lvlText w:val="•"/>
      <w:lvlJc w:val="left"/>
      <w:pPr>
        <w:ind w:left="5200" w:hanging="360"/>
      </w:pPr>
      <w:rPr>
        <w:rFonts w:hint="default"/>
        <w:lang w:val="en-US" w:eastAsia="en-US" w:bidi="ar-SA"/>
      </w:rPr>
    </w:lvl>
    <w:lvl w:ilvl="5" w:tplc="D862CF2C">
      <w:numFmt w:val="bullet"/>
      <w:lvlText w:val="•"/>
      <w:lvlJc w:val="left"/>
      <w:pPr>
        <w:ind w:left="6040" w:hanging="360"/>
      </w:pPr>
      <w:rPr>
        <w:rFonts w:hint="default"/>
        <w:lang w:val="en-US" w:eastAsia="en-US" w:bidi="ar-SA"/>
      </w:rPr>
    </w:lvl>
    <w:lvl w:ilvl="6" w:tplc="726272E0">
      <w:numFmt w:val="bullet"/>
      <w:lvlText w:val="•"/>
      <w:lvlJc w:val="left"/>
      <w:pPr>
        <w:ind w:left="6880" w:hanging="360"/>
      </w:pPr>
      <w:rPr>
        <w:rFonts w:hint="default"/>
        <w:lang w:val="en-US" w:eastAsia="en-US" w:bidi="ar-SA"/>
      </w:rPr>
    </w:lvl>
    <w:lvl w:ilvl="7" w:tplc="6638EB36">
      <w:numFmt w:val="bullet"/>
      <w:lvlText w:val="•"/>
      <w:lvlJc w:val="left"/>
      <w:pPr>
        <w:ind w:left="7720" w:hanging="360"/>
      </w:pPr>
      <w:rPr>
        <w:rFonts w:hint="default"/>
        <w:lang w:val="en-US" w:eastAsia="en-US" w:bidi="ar-SA"/>
      </w:rPr>
    </w:lvl>
    <w:lvl w:ilvl="8" w:tplc="3FBEBE32">
      <w:numFmt w:val="bullet"/>
      <w:lvlText w:val="•"/>
      <w:lvlJc w:val="left"/>
      <w:pPr>
        <w:ind w:left="8560" w:hanging="360"/>
      </w:pPr>
      <w:rPr>
        <w:rFonts w:hint="default"/>
        <w:lang w:val="en-US" w:eastAsia="en-US" w:bidi="ar-SA"/>
      </w:rPr>
    </w:lvl>
  </w:abstractNum>
  <w:abstractNum w:abstractNumId="39" w15:restartNumberingAfterBreak="0">
    <w:nsid w:val="6454389D"/>
    <w:multiLevelType w:val="hybridMultilevel"/>
    <w:tmpl w:val="39BAD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38481D"/>
    <w:multiLevelType w:val="hybridMultilevel"/>
    <w:tmpl w:val="6B18F4C8"/>
    <w:lvl w:ilvl="0" w:tplc="6C1039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EB57F1"/>
    <w:multiLevelType w:val="hybridMultilevel"/>
    <w:tmpl w:val="E0968D00"/>
    <w:lvl w:ilvl="0" w:tplc="BC185E76">
      <w:numFmt w:val="bullet"/>
      <w:lvlText w:val=""/>
      <w:lvlJc w:val="left"/>
      <w:pPr>
        <w:ind w:left="2200" w:hanging="360"/>
      </w:pPr>
      <w:rPr>
        <w:rFonts w:ascii="Symbol" w:eastAsia="Symbol" w:hAnsi="Symbol" w:cs="Symbol" w:hint="default"/>
        <w:w w:val="100"/>
        <w:sz w:val="24"/>
        <w:szCs w:val="24"/>
        <w:lang w:val="en-US" w:eastAsia="en-US" w:bidi="ar-SA"/>
      </w:rPr>
    </w:lvl>
    <w:lvl w:ilvl="1" w:tplc="3D66DCC6">
      <w:numFmt w:val="bullet"/>
      <w:lvlText w:val="•"/>
      <w:lvlJc w:val="left"/>
      <w:pPr>
        <w:ind w:left="3004" w:hanging="360"/>
      </w:pPr>
      <w:rPr>
        <w:rFonts w:hint="default"/>
        <w:lang w:val="en-US" w:eastAsia="en-US" w:bidi="ar-SA"/>
      </w:rPr>
    </w:lvl>
    <w:lvl w:ilvl="2" w:tplc="24AC4714">
      <w:numFmt w:val="bullet"/>
      <w:lvlText w:val="•"/>
      <w:lvlJc w:val="left"/>
      <w:pPr>
        <w:ind w:left="3808" w:hanging="360"/>
      </w:pPr>
      <w:rPr>
        <w:rFonts w:hint="default"/>
        <w:lang w:val="en-US" w:eastAsia="en-US" w:bidi="ar-SA"/>
      </w:rPr>
    </w:lvl>
    <w:lvl w:ilvl="3" w:tplc="4184C78A">
      <w:numFmt w:val="bullet"/>
      <w:lvlText w:val="•"/>
      <w:lvlJc w:val="left"/>
      <w:pPr>
        <w:ind w:left="4612" w:hanging="360"/>
      </w:pPr>
      <w:rPr>
        <w:rFonts w:hint="default"/>
        <w:lang w:val="en-US" w:eastAsia="en-US" w:bidi="ar-SA"/>
      </w:rPr>
    </w:lvl>
    <w:lvl w:ilvl="4" w:tplc="9B9081A2">
      <w:numFmt w:val="bullet"/>
      <w:lvlText w:val="•"/>
      <w:lvlJc w:val="left"/>
      <w:pPr>
        <w:ind w:left="5416" w:hanging="360"/>
      </w:pPr>
      <w:rPr>
        <w:rFonts w:hint="default"/>
        <w:lang w:val="en-US" w:eastAsia="en-US" w:bidi="ar-SA"/>
      </w:rPr>
    </w:lvl>
    <w:lvl w:ilvl="5" w:tplc="B94070F0">
      <w:numFmt w:val="bullet"/>
      <w:lvlText w:val="•"/>
      <w:lvlJc w:val="left"/>
      <w:pPr>
        <w:ind w:left="6220" w:hanging="360"/>
      </w:pPr>
      <w:rPr>
        <w:rFonts w:hint="default"/>
        <w:lang w:val="en-US" w:eastAsia="en-US" w:bidi="ar-SA"/>
      </w:rPr>
    </w:lvl>
    <w:lvl w:ilvl="6" w:tplc="1B607B58">
      <w:numFmt w:val="bullet"/>
      <w:lvlText w:val="•"/>
      <w:lvlJc w:val="left"/>
      <w:pPr>
        <w:ind w:left="7024" w:hanging="360"/>
      </w:pPr>
      <w:rPr>
        <w:rFonts w:hint="default"/>
        <w:lang w:val="en-US" w:eastAsia="en-US" w:bidi="ar-SA"/>
      </w:rPr>
    </w:lvl>
    <w:lvl w:ilvl="7" w:tplc="53C63F7E">
      <w:numFmt w:val="bullet"/>
      <w:lvlText w:val="•"/>
      <w:lvlJc w:val="left"/>
      <w:pPr>
        <w:ind w:left="7828" w:hanging="360"/>
      </w:pPr>
      <w:rPr>
        <w:rFonts w:hint="default"/>
        <w:lang w:val="en-US" w:eastAsia="en-US" w:bidi="ar-SA"/>
      </w:rPr>
    </w:lvl>
    <w:lvl w:ilvl="8" w:tplc="1B6C7E8A">
      <w:numFmt w:val="bullet"/>
      <w:lvlText w:val="•"/>
      <w:lvlJc w:val="left"/>
      <w:pPr>
        <w:ind w:left="8632" w:hanging="360"/>
      </w:pPr>
      <w:rPr>
        <w:rFonts w:hint="default"/>
        <w:lang w:val="en-US" w:eastAsia="en-US" w:bidi="ar-SA"/>
      </w:rPr>
    </w:lvl>
  </w:abstractNum>
  <w:abstractNum w:abstractNumId="42" w15:restartNumberingAfterBreak="0">
    <w:nsid w:val="6E213688"/>
    <w:multiLevelType w:val="hybridMultilevel"/>
    <w:tmpl w:val="8C5AD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DE443E"/>
    <w:multiLevelType w:val="multilevel"/>
    <w:tmpl w:val="93AE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6F6AB5"/>
    <w:multiLevelType w:val="hybridMultilevel"/>
    <w:tmpl w:val="E6722C44"/>
    <w:lvl w:ilvl="0" w:tplc="BBD66FD0">
      <w:start w:val="1"/>
      <w:numFmt w:val="bullet"/>
      <w:lvlText w:val=""/>
      <w:lvlJc w:val="left"/>
      <w:pPr>
        <w:ind w:left="1440" w:hanging="360"/>
      </w:pPr>
      <w:rPr>
        <w:rFonts w:ascii="Symbol" w:hAnsi="Symbol"/>
      </w:rPr>
    </w:lvl>
    <w:lvl w:ilvl="1" w:tplc="F8D4991A">
      <w:start w:val="1"/>
      <w:numFmt w:val="bullet"/>
      <w:lvlText w:val=""/>
      <w:lvlJc w:val="left"/>
      <w:pPr>
        <w:ind w:left="1440" w:hanging="360"/>
      </w:pPr>
      <w:rPr>
        <w:rFonts w:ascii="Symbol" w:hAnsi="Symbol"/>
      </w:rPr>
    </w:lvl>
    <w:lvl w:ilvl="2" w:tplc="004E0320">
      <w:start w:val="1"/>
      <w:numFmt w:val="bullet"/>
      <w:lvlText w:val=""/>
      <w:lvlJc w:val="left"/>
      <w:pPr>
        <w:ind w:left="1440" w:hanging="360"/>
      </w:pPr>
      <w:rPr>
        <w:rFonts w:ascii="Symbol" w:hAnsi="Symbol"/>
      </w:rPr>
    </w:lvl>
    <w:lvl w:ilvl="3" w:tplc="54AA5CE0">
      <w:start w:val="1"/>
      <w:numFmt w:val="bullet"/>
      <w:lvlText w:val=""/>
      <w:lvlJc w:val="left"/>
      <w:pPr>
        <w:ind w:left="1440" w:hanging="360"/>
      </w:pPr>
      <w:rPr>
        <w:rFonts w:ascii="Symbol" w:hAnsi="Symbol"/>
      </w:rPr>
    </w:lvl>
    <w:lvl w:ilvl="4" w:tplc="8C7ACEBA">
      <w:start w:val="1"/>
      <w:numFmt w:val="bullet"/>
      <w:lvlText w:val=""/>
      <w:lvlJc w:val="left"/>
      <w:pPr>
        <w:ind w:left="1440" w:hanging="360"/>
      </w:pPr>
      <w:rPr>
        <w:rFonts w:ascii="Symbol" w:hAnsi="Symbol"/>
      </w:rPr>
    </w:lvl>
    <w:lvl w:ilvl="5" w:tplc="5B82FFFA">
      <w:start w:val="1"/>
      <w:numFmt w:val="bullet"/>
      <w:lvlText w:val=""/>
      <w:lvlJc w:val="left"/>
      <w:pPr>
        <w:ind w:left="1440" w:hanging="360"/>
      </w:pPr>
      <w:rPr>
        <w:rFonts w:ascii="Symbol" w:hAnsi="Symbol"/>
      </w:rPr>
    </w:lvl>
    <w:lvl w:ilvl="6" w:tplc="B4441B1A">
      <w:start w:val="1"/>
      <w:numFmt w:val="bullet"/>
      <w:lvlText w:val=""/>
      <w:lvlJc w:val="left"/>
      <w:pPr>
        <w:ind w:left="1440" w:hanging="360"/>
      </w:pPr>
      <w:rPr>
        <w:rFonts w:ascii="Symbol" w:hAnsi="Symbol"/>
      </w:rPr>
    </w:lvl>
    <w:lvl w:ilvl="7" w:tplc="1A56C57C">
      <w:start w:val="1"/>
      <w:numFmt w:val="bullet"/>
      <w:lvlText w:val=""/>
      <w:lvlJc w:val="left"/>
      <w:pPr>
        <w:ind w:left="1440" w:hanging="360"/>
      </w:pPr>
      <w:rPr>
        <w:rFonts w:ascii="Symbol" w:hAnsi="Symbol"/>
      </w:rPr>
    </w:lvl>
    <w:lvl w:ilvl="8" w:tplc="AA224A18">
      <w:start w:val="1"/>
      <w:numFmt w:val="bullet"/>
      <w:lvlText w:val=""/>
      <w:lvlJc w:val="left"/>
      <w:pPr>
        <w:ind w:left="1440" w:hanging="360"/>
      </w:pPr>
      <w:rPr>
        <w:rFonts w:ascii="Symbol" w:hAnsi="Symbol"/>
      </w:rPr>
    </w:lvl>
  </w:abstractNum>
  <w:abstractNum w:abstractNumId="45" w15:restartNumberingAfterBreak="0">
    <w:nsid w:val="7E58387D"/>
    <w:multiLevelType w:val="hybridMultilevel"/>
    <w:tmpl w:val="C0A4CFBC"/>
    <w:lvl w:ilvl="0" w:tplc="DCF2BC92">
      <w:start w:val="1"/>
      <w:numFmt w:val="decimal"/>
      <w:lvlText w:val="%1)"/>
      <w:lvlJc w:val="left"/>
      <w:pPr>
        <w:ind w:left="2200" w:hanging="360"/>
      </w:pPr>
      <w:rPr>
        <w:rFonts w:ascii="Times New Roman" w:eastAsia="Times New Roman" w:hAnsi="Times New Roman" w:cs="Times New Roman" w:hint="default"/>
        <w:w w:val="100"/>
        <w:sz w:val="24"/>
        <w:szCs w:val="24"/>
        <w:lang w:val="en-US" w:eastAsia="en-US" w:bidi="ar-SA"/>
      </w:rPr>
    </w:lvl>
    <w:lvl w:ilvl="1" w:tplc="C3145B32">
      <w:numFmt w:val="bullet"/>
      <w:lvlText w:val="•"/>
      <w:lvlJc w:val="left"/>
      <w:pPr>
        <w:ind w:left="3004" w:hanging="360"/>
      </w:pPr>
      <w:rPr>
        <w:rFonts w:hint="default"/>
        <w:lang w:val="en-US" w:eastAsia="en-US" w:bidi="ar-SA"/>
      </w:rPr>
    </w:lvl>
    <w:lvl w:ilvl="2" w:tplc="F2987792">
      <w:numFmt w:val="bullet"/>
      <w:lvlText w:val="•"/>
      <w:lvlJc w:val="left"/>
      <w:pPr>
        <w:ind w:left="3808" w:hanging="360"/>
      </w:pPr>
      <w:rPr>
        <w:rFonts w:hint="default"/>
        <w:lang w:val="en-US" w:eastAsia="en-US" w:bidi="ar-SA"/>
      </w:rPr>
    </w:lvl>
    <w:lvl w:ilvl="3" w:tplc="A1C81898">
      <w:numFmt w:val="bullet"/>
      <w:lvlText w:val="•"/>
      <w:lvlJc w:val="left"/>
      <w:pPr>
        <w:ind w:left="4612" w:hanging="360"/>
      </w:pPr>
      <w:rPr>
        <w:rFonts w:hint="default"/>
        <w:lang w:val="en-US" w:eastAsia="en-US" w:bidi="ar-SA"/>
      </w:rPr>
    </w:lvl>
    <w:lvl w:ilvl="4" w:tplc="F7ECBA24">
      <w:numFmt w:val="bullet"/>
      <w:lvlText w:val="•"/>
      <w:lvlJc w:val="left"/>
      <w:pPr>
        <w:ind w:left="5416" w:hanging="360"/>
      </w:pPr>
      <w:rPr>
        <w:rFonts w:hint="default"/>
        <w:lang w:val="en-US" w:eastAsia="en-US" w:bidi="ar-SA"/>
      </w:rPr>
    </w:lvl>
    <w:lvl w:ilvl="5" w:tplc="93E4F860">
      <w:numFmt w:val="bullet"/>
      <w:lvlText w:val="•"/>
      <w:lvlJc w:val="left"/>
      <w:pPr>
        <w:ind w:left="6220" w:hanging="360"/>
      </w:pPr>
      <w:rPr>
        <w:rFonts w:hint="default"/>
        <w:lang w:val="en-US" w:eastAsia="en-US" w:bidi="ar-SA"/>
      </w:rPr>
    </w:lvl>
    <w:lvl w:ilvl="6" w:tplc="3FDC6774">
      <w:numFmt w:val="bullet"/>
      <w:lvlText w:val="•"/>
      <w:lvlJc w:val="left"/>
      <w:pPr>
        <w:ind w:left="7024" w:hanging="360"/>
      </w:pPr>
      <w:rPr>
        <w:rFonts w:hint="default"/>
        <w:lang w:val="en-US" w:eastAsia="en-US" w:bidi="ar-SA"/>
      </w:rPr>
    </w:lvl>
    <w:lvl w:ilvl="7" w:tplc="3836F148">
      <w:numFmt w:val="bullet"/>
      <w:lvlText w:val="•"/>
      <w:lvlJc w:val="left"/>
      <w:pPr>
        <w:ind w:left="7828" w:hanging="360"/>
      </w:pPr>
      <w:rPr>
        <w:rFonts w:hint="default"/>
        <w:lang w:val="en-US" w:eastAsia="en-US" w:bidi="ar-SA"/>
      </w:rPr>
    </w:lvl>
    <w:lvl w:ilvl="8" w:tplc="03620696">
      <w:numFmt w:val="bullet"/>
      <w:lvlText w:val="•"/>
      <w:lvlJc w:val="left"/>
      <w:pPr>
        <w:ind w:left="8632" w:hanging="360"/>
      </w:pPr>
      <w:rPr>
        <w:rFonts w:hint="default"/>
        <w:lang w:val="en-US" w:eastAsia="en-US" w:bidi="ar-SA"/>
      </w:rPr>
    </w:lvl>
  </w:abstractNum>
  <w:num w:numId="1" w16cid:durableId="543449097">
    <w:abstractNumId w:val="13"/>
  </w:num>
  <w:num w:numId="2" w16cid:durableId="72902061">
    <w:abstractNumId w:val="21"/>
  </w:num>
  <w:num w:numId="3" w16cid:durableId="1509443385">
    <w:abstractNumId w:val="38"/>
  </w:num>
  <w:num w:numId="4" w16cid:durableId="666708014">
    <w:abstractNumId w:val="45"/>
  </w:num>
  <w:num w:numId="5" w16cid:durableId="392628886">
    <w:abstractNumId w:val="16"/>
  </w:num>
  <w:num w:numId="6" w16cid:durableId="1371145584">
    <w:abstractNumId w:val="41"/>
  </w:num>
  <w:num w:numId="7" w16cid:durableId="1077674501">
    <w:abstractNumId w:val="23"/>
  </w:num>
  <w:num w:numId="8" w16cid:durableId="531110379">
    <w:abstractNumId w:val="40"/>
  </w:num>
  <w:num w:numId="9" w16cid:durableId="2134902574">
    <w:abstractNumId w:val="32"/>
  </w:num>
  <w:num w:numId="10" w16cid:durableId="854533886">
    <w:abstractNumId w:val="14"/>
  </w:num>
  <w:num w:numId="11" w16cid:durableId="342901462">
    <w:abstractNumId w:val="26"/>
  </w:num>
  <w:num w:numId="12" w16cid:durableId="1300916510">
    <w:abstractNumId w:val="20"/>
  </w:num>
  <w:num w:numId="13" w16cid:durableId="1837071209">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4924792">
    <w:abstractNumId w:val="30"/>
  </w:num>
  <w:num w:numId="15" w16cid:durableId="417286391">
    <w:abstractNumId w:val="10"/>
  </w:num>
  <w:num w:numId="16" w16cid:durableId="2107724307">
    <w:abstractNumId w:val="11"/>
  </w:num>
  <w:num w:numId="17" w16cid:durableId="1715888102">
    <w:abstractNumId w:val="33"/>
  </w:num>
  <w:num w:numId="18" w16cid:durableId="881093410">
    <w:abstractNumId w:val="27"/>
  </w:num>
  <w:num w:numId="19" w16cid:durableId="1233082681">
    <w:abstractNumId w:val="36"/>
  </w:num>
  <w:num w:numId="20" w16cid:durableId="535628116">
    <w:abstractNumId w:val="37"/>
  </w:num>
  <w:num w:numId="21" w16cid:durableId="2072582896">
    <w:abstractNumId w:val="31"/>
  </w:num>
  <w:num w:numId="22" w16cid:durableId="542257585">
    <w:abstractNumId w:val="19"/>
  </w:num>
  <w:num w:numId="23" w16cid:durableId="292517161">
    <w:abstractNumId w:val="24"/>
  </w:num>
  <w:num w:numId="24" w16cid:durableId="1870600574">
    <w:abstractNumId w:val="12"/>
  </w:num>
  <w:num w:numId="25" w16cid:durableId="516893687">
    <w:abstractNumId w:val="39"/>
  </w:num>
  <w:num w:numId="26" w16cid:durableId="1491797297">
    <w:abstractNumId w:val="17"/>
  </w:num>
  <w:num w:numId="27" w16cid:durableId="1285887762">
    <w:abstractNumId w:val="22"/>
  </w:num>
  <w:num w:numId="28" w16cid:durableId="1524588324">
    <w:abstractNumId w:val="25"/>
  </w:num>
  <w:num w:numId="29" w16cid:durableId="926501000">
    <w:abstractNumId w:val="43"/>
  </w:num>
  <w:num w:numId="30" w16cid:durableId="204367120">
    <w:abstractNumId w:val="35"/>
  </w:num>
  <w:num w:numId="31" w16cid:durableId="2001883853">
    <w:abstractNumId w:val="44"/>
  </w:num>
  <w:num w:numId="32" w16cid:durableId="999115047">
    <w:abstractNumId w:val="18"/>
  </w:num>
  <w:num w:numId="33" w16cid:durableId="798569418">
    <w:abstractNumId w:val="9"/>
  </w:num>
  <w:num w:numId="34" w16cid:durableId="1657567892">
    <w:abstractNumId w:val="7"/>
  </w:num>
  <w:num w:numId="35" w16cid:durableId="697581572">
    <w:abstractNumId w:val="6"/>
  </w:num>
  <w:num w:numId="36" w16cid:durableId="485242161">
    <w:abstractNumId w:val="5"/>
  </w:num>
  <w:num w:numId="37" w16cid:durableId="1192912264">
    <w:abstractNumId w:val="4"/>
  </w:num>
  <w:num w:numId="38" w16cid:durableId="1552110938">
    <w:abstractNumId w:val="8"/>
  </w:num>
  <w:num w:numId="39" w16cid:durableId="727801923">
    <w:abstractNumId w:val="3"/>
  </w:num>
  <w:num w:numId="40" w16cid:durableId="1681352644">
    <w:abstractNumId w:val="2"/>
  </w:num>
  <w:num w:numId="41" w16cid:durableId="363672449">
    <w:abstractNumId w:val="1"/>
  </w:num>
  <w:num w:numId="42" w16cid:durableId="1314287595">
    <w:abstractNumId w:val="0"/>
  </w:num>
  <w:num w:numId="43" w16cid:durableId="835728640">
    <w:abstractNumId w:val="42"/>
  </w:num>
  <w:num w:numId="44" w16cid:durableId="1396201185">
    <w:abstractNumId w:val="28"/>
  </w:num>
  <w:num w:numId="45" w16cid:durableId="828060175">
    <w:abstractNumId w:val="29"/>
  </w:num>
  <w:num w:numId="46" w16cid:durableId="105115319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rero, Glorimar - MRP-APHIS">
    <w15:presenceInfo w15:providerId="AD" w15:userId="S::glorimar.marrero@usda.gov::a2f8a4a8-c942-4c4b-a093-09d5b548a0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en-US" w:vendorID="64" w:dllVersion="0" w:nlCheck="1" w:checkStyle="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EC"/>
    <w:rsid w:val="00000A46"/>
    <w:rsid w:val="00000CDE"/>
    <w:rsid w:val="00001755"/>
    <w:rsid w:val="00001795"/>
    <w:rsid w:val="00001853"/>
    <w:rsid w:val="0000198B"/>
    <w:rsid w:val="00001B99"/>
    <w:rsid w:val="00002047"/>
    <w:rsid w:val="00002279"/>
    <w:rsid w:val="00002595"/>
    <w:rsid w:val="0000317B"/>
    <w:rsid w:val="00005169"/>
    <w:rsid w:val="000054C1"/>
    <w:rsid w:val="000067AB"/>
    <w:rsid w:val="000069D1"/>
    <w:rsid w:val="00006CA9"/>
    <w:rsid w:val="00006D41"/>
    <w:rsid w:val="000074A1"/>
    <w:rsid w:val="000074F4"/>
    <w:rsid w:val="000076EF"/>
    <w:rsid w:val="00007B2E"/>
    <w:rsid w:val="00007E33"/>
    <w:rsid w:val="00007ED6"/>
    <w:rsid w:val="0001023C"/>
    <w:rsid w:val="00010CAF"/>
    <w:rsid w:val="00010DF8"/>
    <w:rsid w:val="00010F7C"/>
    <w:rsid w:val="0001153A"/>
    <w:rsid w:val="0001185F"/>
    <w:rsid w:val="00011D5C"/>
    <w:rsid w:val="00011ED5"/>
    <w:rsid w:val="00011F6A"/>
    <w:rsid w:val="00012300"/>
    <w:rsid w:val="0001297A"/>
    <w:rsid w:val="00012D66"/>
    <w:rsid w:val="00013075"/>
    <w:rsid w:val="0001375F"/>
    <w:rsid w:val="00013A2D"/>
    <w:rsid w:val="00013AAE"/>
    <w:rsid w:val="00013B52"/>
    <w:rsid w:val="00013EF2"/>
    <w:rsid w:val="00014AFF"/>
    <w:rsid w:val="000154FD"/>
    <w:rsid w:val="00016234"/>
    <w:rsid w:val="00016BBE"/>
    <w:rsid w:val="00016F90"/>
    <w:rsid w:val="000174CB"/>
    <w:rsid w:val="0001781A"/>
    <w:rsid w:val="00017B84"/>
    <w:rsid w:val="00017F97"/>
    <w:rsid w:val="0002075D"/>
    <w:rsid w:val="00020D9A"/>
    <w:rsid w:val="0002116F"/>
    <w:rsid w:val="00021254"/>
    <w:rsid w:val="000215ED"/>
    <w:rsid w:val="00021699"/>
    <w:rsid w:val="00021DA6"/>
    <w:rsid w:val="00021E9D"/>
    <w:rsid w:val="0002212D"/>
    <w:rsid w:val="000225C1"/>
    <w:rsid w:val="0002276C"/>
    <w:rsid w:val="00023055"/>
    <w:rsid w:val="000234B4"/>
    <w:rsid w:val="00023B40"/>
    <w:rsid w:val="00023DBE"/>
    <w:rsid w:val="00024315"/>
    <w:rsid w:val="000243CD"/>
    <w:rsid w:val="000244FA"/>
    <w:rsid w:val="0002538D"/>
    <w:rsid w:val="000256E6"/>
    <w:rsid w:val="00026CD6"/>
    <w:rsid w:val="00030529"/>
    <w:rsid w:val="00031832"/>
    <w:rsid w:val="00032352"/>
    <w:rsid w:val="0003266D"/>
    <w:rsid w:val="00032B82"/>
    <w:rsid w:val="0003394B"/>
    <w:rsid w:val="00033F88"/>
    <w:rsid w:val="00034511"/>
    <w:rsid w:val="00034651"/>
    <w:rsid w:val="000349B1"/>
    <w:rsid w:val="000350D3"/>
    <w:rsid w:val="00035550"/>
    <w:rsid w:val="00035A66"/>
    <w:rsid w:val="00035DAD"/>
    <w:rsid w:val="0003625D"/>
    <w:rsid w:val="00036C64"/>
    <w:rsid w:val="000375B4"/>
    <w:rsid w:val="00037B23"/>
    <w:rsid w:val="00037D4F"/>
    <w:rsid w:val="00037F0D"/>
    <w:rsid w:val="00040408"/>
    <w:rsid w:val="0004054B"/>
    <w:rsid w:val="00040601"/>
    <w:rsid w:val="000412C3"/>
    <w:rsid w:val="0004131C"/>
    <w:rsid w:val="00041596"/>
    <w:rsid w:val="000421BF"/>
    <w:rsid w:val="0004223D"/>
    <w:rsid w:val="00042572"/>
    <w:rsid w:val="00042638"/>
    <w:rsid w:val="000428DE"/>
    <w:rsid w:val="00042ACB"/>
    <w:rsid w:val="00043402"/>
    <w:rsid w:val="000435BA"/>
    <w:rsid w:val="000435D3"/>
    <w:rsid w:val="00043773"/>
    <w:rsid w:val="000456A5"/>
    <w:rsid w:val="00045967"/>
    <w:rsid w:val="00045A22"/>
    <w:rsid w:val="00045F74"/>
    <w:rsid w:val="00045F8D"/>
    <w:rsid w:val="00046107"/>
    <w:rsid w:val="00046203"/>
    <w:rsid w:val="00046215"/>
    <w:rsid w:val="000462B0"/>
    <w:rsid w:val="00046376"/>
    <w:rsid w:val="00046742"/>
    <w:rsid w:val="00046D04"/>
    <w:rsid w:val="00047247"/>
    <w:rsid w:val="000472DD"/>
    <w:rsid w:val="00047395"/>
    <w:rsid w:val="00047478"/>
    <w:rsid w:val="00050337"/>
    <w:rsid w:val="000507D6"/>
    <w:rsid w:val="000511CF"/>
    <w:rsid w:val="00052228"/>
    <w:rsid w:val="00052297"/>
    <w:rsid w:val="00052709"/>
    <w:rsid w:val="000527E7"/>
    <w:rsid w:val="00052D9C"/>
    <w:rsid w:val="0005429C"/>
    <w:rsid w:val="00054DD8"/>
    <w:rsid w:val="0005507A"/>
    <w:rsid w:val="00055383"/>
    <w:rsid w:val="0005575C"/>
    <w:rsid w:val="00055E72"/>
    <w:rsid w:val="00055EC3"/>
    <w:rsid w:val="00055FBC"/>
    <w:rsid w:val="0005722F"/>
    <w:rsid w:val="00060630"/>
    <w:rsid w:val="0006078C"/>
    <w:rsid w:val="00060AA9"/>
    <w:rsid w:val="00060AF2"/>
    <w:rsid w:val="00061C00"/>
    <w:rsid w:val="00062854"/>
    <w:rsid w:val="000631AD"/>
    <w:rsid w:val="0006361D"/>
    <w:rsid w:val="00063990"/>
    <w:rsid w:val="00063C5E"/>
    <w:rsid w:val="000642C2"/>
    <w:rsid w:val="000643E4"/>
    <w:rsid w:val="00064B25"/>
    <w:rsid w:val="000651CA"/>
    <w:rsid w:val="000653F6"/>
    <w:rsid w:val="00065473"/>
    <w:rsid w:val="00065956"/>
    <w:rsid w:val="00065D87"/>
    <w:rsid w:val="00067329"/>
    <w:rsid w:val="000676A2"/>
    <w:rsid w:val="00067736"/>
    <w:rsid w:val="000677ED"/>
    <w:rsid w:val="00067ACA"/>
    <w:rsid w:val="00067C39"/>
    <w:rsid w:val="00067DE0"/>
    <w:rsid w:val="00067E7E"/>
    <w:rsid w:val="0007016D"/>
    <w:rsid w:val="000709D6"/>
    <w:rsid w:val="00070AE1"/>
    <w:rsid w:val="00070D33"/>
    <w:rsid w:val="0007134B"/>
    <w:rsid w:val="0007138F"/>
    <w:rsid w:val="0007153A"/>
    <w:rsid w:val="00071708"/>
    <w:rsid w:val="00071757"/>
    <w:rsid w:val="00072042"/>
    <w:rsid w:val="0007244C"/>
    <w:rsid w:val="00072530"/>
    <w:rsid w:val="000730A5"/>
    <w:rsid w:val="00073121"/>
    <w:rsid w:val="00073776"/>
    <w:rsid w:val="000737D9"/>
    <w:rsid w:val="000739AD"/>
    <w:rsid w:val="00073AB7"/>
    <w:rsid w:val="00073F1A"/>
    <w:rsid w:val="000742FB"/>
    <w:rsid w:val="00074B05"/>
    <w:rsid w:val="00075454"/>
    <w:rsid w:val="00075AED"/>
    <w:rsid w:val="00075B3D"/>
    <w:rsid w:val="00075DF8"/>
    <w:rsid w:val="000761AB"/>
    <w:rsid w:val="000761EB"/>
    <w:rsid w:val="00076378"/>
    <w:rsid w:val="000764AB"/>
    <w:rsid w:val="00076899"/>
    <w:rsid w:val="00076AE5"/>
    <w:rsid w:val="00076E99"/>
    <w:rsid w:val="00077595"/>
    <w:rsid w:val="000775CD"/>
    <w:rsid w:val="000800EB"/>
    <w:rsid w:val="000804E1"/>
    <w:rsid w:val="00080CAF"/>
    <w:rsid w:val="00081105"/>
    <w:rsid w:val="00081369"/>
    <w:rsid w:val="00081728"/>
    <w:rsid w:val="00082673"/>
    <w:rsid w:val="00082DF3"/>
    <w:rsid w:val="000831F9"/>
    <w:rsid w:val="00083A69"/>
    <w:rsid w:val="00083B69"/>
    <w:rsid w:val="00083CC7"/>
    <w:rsid w:val="00084375"/>
    <w:rsid w:val="00084644"/>
    <w:rsid w:val="000852DF"/>
    <w:rsid w:val="00085C28"/>
    <w:rsid w:val="00086149"/>
    <w:rsid w:val="0008659E"/>
    <w:rsid w:val="0008660D"/>
    <w:rsid w:val="00086BA8"/>
    <w:rsid w:val="000877A7"/>
    <w:rsid w:val="00090E31"/>
    <w:rsid w:val="00091715"/>
    <w:rsid w:val="0009204A"/>
    <w:rsid w:val="00092308"/>
    <w:rsid w:val="000923E5"/>
    <w:rsid w:val="000934C1"/>
    <w:rsid w:val="00093D3A"/>
    <w:rsid w:val="00093E61"/>
    <w:rsid w:val="00094AE6"/>
    <w:rsid w:val="00094F93"/>
    <w:rsid w:val="00095167"/>
    <w:rsid w:val="0009537A"/>
    <w:rsid w:val="00095450"/>
    <w:rsid w:val="00095746"/>
    <w:rsid w:val="000960F5"/>
    <w:rsid w:val="000968D5"/>
    <w:rsid w:val="0009693D"/>
    <w:rsid w:val="00096C30"/>
    <w:rsid w:val="00096FAA"/>
    <w:rsid w:val="000977F2"/>
    <w:rsid w:val="00097D52"/>
    <w:rsid w:val="00097F39"/>
    <w:rsid w:val="000A0348"/>
    <w:rsid w:val="000A04A1"/>
    <w:rsid w:val="000A07D9"/>
    <w:rsid w:val="000A0D6D"/>
    <w:rsid w:val="000A12A5"/>
    <w:rsid w:val="000A1348"/>
    <w:rsid w:val="000A1433"/>
    <w:rsid w:val="000A1855"/>
    <w:rsid w:val="000A1B7C"/>
    <w:rsid w:val="000A1F2B"/>
    <w:rsid w:val="000A207A"/>
    <w:rsid w:val="000A21DE"/>
    <w:rsid w:val="000A265A"/>
    <w:rsid w:val="000A26BE"/>
    <w:rsid w:val="000A375F"/>
    <w:rsid w:val="000A37AD"/>
    <w:rsid w:val="000A3E7B"/>
    <w:rsid w:val="000A3F8E"/>
    <w:rsid w:val="000A4456"/>
    <w:rsid w:val="000A45AF"/>
    <w:rsid w:val="000A4C42"/>
    <w:rsid w:val="000A4D26"/>
    <w:rsid w:val="000A4E13"/>
    <w:rsid w:val="000A4FA3"/>
    <w:rsid w:val="000A5A4C"/>
    <w:rsid w:val="000A5BA1"/>
    <w:rsid w:val="000A5D91"/>
    <w:rsid w:val="000A5DE2"/>
    <w:rsid w:val="000A6227"/>
    <w:rsid w:val="000A6526"/>
    <w:rsid w:val="000A718C"/>
    <w:rsid w:val="000B0D59"/>
    <w:rsid w:val="000B1080"/>
    <w:rsid w:val="000B1106"/>
    <w:rsid w:val="000B1850"/>
    <w:rsid w:val="000B22E1"/>
    <w:rsid w:val="000B2E0E"/>
    <w:rsid w:val="000B311D"/>
    <w:rsid w:val="000B3AC7"/>
    <w:rsid w:val="000B427B"/>
    <w:rsid w:val="000B46D1"/>
    <w:rsid w:val="000B4B02"/>
    <w:rsid w:val="000B4D5B"/>
    <w:rsid w:val="000B505D"/>
    <w:rsid w:val="000B5E24"/>
    <w:rsid w:val="000B6014"/>
    <w:rsid w:val="000B6AB2"/>
    <w:rsid w:val="000B71FD"/>
    <w:rsid w:val="000B78F3"/>
    <w:rsid w:val="000B7BFA"/>
    <w:rsid w:val="000B7FB8"/>
    <w:rsid w:val="000C04A0"/>
    <w:rsid w:val="000C052F"/>
    <w:rsid w:val="000C0C72"/>
    <w:rsid w:val="000C0D3D"/>
    <w:rsid w:val="000C0E5E"/>
    <w:rsid w:val="000C0EB0"/>
    <w:rsid w:val="000C262B"/>
    <w:rsid w:val="000C32D5"/>
    <w:rsid w:val="000C39C6"/>
    <w:rsid w:val="000C3B3B"/>
    <w:rsid w:val="000C3C2C"/>
    <w:rsid w:val="000C3EC6"/>
    <w:rsid w:val="000C40FA"/>
    <w:rsid w:val="000C470A"/>
    <w:rsid w:val="000C48C8"/>
    <w:rsid w:val="000C4AEC"/>
    <w:rsid w:val="000C4F73"/>
    <w:rsid w:val="000C584C"/>
    <w:rsid w:val="000C59E7"/>
    <w:rsid w:val="000C6218"/>
    <w:rsid w:val="000C65B8"/>
    <w:rsid w:val="000C6D27"/>
    <w:rsid w:val="000C705C"/>
    <w:rsid w:val="000C71E0"/>
    <w:rsid w:val="000C72B2"/>
    <w:rsid w:val="000C7460"/>
    <w:rsid w:val="000C779E"/>
    <w:rsid w:val="000C784A"/>
    <w:rsid w:val="000C78E6"/>
    <w:rsid w:val="000C7CA7"/>
    <w:rsid w:val="000D0B87"/>
    <w:rsid w:val="000D147D"/>
    <w:rsid w:val="000D1DDD"/>
    <w:rsid w:val="000D1E44"/>
    <w:rsid w:val="000D2A6B"/>
    <w:rsid w:val="000D2C1D"/>
    <w:rsid w:val="000D3560"/>
    <w:rsid w:val="000D3B2F"/>
    <w:rsid w:val="000D3CCA"/>
    <w:rsid w:val="000D3F16"/>
    <w:rsid w:val="000D40EC"/>
    <w:rsid w:val="000D4B37"/>
    <w:rsid w:val="000D4BA4"/>
    <w:rsid w:val="000D4C58"/>
    <w:rsid w:val="000D4E66"/>
    <w:rsid w:val="000D517D"/>
    <w:rsid w:val="000D57B0"/>
    <w:rsid w:val="000D5B03"/>
    <w:rsid w:val="000D6502"/>
    <w:rsid w:val="000D6529"/>
    <w:rsid w:val="000D69AB"/>
    <w:rsid w:val="000D742A"/>
    <w:rsid w:val="000D78E8"/>
    <w:rsid w:val="000E0081"/>
    <w:rsid w:val="000E04E8"/>
    <w:rsid w:val="000E06D8"/>
    <w:rsid w:val="000E0D20"/>
    <w:rsid w:val="000E13A3"/>
    <w:rsid w:val="000E14AF"/>
    <w:rsid w:val="000E1AD2"/>
    <w:rsid w:val="000E1E7A"/>
    <w:rsid w:val="000E2055"/>
    <w:rsid w:val="000E2104"/>
    <w:rsid w:val="000E2413"/>
    <w:rsid w:val="000E2713"/>
    <w:rsid w:val="000E31D1"/>
    <w:rsid w:val="000E37B9"/>
    <w:rsid w:val="000E3907"/>
    <w:rsid w:val="000E3A82"/>
    <w:rsid w:val="000E46B5"/>
    <w:rsid w:val="000E494D"/>
    <w:rsid w:val="000E4DCA"/>
    <w:rsid w:val="000E52DB"/>
    <w:rsid w:val="000E5719"/>
    <w:rsid w:val="000E57B2"/>
    <w:rsid w:val="000E5983"/>
    <w:rsid w:val="000E63E1"/>
    <w:rsid w:val="000E6632"/>
    <w:rsid w:val="000E67EB"/>
    <w:rsid w:val="000E72A7"/>
    <w:rsid w:val="000E7786"/>
    <w:rsid w:val="000E7CFB"/>
    <w:rsid w:val="000F1437"/>
    <w:rsid w:val="000F1A6E"/>
    <w:rsid w:val="000F1A72"/>
    <w:rsid w:val="000F2428"/>
    <w:rsid w:val="000F2906"/>
    <w:rsid w:val="000F2F4E"/>
    <w:rsid w:val="000F3AB4"/>
    <w:rsid w:val="000F3C89"/>
    <w:rsid w:val="000F54F4"/>
    <w:rsid w:val="000F55EA"/>
    <w:rsid w:val="000F5D82"/>
    <w:rsid w:val="000F6006"/>
    <w:rsid w:val="000F762C"/>
    <w:rsid w:val="000F7709"/>
    <w:rsid w:val="001002BC"/>
    <w:rsid w:val="00100331"/>
    <w:rsid w:val="001003BB"/>
    <w:rsid w:val="00100599"/>
    <w:rsid w:val="001005BB"/>
    <w:rsid w:val="00100B68"/>
    <w:rsid w:val="00100D6E"/>
    <w:rsid w:val="001017A2"/>
    <w:rsid w:val="00101C85"/>
    <w:rsid w:val="00101E0E"/>
    <w:rsid w:val="00101ED5"/>
    <w:rsid w:val="00102289"/>
    <w:rsid w:val="00102463"/>
    <w:rsid w:val="00102602"/>
    <w:rsid w:val="00102763"/>
    <w:rsid w:val="00102B65"/>
    <w:rsid w:val="0010305F"/>
    <w:rsid w:val="00103204"/>
    <w:rsid w:val="0010347E"/>
    <w:rsid w:val="0010366A"/>
    <w:rsid w:val="00103A6A"/>
    <w:rsid w:val="00103E93"/>
    <w:rsid w:val="00103F13"/>
    <w:rsid w:val="00104332"/>
    <w:rsid w:val="0010489B"/>
    <w:rsid w:val="001048EE"/>
    <w:rsid w:val="00104C36"/>
    <w:rsid w:val="00104CE9"/>
    <w:rsid w:val="00104ECF"/>
    <w:rsid w:val="00106172"/>
    <w:rsid w:val="00106C19"/>
    <w:rsid w:val="00106FD7"/>
    <w:rsid w:val="001072CF"/>
    <w:rsid w:val="0010782B"/>
    <w:rsid w:val="00107946"/>
    <w:rsid w:val="00107A38"/>
    <w:rsid w:val="00107C76"/>
    <w:rsid w:val="00107DEB"/>
    <w:rsid w:val="0011056F"/>
    <w:rsid w:val="00110634"/>
    <w:rsid w:val="00110690"/>
    <w:rsid w:val="001111E5"/>
    <w:rsid w:val="0011151F"/>
    <w:rsid w:val="001120F3"/>
    <w:rsid w:val="00112678"/>
    <w:rsid w:val="00112BB3"/>
    <w:rsid w:val="00112C42"/>
    <w:rsid w:val="0011343A"/>
    <w:rsid w:val="0011361C"/>
    <w:rsid w:val="00113C73"/>
    <w:rsid w:val="00113EC9"/>
    <w:rsid w:val="00114190"/>
    <w:rsid w:val="001141AE"/>
    <w:rsid w:val="001146FE"/>
    <w:rsid w:val="001147AD"/>
    <w:rsid w:val="0011494A"/>
    <w:rsid w:val="00114996"/>
    <w:rsid w:val="00114F38"/>
    <w:rsid w:val="0011504C"/>
    <w:rsid w:val="00115352"/>
    <w:rsid w:val="00115A50"/>
    <w:rsid w:val="00117A79"/>
    <w:rsid w:val="0012003B"/>
    <w:rsid w:val="001201D9"/>
    <w:rsid w:val="00120325"/>
    <w:rsid w:val="001205AF"/>
    <w:rsid w:val="001205EB"/>
    <w:rsid w:val="00120F1B"/>
    <w:rsid w:val="00121350"/>
    <w:rsid w:val="001214F7"/>
    <w:rsid w:val="00121AA9"/>
    <w:rsid w:val="00122739"/>
    <w:rsid w:val="001228D7"/>
    <w:rsid w:val="00122D45"/>
    <w:rsid w:val="00122F9F"/>
    <w:rsid w:val="00124066"/>
    <w:rsid w:val="0012421D"/>
    <w:rsid w:val="0012511A"/>
    <w:rsid w:val="0012526A"/>
    <w:rsid w:val="00125517"/>
    <w:rsid w:val="0012625D"/>
    <w:rsid w:val="00126A87"/>
    <w:rsid w:val="001277EA"/>
    <w:rsid w:val="00127A22"/>
    <w:rsid w:val="0013122A"/>
    <w:rsid w:val="00131F5F"/>
    <w:rsid w:val="0013285D"/>
    <w:rsid w:val="00132B42"/>
    <w:rsid w:val="00132E34"/>
    <w:rsid w:val="00133459"/>
    <w:rsid w:val="00133616"/>
    <w:rsid w:val="0013372F"/>
    <w:rsid w:val="0013446F"/>
    <w:rsid w:val="0013452B"/>
    <w:rsid w:val="001350F0"/>
    <w:rsid w:val="0013523F"/>
    <w:rsid w:val="00135926"/>
    <w:rsid w:val="001362DC"/>
    <w:rsid w:val="00137098"/>
    <w:rsid w:val="001370F1"/>
    <w:rsid w:val="00137416"/>
    <w:rsid w:val="00137EBC"/>
    <w:rsid w:val="00140011"/>
    <w:rsid w:val="001405F4"/>
    <w:rsid w:val="001406B9"/>
    <w:rsid w:val="00140EA1"/>
    <w:rsid w:val="00140F01"/>
    <w:rsid w:val="00141465"/>
    <w:rsid w:val="0014208A"/>
    <w:rsid w:val="00143146"/>
    <w:rsid w:val="00143A14"/>
    <w:rsid w:val="00145320"/>
    <w:rsid w:val="00145801"/>
    <w:rsid w:val="001459C4"/>
    <w:rsid w:val="001463C1"/>
    <w:rsid w:val="00146FAA"/>
    <w:rsid w:val="0014768E"/>
    <w:rsid w:val="00147943"/>
    <w:rsid w:val="00147F69"/>
    <w:rsid w:val="001503BC"/>
    <w:rsid w:val="0015053E"/>
    <w:rsid w:val="001509A2"/>
    <w:rsid w:val="00150B02"/>
    <w:rsid w:val="00150C70"/>
    <w:rsid w:val="00150F11"/>
    <w:rsid w:val="00150F4E"/>
    <w:rsid w:val="00150FDD"/>
    <w:rsid w:val="001511D3"/>
    <w:rsid w:val="00151927"/>
    <w:rsid w:val="00151E70"/>
    <w:rsid w:val="00151EA1"/>
    <w:rsid w:val="0015201F"/>
    <w:rsid w:val="00152237"/>
    <w:rsid w:val="0015244C"/>
    <w:rsid w:val="00152883"/>
    <w:rsid w:val="00152DA5"/>
    <w:rsid w:val="001530CC"/>
    <w:rsid w:val="001532DD"/>
    <w:rsid w:val="001536E9"/>
    <w:rsid w:val="001537A1"/>
    <w:rsid w:val="00154C30"/>
    <w:rsid w:val="0015507B"/>
    <w:rsid w:val="00155A0A"/>
    <w:rsid w:val="00155D7B"/>
    <w:rsid w:val="00155EC2"/>
    <w:rsid w:val="00155F04"/>
    <w:rsid w:val="00156A89"/>
    <w:rsid w:val="0015798F"/>
    <w:rsid w:val="00157A9D"/>
    <w:rsid w:val="001600F0"/>
    <w:rsid w:val="00160639"/>
    <w:rsid w:val="00160BDD"/>
    <w:rsid w:val="00160EAF"/>
    <w:rsid w:val="00161029"/>
    <w:rsid w:val="001610BF"/>
    <w:rsid w:val="0016111A"/>
    <w:rsid w:val="00161147"/>
    <w:rsid w:val="0016166D"/>
    <w:rsid w:val="00161AC4"/>
    <w:rsid w:val="00163079"/>
    <w:rsid w:val="001633AF"/>
    <w:rsid w:val="001639FA"/>
    <w:rsid w:val="00164452"/>
    <w:rsid w:val="00164AFC"/>
    <w:rsid w:val="00164B45"/>
    <w:rsid w:val="00164B61"/>
    <w:rsid w:val="00164E02"/>
    <w:rsid w:val="001651CC"/>
    <w:rsid w:val="00165564"/>
    <w:rsid w:val="0016595F"/>
    <w:rsid w:val="00165C5F"/>
    <w:rsid w:val="00165D7F"/>
    <w:rsid w:val="00165DD7"/>
    <w:rsid w:val="00165F0B"/>
    <w:rsid w:val="001662E1"/>
    <w:rsid w:val="00166376"/>
    <w:rsid w:val="001665A5"/>
    <w:rsid w:val="00167467"/>
    <w:rsid w:val="00167494"/>
    <w:rsid w:val="0016760B"/>
    <w:rsid w:val="00167CD7"/>
    <w:rsid w:val="00167DD8"/>
    <w:rsid w:val="00170013"/>
    <w:rsid w:val="001701F2"/>
    <w:rsid w:val="001703F9"/>
    <w:rsid w:val="00170A74"/>
    <w:rsid w:val="00170AE9"/>
    <w:rsid w:val="00170B3E"/>
    <w:rsid w:val="001715B5"/>
    <w:rsid w:val="001725D2"/>
    <w:rsid w:val="00172633"/>
    <w:rsid w:val="00173994"/>
    <w:rsid w:val="00174C4A"/>
    <w:rsid w:val="00175D12"/>
    <w:rsid w:val="0017609E"/>
    <w:rsid w:val="0017616C"/>
    <w:rsid w:val="0017620A"/>
    <w:rsid w:val="00176394"/>
    <w:rsid w:val="001764DE"/>
    <w:rsid w:val="00176ECE"/>
    <w:rsid w:val="001773CC"/>
    <w:rsid w:val="0017760F"/>
    <w:rsid w:val="00177A85"/>
    <w:rsid w:val="00177D6D"/>
    <w:rsid w:val="00180A9A"/>
    <w:rsid w:val="0018108F"/>
    <w:rsid w:val="001815E8"/>
    <w:rsid w:val="00181741"/>
    <w:rsid w:val="00182432"/>
    <w:rsid w:val="001827C7"/>
    <w:rsid w:val="00182FC1"/>
    <w:rsid w:val="00183332"/>
    <w:rsid w:val="0018353E"/>
    <w:rsid w:val="001842FB"/>
    <w:rsid w:val="00184537"/>
    <w:rsid w:val="001847E3"/>
    <w:rsid w:val="00184DBE"/>
    <w:rsid w:val="00184EE4"/>
    <w:rsid w:val="0018500C"/>
    <w:rsid w:val="0018516E"/>
    <w:rsid w:val="0018552D"/>
    <w:rsid w:val="001858D5"/>
    <w:rsid w:val="00185BB0"/>
    <w:rsid w:val="00186465"/>
    <w:rsid w:val="001864E0"/>
    <w:rsid w:val="00186DAD"/>
    <w:rsid w:val="00187179"/>
    <w:rsid w:val="00187B3F"/>
    <w:rsid w:val="00187D2F"/>
    <w:rsid w:val="00187E50"/>
    <w:rsid w:val="00190F4D"/>
    <w:rsid w:val="0019131D"/>
    <w:rsid w:val="0019151B"/>
    <w:rsid w:val="00191762"/>
    <w:rsid w:val="00191A09"/>
    <w:rsid w:val="0019262E"/>
    <w:rsid w:val="00192BD4"/>
    <w:rsid w:val="00192DE1"/>
    <w:rsid w:val="00192F02"/>
    <w:rsid w:val="00193CF8"/>
    <w:rsid w:val="00193F3D"/>
    <w:rsid w:val="00194165"/>
    <w:rsid w:val="00194F19"/>
    <w:rsid w:val="0019509B"/>
    <w:rsid w:val="00195DEE"/>
    <w:rsid w:val="00195EFC"/>
    <w:rsid w:val="00196D8E"/>
    <w:rsid w:val="001970EF"/>
    <w:rsid w:val="001A1BD2"/>
    <w:rsid w:val="001A1C2D"/>
    <w:rsid w:val="001A1C40"/>
    <w:rsid w:val="001A1C8E"/>
    <w:rsid w:val="001A2029"/>
    <w:rsid w:val="001A20C6"/>
    <w:rsid w:val="001A242D"/>
    <w:rsid w:val="001A2C1A"/>
    <w:rsid w:val="001A2FD1"/>
    <w:rsid w:val="001A3F29"/>
    <w:rsid w:val="001A4071"/>
    <w:rsid w:val="001A4A63"/>
    <w:rsid w:val="001A4CEC"/>
    <w:rsid w:val="001A4DFA"/>
    <w:rsid w:val="001A5411"/>
    <w:rsid w:val="001A59A3"/>
    <w:rsid w:val="001A7315"/>
    <w:rsid w:val="001A76EE"/>
    <w:rsid w:val="001A7B4F"/>
    <w:rsid w:val="001B0458"/>
    <w:rsid w:val="001B057C"/>
    <w:rsid w:val="001B05B8"/>
    <w:rsid w:val="001B0F95"/>
    <w:rsid w:val="001B1285"/>
    <w:rsid w:val="001B143C"/>
    <w:rsid w:val="001B15E9"/>
    <w:rsid w:val="001B1898"/>
    <w:rsid w:val="001B206F"/>
    <w:rsid w:val="001B26A7"/>
    <w:rsid w:val="001B26AA"/>
    <w:rsid w:val="001B3002"/>
    <w:rsid w:val="001B340E"/>
    <w:rsid w:val="001B361B"/>
    <w:rsid w:val="001B386F"/>
    <w:rsid w:val="001B3D29"/>
    <w:rsid w:val="001B45E6"/>
    <w:rsid w:val="001B4D83"/>
    <w:rsid w:val="001B5040"/>
    <w:rsid w:val="001B50C8"/>
    <w:rsid w:val="001B5605"/>
    <w:rsid w:val="001B5774"/>
    <w:rsid w:val="001B5F0D"/>
    <w:rsid w:val="001B6523"/>
    <w:rsid w:val="001B7140"/>
    <w:rsid w:val="001B7CC9"/>
    <w:rsid w:val="001C002E"/>
    <w:rsid w:val="001C02CE"/>
    <w:rsid w:val="001C05CA"/>
    <w:rsid w:val="001C0A40"/>
    <w:rsid w:val="001C1211"/>
    <w:rsid w:val="001C148E"/>
    <w:rsid w:val="001C1DDC"/>
    <w:rsid w:val="001C1E3D"/>
    <w:rsid w:val="001C208C"/>
    <w:rsid w:val="001C2436"/>
    <w:rsid w:val="001C2BFE"/>
    <w:rsid w:val="001C368B"/>
    <w:rsid w:val="001C37A2"/>
    <w:rsid w:val="001C3AA5"/>
    <w:rsid w:val="001C3AD3"/>
    <w:rsid w:val="001C4708"/>
    <w:rsid w:val="001C4858"/>
    <w:rsid w:val="001C4B3D"/>
    <w:rsid w:val="001C4DB9"/>
    <w:rsid w:val="001C5BFF"/>
    <w:rsid w:val="001C6872"/>
    <w:rsid w:val="001C699C"/>
    <w:rsid w:val="001C6FFE"/>
    <w:rsid w:val="001C70C8"/>
    <w:rsid w:val="001C7DD5"/>
    <w:rsid w:val="001D0AE3"/>
    <w:rsid w:val="001D0C96"/>
    <w:rsid w:val="001D228B"/>
    <w:rsid w:val="001D2584"/>
    <w:rsid w:val="001D2BA9"/>
    <w:rsid w:val="001D2BF5"/>
    <w:rsid w:val="001D2EE2"/>
    <w:rsid w:val="001D2F00"/>
    <w:rsid w:val="001D3FE3"/>
    <w:rsid w:val="001D473D"/>
    <w:rsid w:val="001D4E12"/>
    <w:rsid w:val="001D52E6"/>
    <w:rsid w:val="001D55BB"/>
    <w:rsid w:val="001D645B"/>
    <w:rsid w:val="001D6716"/>
    <w:rsid w:val="001D6835"/>
    <w:rsid w:val="001D7410"/>
    <w:rsid w:val="001D788B"/>
    <w:rsid w:val="001D7C9F"/>
    <w:rsid w:val="001D7FD0"/>
    <w:rsid w:val="001E04A8"/>
    <w:rsid w:val="001E0954"/>
    <w:rsid w:val="001E09F8"/>
    <w:rsid w:val="001E0EBB"/>
    <w:rsid w:val="001E0EF6"/>
    <w:rsid w:val="001E15D7"/>
    <w:rsid w:val="001E1718"/>
    <w:rsid w:val="001E1CD8"/>
    <w:rsid w:val="001E25F5"/>
    <w:rsid w:val="001E2D0E"/>
    <w:rsid w:val="001E3052"/>
    <w:rsid w:val="001E384C"/>
    <w:rsid w:val="001E5AC0"/>
    <w:rsid w:val="001E5B3D"/>
    <w:rsid w:val="001E5E41"/>
    <w:rsid w:val="001E5F8D"/>
    <w:rsid w:val="001E62DA"/>
    <w:rsid w:val="001E667A"/>
    <w:rsid w:val="001E6A19"/>
    <w:rsid w:val="001E6AF8"/>
    <w:rsid w:val="001E6C03"/>
    <w:rsid w:val="001E7457"/>
    <w:rsid w:val="001E74DF"/>
    <w:rsid w:val="001E7C11"/>
    <w:rsid w:val="001F0086"/>
    <w:rsid w:val="001F0505"/>
    <w:rsid w:val="001F0648"/>
    <w:rsid w:val="001F13D1"/>
    <w:rsid w:val="001F152D"/>
    <w:rsid w:val="001F160B"/>
    <w:rsid w:val="001F1970"/>
    <w:rsid w:val="001F1C9E"/>
    <w:rsid w:val="001F2819"/>
    <w:rsid w:val="001F2D43"/>
    <w:rsid w:val="001F2DDF"/>
    <w:rsid w:val="001F3EDA"/>
    <w:rsid w:val="001F424C"/>
    <w:rsid w:val="001F507B"/>
    <w:rsid w:val="001F5135"/>
    <w:rsid w:val="001F6778"/>
    <w:rsid w:val="001F69E2"/>
    <w:rsid w:val="001F6F06"/>
    <w:rsid w:val="001F7436"/>
    <w:rsid w:val="001F7735"/>
    <w:rsid w:val="001F7E44"/>
    <w:rsid w:val="00200091"/>
    <w:rsid w:val="00200F1B"/>
    <w:rsid w:val="00201620"/>
    <w:rsid w:val="00201F5B"/>
    <w:rsid w:val="00202D33"/>
    <w:rsid w:val="002036D2"/>
    <w:rsid w:val="00204667"/>
    <w:rsid w:val="0020481E"/>
    <w:rsid w:val="00204C29"/>
    <w:rsid w:val="00204D9E"/>
    <w:rsid w:val="00205489"/>
    <w:rsid w:val="00205955"/>
    <w:rsid w:val="00205A77"/>
    <w:rsid w:val="00205A79"/>
    <w:rsid w:val="00205B7F"/>
    <w:rsid w:val="002067DE"/>
    <w:rsid w:val="0020681C"/>
    <w:rsid w:val="00206AC9"/>
    <w:rsid w:val="00207206"/>
    <w:rsid w:val="002076AD"/>
    <w:rsid w:val="002077AA"/>
    <w:rsid w:val="00207A4F"/>
    <w:rsid w:val="00207B95"/>
    <w:rsid w:val="00210A04"/>
    <w:rsid w:val="00210A7F"/>
    <w:rsid w:val="00210B1C"/>
    <w:rsid w:val="00211430"/>
    <w:rsid w:val="002115FB"/>
    <w:rsid w:val="00211981"/>
    <w:rsid w:val="00212030"/>
    <w:rsid w:val="002120C4"/>
    <w:rsid w:val="002120F0"/>
    <w:rsid w:val="002122CD"/>
    <w:rsid w:val="002128A0"/>
    <w:rsid w:val="00212948"/>
    <w:rsid w:val="00212D13"/>
    <w:rsid w:val="0021314E"/>
    <w:rsid w:val="002136D5"/>
    <w:rsid w:val="0021380C"/>
    <w:rsid w:val="00213E59"/>
    <w:rsid w:val="00214093"/>
    <w:rsid w:val="00214329"/>
    <w:rsid w:val="00214AAA"/>
    <w:rsid w:val="00215164"/>
    <w:rsid w:val="002152BD"/>
    <w:rsid w:val="00215664"/>
    <w:rsid w:val="002156E9"/>
    <w:rsid w:val="0021580F"/>
    <w:rsid w:val="0021594B"/>
    <w:rsid w:val="00215A2A"/>
    <w:rsid w:val="00216148"/>
    <w:rsid w:val="002165F6"/>
    <w:rsid w:val="00216800"/>
    <w:rsid w:val="00216905"/>
    <w:rsid w:val="002171F5"/>
    <w:rsid w:val="0021747C"/>
    <w:rsid w:val="002176EB"/>
    <w:rsid w:val="002177FB"/>
    <w:rsid w:val="00217A41"/>
    <w:rsid w:val="00217D26"/>
    <w:rsid w:val="00217DC5"/>
    <w:rsid w:val="002204E0"/>
    <w:rsid w:val="00220DD7"/>
    <w:rsid w:val="002211FD"/>
    <w:rsid w:val="0022218C"/>
    <w:rsid w:val="002221C3"/>
    <w:rsid w:val="002225C5"/>
    <w:rsid w:val="00222BFE"/>
    <w:rsid w:val="00222E96"/>
    <w:rsid w:val="00222F0F"/>
    <w:rsid w:val="0022342E"/>
    <w:rsid w:val="00223ED3"/>
    <w:rsid w:val="00224142"/>
    <w:rsid w:val="00224230"/>
    <w:rsid w:val="0022510E"/>
    <w:rsid w:val="002252BC"/>
    <w:rsid w:val="0022694F"/>
    <w:rsid w:val="00226B10"/>
    <w:rsid w:val="00226E53"/>
    <w:rsid w:val="00227145"/>
    <w:rsid w:val="0022719C"/>
    <w:rsid w:val="00227A09"/>
    <w:rsid w:val="00227C46"/>
    <w:rsid w:val="00227D3A"/>
    <w:rsid w:val="00227DC5"/>
    <w:rsid w:val="0023118A"/>
    <w:rsid w:val="002316FE"/>
    <w:rsid w:val="00231EA7"/>
    <w:rsid w:val="0023224E"/>
    <w:rsid w:val="0023233E"/>
    <w:rsid w:val="00233958"/>
    <w:rsid w:val="00233B1F"/>
    <w:rsid w:val="00234461"/>
    <w:rsid w:val="0023449E"/>
    <w:rsid w:val="0023451A"/>
    <w:rsid w:val="002346CB"/>
    <w:rsid w:val="00235465"/>
    <w:rsid w:val="00235BB9"/>
    <w:rsid w:val="00236DE4"/>
    <w:rsid w:val="002372D3"/>
    <w:rsid w:val="0023750B"/>
    <w:rsid w:val="00237698"/>
    <w:rsid w:val="002378AF"/>
    <w:rsid w:val="002379E4"/>
    <w:rsid w:val="00237C64"/>
    <w:rsid w:val="002403B1"/>
    <w:rsid w:val="002406E3"/>
    <w:rsid w:val="00240CDB"/>
    <w:rsid w:val="00240F5C"/>
    <w:rsid w:val="0024199A"/>
    <w:rsid w:val="00242E06"/>
    <w:rsid w:val="002431AB"/>
    <w:rsid w:val="002431F1"/>
    <w:rsid w:val="00243C7C"/>
    <w:rsid w:val="00243F66"/>
    <w:rsid w:val="00244201"/>
    <w:rsid w:val="00244394"/>
    <w:rsid w:val="00244F81"/>
    <w:rsid w:val="0024550E"/>
    <w:rsid w:val="00245B8A"/>
    <w:rsid w:val="00245F25"/>
    <w:rsid w:val="00245F9E"/>
    <w:rsid w:val="00246055"/>
    <w:rsid w:val="0024629F"/>
    <w:rsid w:val="00246391"/>
    <w:rsid w:val="002463FD"/>
    <w:rsid w:val="002464A9"/>
    <w:rsid w:val="00246526"/>
    <w:rsid w:val="002466AF"/>
    <w:rsid w:val="00246A74"/>
    <w:rsid w:val="00246CF0"/>
    <w:rsid w:val="00246E57"/>
    <w:rsid w:val="0024711C"/>
    <w:rsid w:val="0024719B"/>
    <w:rsid w:val="00247542"/>
    <w:rsid w:val="00247CEA"/>
    <w:rsid w:val="002500D1"/>
    <w:rsid w:val="00250966"/>
    <w:rsid w:val="002509CF"/>
    <w:rsid w:val="00250C3A"/>
    <w:rsid w:val="0025127C"/>
    <w:rsid w:val="002512B4"/>
    <w:rsid w:val="00251453"/>
    <w:rsid w:val="00251584"/>
    <w:rsid w:val="002515FA"/>
    <w:rsid w:val="00252057"/>
    <w:rsid w:val="0025246C"/>
    <w:rsid w:val="00252B39"/>
    <w:rsid w:val="00253808"/>
    <w:rsid w:val="002540B3"/>
    <w:rsid w:val="00254AE9"/>
    <w:rsid w:val="0025536C"/>
    <w:rsid w:val="0025617C"/>
    <w:rsid w:val="002561FA"/>
    <w:rsid w:val="002563E3"/>
    <w:rsid w:val="00257D4D"/>
    <w:rsid w:val="00260478"/>
    <w:rsid w:val="002615B8"/>
    <w:rsid w:val="00261747"/>
    <w:rsid w:val="0026188D"/>
    <w:rsid w:val="00261D76"/>
    <w:rsid w:val="002630B0"/>
    <w:rsid w:val="002637EC"/>
    <w:rsid w:val="002639E4"/>
    <w:rsid w:val="00263ACC"/>
    <w:rsid w:val="00263D4F"/>
    <w:rsid w:val="002647DE"/>
    <w:rsid w:val="00264814"/>
    <w:rsid w:val="002648B7"/>
    <w:rsid w:val="002648D5"/>
    <w:rsid w:val="00265679"/>
    <w:rsid w:val="00266417"/>
    <w:rsid w:val="0026660F"/>
    <w:rsid w:val="00266B76"/>
    <w:rsid w:val="00266C57"/>
    <w:rsid w:val="00267100"/>
    <w:rsid w:val="0026761E"/>
    <w:rsid w:val="0026770B"/>
    <w:rsid w:val="00270051"/>
    <w:rsid w:val="002708AC"/>
    <w:rsid w:val="00270A0E"/>
    <w:rsid w:val="00270E71"/>
    <w:rsid w:val="00271264"/>
    <w:rsid w:val="002714F2"/>
    <w:rsid w:val="00272244"/>
    <w:rsid w:val="002728E4"/>
    <w:rsid w:val="002730D9"/>
    <w:rsid w:val="0027363D"/>
    <w:rsid w:val="002738A5"/>
    <w:rsid w:val="002740C1"/>
    <w:rsid w:val="00274309"/>
    <w:rsid w:val="0027486F"/>
    <w:rsid w:val="00274CD4"/>
    <w:rsid w:val="002752D9"/>
    <w:rsid w:val="0027545D"/>
    <w:rsid w:val="002756DF"/>
    <w:rsid w:val="0027576E"/>
    <w:rsid w:val="002761D0"/>
    <w:rsid w:val="002763DA"/>
    <w:rsid w:val="00276702"/>
    <w:rsid w:val="002768DB"/>
    <w:rsid w:val="00277138"/>
    <w:rsid w:val="00280154"/>
    <w:rsid w:val="002801BF"/>
    <w:rsid w:val="00280C4E"/>
    <w:rsid w:val="00281745"/>
    <w:rsid w:val="0028418A"/>
    <w:rsid w:val="002842EF"/>
    <w:rsid w:val="0028443C"/>
    <w:rsid w:val="00285A7D"/>
    <w:rsid w:val="00285F47"/>
    <w:rsid w:val="0028627F"/>
    <w:rsid w:val="0028660C"/>
    <w:rsid w:val="00286920"/>
    <w:rsid w:val="002869AD"/>
    <w:rsid w:val="002873EC"/>
    <w:rsid w:val="00287792"/>
    <w:rsid w:val="00287931"/>
    <w:rsid w:val="00290765"/>
    <w:rsid w:val="002909AE"/>
    <w:rsid w:val="00290DBC"/>
    <w:rsid w:val="00290E4B"/>
    <w:rsid w:val="00290E5D"/>
    <w:rsid w:val="00290FA9"/>
    <w:rsid w:val="00291169"/>
    <w:rsid w:val="00291564"/>
    <w:rsid w:val="00291827"/>
    <w:rsid w:val="002929AB"/>
    <w:rsid w:val="002936B4"/>
    <w:rsid w:val="002938AD"/>
    <w:rsid w:val="00293D2D"/>
    <w:rsid w:val="00293E9C"/>
    <w:rsid w:val="00293EF0"/>
    <w:rsid w:val="002945EB"/>
    <w:rsid w:val="00294E4B"/>
    <w:rsid w:val="002950C0"/>
    <w:rsid w:val="002955FB"/>
    <w:rsid w:val="0029586E"/>
    <w:rsid w:val="00295AC9"/>
    <w:rsid w:val="002960A5"/>
    <w:rsid w:val="002967C7"/>
    <w:rsid w:val="00296FBD"/>
    <w:rsid w:val="00297F00"/>
    <w:rsid w:val="002A036A"/>
    <w:rsid w:val="002A0A03"/>
    <w:rsid w:val="002A15BE"/>
    <w:rsid w:val="002A187D"/>
    <w:rsid w:val="002A1DC4"/>
    <w:rsid w:val="002A1EB3"/>
    <w:rsid w:val="002A20B2"/>
    <w:rsid w:val="002A2410"/>
    <w:rsid w:val="002A28CC"/>
    <w:rsid w:val="002A2ADA"/>
    <w:rsid w:val="002A2C60"/>
    <w:rsid w:val="002A2CA0"/>
    <w:rsid w:val="002A2D7E"/>
    <w:rsid w:val="002A365E"/>
    <w:rsid w:val="002A3684"/>
    <w:rsid w:val="002A395E"/>
    <w:rsid w:val="002A3CEB"/>
    <w:rsid w:val="002A3DDC"/>
    <w:rsid w:val="002A465B"/>
    <w:rsid w:val="002A4DAD"/>
    <w:rsid w:val="002A53E1"/>
    <w:rsid w:val="002A57EC"/>
    <w:rsid w:val="002A5855"/>
    <w:rsid w:val="002A5CF7"/>
    <w:rsid w:val="002A72BD"/>
    <w:rsid w:val="002B0644"/>
    <w:rsid w:val="002B0801"/>
    <w:rsid w:val="002B0C15"/>
    <w:rsid w:val="002B0E9A"/>
    <w:rsid w:val="002B134F"/>
    <w:rsid w:val="002B1B01"/>
    <w:rsid w:val="002B1C17"/>
    <w:rsid w:val="002B204F"/>
    <w:rsid w:val="002B21E2"/>
    <w:rsid w:val="002B2536"/>
    <w:rsid w:val="002B2DE2"/>
    <w:rsid w:val="002B3BE4"/>
    <w:rsid w:val="002B4691"/>
    <w:rsid w:val="002B482B"/>
    <w:rsid w:val="002B4845"/>
    <w:rsid w:val="002B48BE"/>
    <w:rsid w:val="002B5250"/>
    <w:rsid w:val="002B5385"/>
    <w:rsid w:val="002B6792"/>
    <w:rsid w:val="002B6A8B"/>
    <w:rsid w:val="002B6EAF"/>
    <w:rsid w:val="002C0640"/>
    <w:rsid w:val="002C068A"/>
    <w:rsid w:val="002C0D17"/>
    <w:rsid w:val="002C1385"/>
    <w:rsid w:val="002C14DE"/>
    <w:rsid w:val="002C1B0C"/>
    <w:rsid w:val="002C1DC2"/>
    <w:rsid w:val="002C2225"/>
    <w:rsid w:val="002C2292"/>
    <w:rsid w:val="002C23CF"/>
    <w:rsid w:val="002C25BA"/>
    <w:rsid w:val="002C3FA4"/>
    <w:rsid w:val="002C40D9"/>
    <w:rsid w:val="002C4455"/>
    <w:rsid w:val="002C4700"/>
    <w:rsid w:val="002C4A14"/>
    <w:rsid w:val="002C4C70"/>
    <w:rsid w:val="002C4F2F"/>
    <w:rsid w:val="002C5498"/>
    <w:rsid w:val="002C5794"/>
    <w:rsid w:val="002C5988"/>
    <w:rsid w:val="002C6ED5"/>
    <w:rsid w:val="002C7183"/>
    <w:rsid w:val="002C725A"/>
    <w:rsid w:val="002C7562"/>
    <w:rsid w:val="002C7713"/>
    <w:rsid w:val="002C7BBB"/>
    <w:rsid w:val="002C7FC6"/>
    <w:rsid w:val="002D0383"/>
    <w:rsid w:val="002D0699"/>
    <w:rsid w:val="002D07AD"/>
    <w:rsid w:val="002D0D12"/>
    <w:rsid w:val="002D0E9D"/>
    <w:rsid w:val="002D1142"/>
    <w:rsid w:val="002D161A"/>
    <w:rsid w:val="002D1C8A"/>
    <w:rsid w:val="002D1FAB"/>
    <w:rsid w:val="002D21AD"/>
    <w:rsid w:val="002D244E"/>
    <w:rsid w:val="002D25E5"/>
    <w:rsid w:val="002D2CBB"/>
    <w:rsid w:val="002D2FE0"/>
    <w:rsid w:val="002D361F"/>
    <w:rsid w:val="002D3655"/>
    <w:rsid w:val="002D366C"/>
    <w:rsid w:val="002D468D"/>
    <w:rsid w:val="002D49F5"/>
    <w:rsid w:val="002D4E0D"/>
    <w:rsid w:val="002D5078"/>
    <w:rsid w:val="002D50F9"/>
    <w:rsid w:val="002D5718"/>
    <w:rsid w:val="002D5EA1"/>
    <w:rsid w:val="002D60BA"/>
    <w:rsid w:val="002D6F03"/>
    <w:rsid w:val="002D7044"/>
    <w:rsid w:val="002D72AB"/>
    <w:rsid w:val="002D77CE"/>
    <w:rsid w:val="002D7F13"/>
    <w:rsid w:val="002E0058"/>
    <w:rsid w:val="002E0A51"/>
    <w:rsid w:val="002E0A7D"/>
    <w:rsid w:val="002E0C97"/>
    <w:rsid w:val="002E106F"/>
    <w:rsid w:val="002E1C37"/>
    <w:rsid w:val="002E1F5F"/>
    <w:rsid w:val="002E267E"/>
    <w:rsid w:val="002E28E8"/>
    <w:rsid w:val="002E2A08"/>
    <w:rsid w:val="002E2CC8"/>
    <w:rsid w:val="002E329F"/>
    <w:rsid w:val="002E3CC2"/>
    <w:rsid w:val="002E401C"/>
    <w:rsid w:val="002E4E3C"/>
    <w:rsid w:val="002E503E"/>
    <w:rsid w:val="002E5585"/>
    <w:rsid w:val="002E5EAB"/>
    <w:rsid w:val="002E5F2A"/>
    <w:rsid w:val="002E61C0"/>
    <w:rsid w:val="002E632B"/>
    <w:rsid w:val="002E6EA7"/>
    <w:rsid w:val="002E6F30"/>
    <w:rsid w:val="002E7823"/>
    <w:rsid w:val="002F1410"/>
    <w:rsid w:val="002F151A"/>
    <w:rsid w:val="002F1533"/>
    <w:rsid w:val="002F1FBE"/>
    <w:rsid w:val="002F20BF"/>
    <w:rsid w:val="002F2139"/>
    <w:rsid w:val="002F29A4"/>
    <w:rsid w:val="002F2F40"/>
    <w:rsid w:val="002F3303"/>
    <w:rsid w:val="002F340B"/>
    <w:rsid w:val="002F367B"/>
    <w:rsid w:val="002F3B64"/>
    <w:rsid w:val="002F3F04"/>
    <w:rsid w:val="002F43CE"/>
    <w:rsid w:val="002F5692"/>
    <w:rsid w:val="002F5BBF"/>
    <w:rsid w:val="002F6963"/>
    <w:rsid w:val="002F6FC8"/>
    <w:rsid w:val="002F719D"/>
    <w:rsid w:val="002F771E"/>
    <w:rsid w:val="00300057"/>
    <w:rsid w:val="003002BE"/>
    <w:rsid w:val="0030048C"/>
    <w:rsid w:val="0030064A"/>
    <w:rsid w:val="00300E50"/>
    <w:rsid w:val="003012D2"/>
    <w:rsid w:val="0030140E"/>
    <w:rsid w:val="003017E9"/>
    <w:rsid w:val="0030184C"/>
    <w:rsid w:val="00301EAB"/>
    <w:rsid w:val="00303390"/>
    <w:rsid w:val="0030352C"/>
    <w:rsid w:val="0030394D"/>
    <w:rsid w:val="003044BC"/>
    <w:rsid w:val="0030462F"/>
    <w:rsid w:val="00304654"/>
    <w:rsid w:val="00304789"/>
    <w:rsid w:val="00304BE6"/>
    <w:rsid w:val="003052DA"/>
    <w:rsid w:val="0030536D"/>
    <w:rsid w:val="00305A31"/>
    <w:rsid w:val="00305B91"/>
    <w:rsid w:val="00306720"/>
    <w:rsid w:val="00306890"/>
    <w:rsid w:val="00306A09"/>
    <w:rsid w:val="00307353"/>
    <w:rsid w:val="00307823"/>
    <w:rsid w:val="00307B35"/>
    <w:rsid w:val="00307DF2"/>
    <w:rsid w:val="00307E54"/>
    <w:rsid w:val="0031027A"/>
    <w:rsid w:val="00310349"/>
    <w:rsid w:val="0031055E"/>
    <w:rsid w:val="003110E4"/>
    <w:rsid w:val="00311D5E"/>
    <w:rsid w:val="00311EB0"/>
    <w:rsid w:val="0031253A"/>
    <w:rsid w:val="00312AF8"/>
    <w:rsid w:val="003132E3"/>
    <w:rsid w:val="0031358F"/>
    <w:rsid w:val="00313DD2"/>
    <w:rsid w:val="00313E53"/>
    <w:rsid w:val="0031402E"/>
    <w:rsid w:val="00314195"/>
    <w:rsid w:val="003146DA"/>
    <w:rsid w:val="00314DE1"/>
    <w:rsid w:val="0031511F"/>
    <w:rsid w:val="0031558F"/>
    <w:rsid w:val="003157F2"/>
    <w:rsid w:val="0031595F"/>
    <w:rsid w:val="003162FD"/>
    <w:rsid w:val="00316C10"/>
    <w:rsid w:val="00316CAD"/>
    <w:rsid w:val="00317A09"/>
    <w:rsid w:val="00317A96"/>
    <w:rsid w:val="00317B43"/>
    <w:rsid w:val="00317E35"/>
    <w:rsid w:val="00320855"/>
    <w:rsid w:val="00320C52"/>
    <w:rsid w:val="00320C58"/>
    <w:rsid w:val="003210D2"/>
    <w:rsid w:val="00321247"/>
    <w:rsid w:val="0032136F"/>
    <w:rsid w:val="00321450"/>
    <w:rsid w:val="00321909"/>
    <w:rsid w:val="00322105"/>
    <w:rsid w:val="00322918"/>
    <w:rsid w:val="00322BCD"/>
    <w:rsid w:val="00322D4F"/>
    <w:rsid w:val="00322E5F"/>
    <w:rsid w:val="00323B36"/>
    <w:rsid w:val="00323E9F"/>
    <w:rsid w:val="0032448E"/>
    <w:rsid w:val="003246A4"/>
    <w:rsid w:val="00324FB9"/>
    <w:rsid w:val="00325316"/>
    <w:rsid w:val="0032533D"/>
    <w:rsid w:val="00325610"/>
    <w:rsid w:val="00325C1B"/>
    <w:rsid w:val="00326296"/>
    <w:rsid w:val="00326A9F"/>
    <w:rsid w:val="00326E84"/>
    <w:rsid w:val="003274DD"/>
    <w:rsid w:val="00330166"/>
    <w:rsid w:val="003302DA"/>
    <w:rsid w:val="0033066B"/>
    <w:rsid w:val="00330B88"/>
    <w:rsid w:val="00330F46"/>
    <w:rsid w:val="00331C1A"/>
    <w:rsid w:val="00331DD6"/>
    <w:rsid w:val="00331FF2"/>
    <w:rsid w:val="00332D22"/>
    <w:rsid w:val="003332EB"/>
    <w:rsid w:val="00333C2A"/>
    <w:rsid w:val="00333C4E"/>
    <w:rsid w:val="00333E89"/>
    <w:rsid w:val="00334177"/>
    <w:rsid w:val="00334EF5"/>
    <w:rsid w:val="00334F19"/>
    <w:rsid w:val="00334FC2"/>
    <w:rsid w:val="00335068"/>
    <w:rsid w:val="00336A97"/>
    <w:rsid w:val="003370F8"/>
    <w:rsid w:val="0033729F"/>
    <w:rsid w:val="00337384"/>
    <w:rsid w:val="003373CA"/>
    <w:rsid w:val="00340172"/>
    <w:rsid w:val="003404B8"/>
    <w:rsid w:val="00340C72"/>
    <w:rsid w:val="00340F8A"/>
    <w:rsid w:val="00341026"/>
    <w:rsid w:val="00341634"/>
    <w:rsid w:val="00341BAD"/>
    <w:rsid w:val="00342109"/>
    <w:rsid w:val="003429A9"/>
    <w:rsid w:val="00342C3E"/>
    <w:rsid w:val="00342D9A"/>
    <w:rsid w:val="003432A2"/>
    <w:rsid w:val="003443B6"/>
    <w:rsid w:val="00344469"/>
    <w:rsid w:val="003447D9"/>
    <w:rsid w:val="00344824"/>
    <w:rsid w:val="00344BCC"/>
    <w:rsid w:val="00344EB3"/>
    <w:rsid w:val="00345329"/>
    <w:rsid w:val="003457FC"/>
    <w:rsid w:val="00345C51"/>
    <w:rsid w:val="003468E1"/>
    <w:rsid w:val="00346C2F"/>
    <w:rsid w:val="00347AED"/>
    <w:rsid w:val="00350B88"/>
    <w:rsid w:val="0035124F"/>
    <w:rsid w:val="00351336"/>
    <w:rsid w:val="003516D7"/>
    <w:rsid w:val="00351705"/>
    <w:rsid w:val="00351E3B"/>
    <w:rsid w:val="003522E3"/>
    <w:rsid w:val="00352509"/>
    <w:rsid w:val="0035258F"/>
    <w:rsid w:val="00352E03"/>
    <w:rsid w:val="0035325E"/>
    <w:rsid w:val="00353D89"/>
    <w:rsid w:val="00353DEA"/>
    <w:rsid w:val="00353F5D"/>
    <w:rsid w:val="0035446C"/>
    <w:rsid w:val="0035476C"/>
    <w:rsid w:val="00354BB2"/>
    <w:rsid w:val="00355344"/>
    <w:rsid w:val="003557CB"/>
    <w:rsid w:val="003565B8"/>
    <w:rsid w:val="003566AB"/>
    <w:rsid w:val="0035779D"/>
    <w:rsid w:val="00357823"/>
    <w:rsid w:val="00357CF2"/>
    <w:rsid w:val="003600E6"/>
    <w:rsid w:val="0036050B"/>
    <w:rsid w:val="0036082A"/>
    <w:rsid w:val="00360B07"/>
    <w:rsid w:val="00360F3D"/>
    <w:rsid w:val="00361B47"/>
    <w:rsid w:val="00361F80"/>
    <w:rsid w:val="003620DD"/>
    <w:rsid w:val="00362AEB"/>
    <w:rsid w:val="00362D0D"/>
    <w:rsid w:val="00363737"/>
    <w:rsid w:val="00363842"/>
    <w:rsid w:val="003646BA"/>
    <w:rsid w:val="00365632"/>
    <w:rsid w:val="00365676"/>
    <w:rsid w:val="00365799"/>
    <w:rsid w:val="00365D8D"/>
    <w:rsid w:val="0036646E"/>
    <w:rsid w:val="00366674"/>
    <w:rsid w:val="0036679E"/>
    <w:rsid w:val="003667A8"/>
    <w:rsid w:val="003669C7"/>
    <w:rsid w:val="00367920"/>
    <w:rsid w:val="0037018B"/>
    <w:rsid w:val="0037093F"/>
    <w:rsid w:val="00370B4D"/>
    <w:rsid w:val="00370C5F"/>
    <w:rsid w:val="00370F1E"/>
    <w:rsid w:val="00370F7A"/>
    <w:rsid w:val="00371301"/>
    <w:rsid w:val="00371344"/>
    <w:rsid w:val="0037157A"/>
    <w:rsid w:val="00371929"/>
    <w:rsid w:val="00371BF9"/>
    <w:rsid w:val="0037236E"/>
    <w:rsid w:val="00373645"/>
    <w:rsid w:val="00373BF7"/>
    <w:rsid w:val="003745F7"/>
    <w:rsid w:val="00375539"/>
    <w:rsid w:val="003756FF"/>
    <w:rsid w:val="00375843"/>
    <w:rsid w:val="00375AA2"/>
    <w:rsid w:val="00375B66"/>
    <w:rsid w:val="0037633D"/>
    <w:rsid w:val="003771D9"/>
    <w:rsid w:val="0037767E"/>
    <w:rsid w:val="003778E3"/>
    <w:rsid w:val="00377C90"/>
    <w:rsid w:val="00377D64"/>
    <w:rsid w:val="00380428"/>
    <w:rsid w:val="00380646"/>
    <w:rsid w:val="003810D2"/>
    <w:rsid w:val="003819F6"/>
    <w:rsid w:val="00381C0A"/>
    <w:rsid w:val="003820FB"/>
    <w:rsid w:val="003823B1"/>
    <w:rsid w:val="003823C3"/>
    <w:rsid w:val="00383136"/>
    <w:rsid w:val="0038363D"/>
    <w:rsid w:val="00383766"/>
    <w:rsid w:val="0038497C"/>
    <w:rsid w:val="003859D0"/>
    <w:rsid w:val="00385ED4"/>
    <w:rsid w:val="00385F6E"/>
    <w:rsid w:val="00386294"/>
    <w:rsid w:val="00386FD5"/>
    <w:rsid w:val="00387806"/>
    <w:rsid w:val="00390733"/>
    <w:rsid w:val="003907A4"/>
    <w:rsid w:val="00390DCC"/>
    <w:rsid w:val="00391477"/>
    <w:rsid w:val="00392074"/>
    <w:rsid w:val="00392352"/>
    <w:rsid w:val="0039279A"/>
    <w:rsid w:val="00393214"/>
    <w:rsid w:val="003932B6"/>
    <w:rsid w:val="003936DE"/>
    <w:rsid w:val="00393DCC"/>
    <w:rsid w:val="00393F3F"/>
    <w:rsid w:val="003945ED"/>
    <w:rsid w:val="003947A6"/>
    <w:rsid w:val="003949C4"/>
    <w:rsid w:val="00394B9B"/>
    <w:rsid w:val="00395333"/>
    <w:rsid w:val="003953D6"/>
    <w:rsid w:val="003955CA"/>
    <w:rsid w:val="003957C8"/>
    <w:rsid w:val="00395D34"/>
    <w:rsid w:val="00396309"/>
    <w:rsid w:val="00396372"/>
    <w:rsid w:val="00396455"/>
    <w:rsid w:val="003975CA"/>
    <w:rsid w:val="0039772D"/>
    <w:rsid w:val="00397AA5"/>
    <w:rsid w:val="003A0F0F"/>
    <w:rsid w:val="003A0F68"/>
    <w:rsid w:val="003A1433"/>
    <w:rsid w:val="003A1799"/>
    <w:rsid w:val="003A1984"/>
    <w:rsid w:val="003A209E"/>
    <w:rsid w:val="003A2F8C"/>
    <w:rsid w:val="003A4353"/>
    <w:rsid w:val="003A4F36"/>
    <w:rsid w:val="003A5294"/>
    <w:rsid w:val="003A5354"/>
    <w:rsid w:val="003A581F"/>
    <w:rsid w:val="003A65AD"/>
    <w:rsid w:val="003A6EB3"/>
    <w:rsid w:val="003A71A3"/>
    <w:rsid w:val="003A7464"/>
    <w:rsid w:val="003A7927"/>
    <w:rsid w:val="003A7BC8"/>
    <w:rsid w:val="003A7ECB"/>
    <w:rsid w:val="003B059F"/>
    <w:rsid w:val="003B0948"/>
    <w:rsid w:val="003B1CA1"/>
    <w:rsid w:val="003B2D34"/>
    <w:rsid w:val="003B316B"/>
    <w:rsid w:val="003B3437"/>
    <w:rsid w:val="003B395B"/>
    <w:rsid w:val="003B3DCC"/>
    <w:rsid w:val="003B40F4"/>
    <w:rsid w:val="003B4413"/>
    <w:rsid w:val="003B478A"/>
    <w:rsid w:val="003B4D80"/>
    <w:rsid w:val="003B5312"/>
    <w:rsid w:val="003B56B4"/>
    <w:rsid w:val="003B63D6"/>
    <w:rsid w:val="003B6930"/>
    <w:rsid w:val="003B7B9B"/>
    <w:rsid w:val="003B7E2D"/>
    <w:rsid w:val="003C0BDD"/>
    <w:rsid w:val="003C1C87"/>
    <w:rsid w:val="003C2376"/>
    <w:rsid w:val="003C28EC"/>
    <w:rsid w:val="003C2A49"/>
    <w:rsid w:val="003C2D08"/>
    <w:rsid w:val="003C2E9C"/>
    <w:rsid w:val="003C2F32"/>
    <w:rsid w:val="003C327B"/>
    <w:rsid w:val="003C3468"/>
    <w:rsid w:val="003C3708"/>
    <w:rsid w:val="003C37E3"/>
    <w:rsid w:val="003C37F1"/>
    <w:rsid w:val="003C3FC8"/>
    <w:rsid w:val="003C522A"/>
    <w:rsid w:val="003C5474"/>
    <w:rsid w:val="003C58A8"/>
    <w:rsid w:val="003C597A"/>
    <w:rsid w:val="003C632D"/>
    <w:rsid w:val="003C6559"/>
    <w:rsid w:val="003C6848"/>
    <w:rsid w:val="003C7354"/>
    <w:rsid w:val="003C7639"/>
    <w:rsid w:val="003C7662"/>
    <w:rsid w:val="003C7690"/>
    <w:rsid w:val="003C77A2"/>
    <w:rsid w:val="003C799D"/>
    <w:rsid w:val="003C7B11"/>
    <w:rsid w:val="003C7D4D"/>
    <w:rsid w:val="003D09A8"/>
    <w:rsid w:val="003D0D47"/>
    <w:rsid w:val="003D1058"/>
    <w:rsid w:val="003D1A22"/>
    <w:rsid w:val="003D1BB0"/>
    <w:rsid w:val="003D2302"/>
    <w:rsid w:val="003D26E7"/>
    <w:rsid w:val="003D2B0E"/>
    <w:rsid w:val="003D2BEC"/>
    <w:rsid w:val="003D3207"/>
    <w:rsid w:val="003D3813"/>
    <w:rsid w:val="003D3966"/>
    <w:rsid w:val="003D3A7A"/>
    <w:rsid w:val="003D3F56"/>
    <w:rsid w:val="003D4221"/>
    <w:rsid w:val="003D52ED"/>
    <w:rsid w:val="003D5E16"/>
    <w:rsid w:val="003D5EF0"/>
    <w:rsid w:val="003D5FF2"/>
    <w:rsid w:val="003D6F5E"/>
    <w:rsid w:val="003D70C8"/>
    <w:rsid w:val="003D715F"/>
    <w:rsid w:val="003D7E33"/>
    <w:rsid w:val="003D7FBB"/>
    <w:rsid w:val="003E011F"/>
    <w:rsid w:val="003E0757"/>
    <w:rsid w:val="003E0943"/>
    <w:rsid w:val="003E161C"/>
    <w:rsid w:val="003E1C17"/>
    <w:rsid w:val="003E1E15"/>
    <w:rsid w:val="003E1E9C"/>
    <w:rsid w:val="003E2582"/>
    <w:rsid w:val="003E2642"/>
    <w:rsid w:val="003E2897"/>
    <w:rsid w:val="003E2D2A"/>
    <w:rsid w:val="003E3091"/>
    <w:rsid w:val="003E3767"/>
    <w:rsid w:val="003E3877"/>
    <w:rsid w:val="003E3A58"/>
    <w:rsid w:val="003E4056"/>
    <w:rsid w:val="003E46AF"/>
    <w:rsid w:val="003E4B38"/>
    <w:rsid w:val="003E4F2E"/>
    <w:rsid w:val="003E5206"/>
    <w:rsid w:val="003E69E7"/>
    <w:rsid w:val="003E7B68"/>
    <w:rsid w:val="003E7FA1"/>
    <w:rsid w:val="003F028B"/>
    <w:rsid w:val="003F0596"/>
    <w:rsid w:val="003F0880"/>
    <w:rsid w:val="003F12E4"/>
    <w:rsid w:val="003F1399"/>
    <w:rsid w:val="003F14D8"/>
    <w:rsid w:val="003F1799"/>
    <w:rsid w:val="003F1BA9"/>
    <w:rsid w:val="003F2013"/>
    <w:rsid w:val="003F246E"/>
    <w:rsid w:val="003F2818"/>
    <w:rsid w:val="003F28B6"/>
    <w:rsid w:val="003F2A09"/>
    <w:rsid w:val="003F2F69"/>
    <w:rsid w:val="003F302E"/>
    <w:rsid w:val="003F3830"/>
    <w:rsid w:val="003F39CC"/>
    <w:rsid w:val="003F3CE8"/>
    <w:rsid w:val="003F3EDB"/>
    <w:rsid w:val="003F3FD8"/>
    <w:rsid w:val="003F47B6"/>
    <w:rsid w:val="003F51B1"/>
    <w:rsid w:val="003F5513"/>
    <w:rsid w:val="003F5BEE"/>
    <w:rsid w:val="003F61F6"/>
    <w:rsid w:val="003F6491"/>
    <w:rsid w:val="003F68F9"/>
    <w:rsid w:val="003F7476"/>
    <w:rsid w:val="003F7FAF"/>
    <w:rsid w:val="003F7FB2"/>
    <w:rsid w:val="00400375"/>
    <w:rsid w:val="00400440"/>
    <w:rsid w:val="004004E5"/>
    <w:rsid w:val="00400FF9"/>
    <w:rsid w:val="00401242"/>
    <w:rsid w:val="00401314"/>
    <w:rsid w:val="0040138C"/>
    <w:rsid w:val="00401851"/>
    <w:rsid w:val="00401B8B"/>
    <w:rsid w:val="00401CC7"/>
    <w:rsid w:val="00401FED"/>
    <w:rsid w:val="00402004"/>
    <w:rsid w:val="00402614"/>
    <w:rsid w:val="00402838"/>
    <w:rsid w:val="00402B71"/>
    <w:rsid w:val="00403247"/>
    <w:rsid w:val="00403383"/>
    <w:rsid w:val="0040352B"/>
    <w:rsid w:val="0040376F"/>
    <w:rsid w:val="00403EA9"/>
    <w:rsid w:val="0040408A"/>
    <w:rsid w:val="00404373"/>
    <w:rsid w:val="0040488D"/>
    <w:rsid w:val="00404CC0"/>
    <w:rsid w:val="00404E9F"/>
    <w:rsid w:val="004053B5"/>
    <w:rsid w:val="00405CFB"/>
    <w:rsid w:val="00405E1B"/>
    <w:rsid w:val="004063F2"/>
    <w:rsid w:val="00406595"/>
    <w:rsid w:val="004071D1"/>
    <w:rsid w:val="0040737D"/>
    <w:rsid w:val="00407E4F"/>
    <w:rsid w:val="00407E62"/>
    <w:rsid w:val="00410196"/>
    <w:rsid w:val="004103F7"/>
    <w:rsid w:val="00410BB4"/>
    <w:rsid w:val="00410C3F"/>
    <w:rsid w:val="0041153B"/>
    <w:rsid w:val="004117B3"/>
    <w:rsid w:val="00411ADD"/>
    <w:rsid w:val="004125D4"/>
    <w:rsid w:val="004132AC"/>
    <w:rsid w:val="004135AC"/>
    <w:rsid w:val="004139AA"/>
    <w:rsid w:val="00413CED"/>
    <w:rsid w:val="00413E09"/>
    <w:rsid w:val="00413EA9"/>
    <w:rsid w:val="00414320"/>
    <w:rsid w:val="00414ADB"/>
    <w:rsid w:val="0041517A"/>
    <w:rsid w:val="0041557C"/>
    <w:rsid w:val="00415730"/>
    <w:rsid w:val="00415EB3"/>
    <w:rsid w:val="004163CD"/>
    <w:rsid w:val="004163E9"/>
    <w:rsid w:val="00417081"/>
    <w:rsid w:val="00417424"/>
    <w:rsid w:val="00417B65"/>
    <w:rsid w:val="00417D25"/>
    <w:rsid w:val="0042069E"/>
    <w:rsid w:val="004206CD"/>
    <w:rsid w:val="00421905"/>
    <w:rsid w:val="00421962"/>
    <w:rsid w:val="00421D67"/>
    <w:rsid w:val="0042284D"/>
    <w:rsid w:val="00423033"/>
    <w:rsid w:val="004231F3"/>
    <w:rsid w:val="0042331D"/>
    <w:rsid w:val="00423671"/>
    <w:rsid w:val="00424BA5"/>
    <w:rsid w:val="00424DC5"/>
    <w:rsid w:val="00424FA2"/>
    <w:rsid w:val="004251EF"/>
    <w:rsid w:val="00425637"/>
    <w:rsid w:val="00425669"/>
    <w:rsid w:val="00425761"/>
    <w:rsid w:val="0042588E"/>
    <w:rsid w:val="004258CD"/>
    <w:rsid w:val="00425C73"/>
    <w:rsid w:val="00425EF1"/>
    <w:rsid w:val="00426474"/>
    <w:rsid w:val="00426553"/>
    <w:rsid w:val="004268BF"/>
    <w:rsid w:val="00426ADA"/>
    <w:rsid w:val="00426B66"/>
    <w:rsid w:val="0042718F"/>
    <w:rsid w:val="004277AB"/>
    <w:rsid w:val="00427B8A"/>
    <w:rsid w:val="00427D9C"/>
    <w:rsid w:val="00427E2C"/>
    <w:rsid w:val="00427F34"/>
    <w:rsid w:val="00427F93"/>
    <w:rsid w:val="004301CD"/>
    <w:rsid w:val="004303B7"/>
    <w:rsid w:val="00430FD0"/>
    <w:rsid w:val="00431406"/>
    <w:rsid w:val="00431AC8"/>
    <w:rsid w:val="00431E68"/>
    <w:rsid w:val="00431F1C"/>
    <w:rsid w:val="0043286D"/>
    <w:rsid w:val="00433972"/>
    <w:rsid w:val="00434355"/>
    <w:rsid w:val="00434934"/>
    <w:rsid w:val="00434EE5"/>
    <w:rsid w:val="00434EF9"/>
    <w:rsid w:val="00435DEE"/>
    <w:rsid w:val="0043628D"/>
    <w:rsid w:val="004370B2"/>
    <w:rsid w:val="004416B0"/>
    <w:rsid w:val="00441762"/>
    <w:rsid w:val="004420F4"/>
    <w:rsid w:val="00442337"/>
    <w:rsid w:val="0044250D"/>
    <w:rsid w:val="0044339D"/>
    <w:rsid w:val="004436EE"/>
    <w:rsid w:val="0044377D"/>
    <w:rsid w:val="00443AD4"/>
    <w:rsid w:val="00444BF6"/>
    <w:rsid w:val="00444EE9"/>
    <w:rsid w:val="00444F8B"/>
    <w:rsid w:val="00445767"/>
    <w:rsid w:val="00445C97"/>
    <w:rsid w:val="00446CB1"/>
    <w:rsid w:val="004476B6"/>
    <w:rsid w:val="00447851"/>
    <w:rsid w:val="004478E0"/>
    <w:rsid w:val="004501D0"/>
    <w:rsid w:val="004503FE"/>
    <w:rsid w:val="00451386"/>
    <w:rsid w:val="004514ED"/>
    <w:rsid w:val="0045162B"/>
    <w:rsid w:val="00451E28"/>
    <w:rsid w:val="004528F7"/>
    <w:rsid w:val="00452F63"/>
    <w:rsid w:val="004530C1"/>
    <w:rsid w:val="0045325E"/>
    <w:rsid w:val="00453467"/>
    <w:rsid w:val="0045474B"/>
    <w:rsid w:val="00454772"/>
    <w:rsid w:val="004556A3"/>
    <w:rsid w:val="00456725"/>
    <w:rsid w:val="00456F5E"/>
    <w:rsid w:val="00457B86"/>
    <w:rsid w:val="00460712"/>
    <w:rsid w:val="00460A2E"/>
    <w:rsid w:val="00460BBD"/>
    <w:rsid w:val="00460C58"/>
    <w:rsid w:val="00460F0D"/>
    <w:rsid w:val="00461437"/>
    <w:rsid w:val="004616A5"/>
    <w:rsid w:val="0046173A"/>
    <w:rsid w:val="00461783"/>
    <w:rsid w:val="004620B0"/>
    <w:rsid w:val="004620BE"/>
    <w:rsid w:val="00462540"/>
    <w:rsid w:val="0046254D"/>
    <w:rsid w:val="00463190"/>
    <w:rsid w:val="004639DC"/>
    <w:rsid w:val="00463EB5"/>
    <w:rsid w:val="00464293"/>
    <w:rsid w:val="00464E0B"/>
    <w:rsid w:val="00465078"/>
    <w:rsid w:val="00465196"/>
    <w:rsid w:val="0046545D"/>
    <w:rsid w:val="00465A53"/>
    <w:rsid w:val="00465EF3"/>
    <w:rsid w:val="0046606D"/>
    <w:rsid w:val="00466265"/>
    <w:rsid w:val="00466862"/>
    <w:rsid w:val="00467262"/>
    <w:rsid w:val="0046734D"/>
    <w:rsid w:val="00467D3F"/>
    <w:rsid w:val="00470806"/>
    <w:rsid w:val="004708C4"/>
    <w:rsid w:val="00470C00"/>
    <w:rsid w:val="00470E6B"/>
    <w:rsid w:val="00470F31"/>
    <w:rsid w:val="00471315"/>
    <w:rsid w:val="004714A8"/>
    <w:rsid w:val="00471D4F"/>
    <w:rsid w:val="0047208D"/>
    <w:rsid w:val="0047210E"/>
    <w:rsid w:val="004722A5"/>
    <w:rsid w:val="00472310"/>
    <w:rsid w:val="00472399"/>
    <w:rsid w:val="004723DB"/>
    <w:rsid w:val="0047255A"/>
    <w:rsid w:val="004730BD"/>
    <w:rsid w:val="00473129"/>
    <w:rsid w:val="00473190"/>
    <w:rsid w:val="00473916"/>
    <w:rsid w:val="0047436D"/>
    <w:rsid w:val="0047480F"/>
    <w:rsid w:val="00474818"/>
    <w:rsid w:val="00474B65"/>
    <w:rsid w:val="00474C49"/>
    <w:rsid w:val="004762CB"/>
    <w:rsid w:val="0047635F"/>
    <w:rsid w:val="0047671A"/>
    <w:rsid w:val="0047673E"/>
    <w:rsid w:val="0048131A"/>
    <w:rsid w:val="00481853"/>
    <w:rsid w:val="00481D04"/>
    <w:rsid w:val="00481E5D"/>
    <w:rsid w:val="00482253"/>
    <w:rsid w:val="004823E5"/>
    <w:rsid w:val="004826D6"/>
    <w:rsid w:val="0048340B"/>
    <w:rsid w:val="00483868"/>
    <w:rsid w:val="00484480"/>
    <w:rsid w:val="004847A9"/>
    <w:rsid w:val="004858F8"/>
    <w:rsid w:val="00485B3F"/>
    <w:rsid w:val="00485BD2"/>
    <w:rsid w:val="00485BED"/>
    <w:rsid w:val="00485F12"/>
    <w:rsid w:val="004860DD"/>
    <w:rsid w:val="00486BFF"/>
    <w:rsid w:val="004872DE"/>
    <w:rsid w:val="00487410"/>
    <w:rsid w:val="00490840"/>
    <w:rsid w:val="00491292"/>
    <w:rsid w:val="0049141C"/>
    <w:rsid w:val="004915E5"/>
    <w:rsid w:val="00492415"/>
    <w:rsid w:val="004930D4"/>
    <w:rsid w:val="004931F0"/>
    <w:rsid w:val="004933B4"/>
    <w:rsid w:val="00493602"/>
    <w:rsid w:val="004938A8"/>
    <w:rsid w:val="00493B09"/>
    <w:rsid w:val="00494818"/>
    <w:rsid w:val="0049498A"/>
    <w:rsid w:val="004949AB"/>
    <w:rsid w:val="00494A5B"/>
    <w:rsid w:val="004952B6"/>
    <w:rsid w:val="00495974"/>
    <w:rsid w:val="00495A87"/>
    <w:rsid w:val="00495CF5"/>
    <w:rsid w:val="00495E42"/>
    <w:rsid w:val="0049619C"/>
    <w:rsid w:val="00496325"/>
    <w:rsid w:val="00496780"/>
    <w:rsid w:val="00496C1C"/>
    <w:rsid w:val="0049717B"/>
    <w:rsid w:val="00497324"/>
    <w:rsid w:val="00497AC6"/>
    <w:rsid w:val="00497BE5"/>
    <w:rsid w:val="00497F1C"/>
    <w:rsid w:val="004A02E5"/>
    <w:rsid w:val="004A0623"/>
    <w:rsid w:val="004A19BF"/>
    <w:rsid w:val="004A1D33"/>
    <w:rsid w:val="004A2BC9"/>
    <w:rsid w:val="004A33DB"/>
    <w:rsid w:val="004A37EF"/>
    <w:rsid w:val="004A399E"/>
    <w:rsid w:val="004A41AB"/>
    <w:rsid w:val="004A496B"/>
    <w:rsid w:val="004A5054"/>
    <w:rsid w:val="004A5077"/>
    <w:rsid w:val="004A54A3"/>
    <w:rsid w:val="004A5874"/>
    <w:rsid w:val="004A5C46"/>
    <w:rsid w:val="004A5E11"/>
    <w:rsid w:val="004A6129"/>
    <w:rsid w:val="004A6C9E"/>
    <w:rsid w:val="004A6F0C"/>
    <w:rsid w:val="004A7022"/>
    <w:rsid w:val="004A74B7"/>
    <w:rsid w:val="004A7997"/>
    <w:rsid w:val="004A7B25"/>
    <w:rsid w:val="004B0816"/>
    <w:rsid w:val="004B0FB9"/>
    <w:rsid w:val="004B27A6"/>
    <w:rsid w:val="004B27D8"/>
    <w:rsid w:val="004B2A63"/>
    <w:rsid w:val="004B2C61"/>
    <w:rsid w:val="004B300B"/>
    <w:rsid w:val="004B3828"/>
    <w:rsid w:val="004B390B"/>
    <w:rsid w:val="004B3A8F"/>
    <w:rsid w:val="004B3AD5"/>
    <w:rsid w:val="004B3BB0"/>
    <w:rsid w:val="004B3F74"/>
    <w:rsid w:val="004B4A69"/>
    <w:rsid w:val="004B5147"/>
    <w:rsid w:val="004B519D"/>
    <w:rsid w:val="004B555F"/>
    <w:rsid w:val="004B5603"/>
    <w:rsid w:val="004B5AA2"/>
    <w:rsid w:val="004B5B80"/>
    <w:rsid w:val="004B6098"/>
    <w:rsid w:val="004B6267"/>
    <w:rsid w:val="004B657A"/>
    <w:rsid w:val="004B6984"/>
    <w:rsid w:val="004B7872"/>
    <w:rsid w:val="004B7B12"/>
    <w:rsid w:val="004B7B88"/>
    <w:rsid w:val="004C0383"/>
    <w:rsid w:val="004C0664"/>
    <w:rsid w:val="004C0C79"/>
    <w:rsid w:val="004C0CED"/>
    <w:rsid w:val="004C11B7"/>
    <w:rsid w:val="004C1251"/>
    <w:rsid w:val="004C1AB5"/>
    <w:rsid w:val="004C1BC4"/>
    <w:rsid w:val="004C2409"/>
    <w:rsid w:val="004C27D9"/>
    <w:rsid w:val="004C3242"/>
    <w:rsid w:val="004C325B"/>
    <w:rsid w:val="004C33AD"/>
    <w:rsid w:val="004C36F6"/>
    <w:rsid w:val="004C414C"/>
    <w:rsid w:val="004C4890"/>
    <w:rsid w:val="004C4AEB"/>
    <w:rsid w:val="004C5FAD"/>
    <w:rsid w:val="004C6634"/>
    <w:rsid w:val="004C668E"/>
    <w:rsid w:val="004C6CD8"/>
    <w:rsid w:val="004C70C2"/>
    <w:rsid w:val="004C7700"/>
    <w:rsid w:val="004C7A6D"/>
    <w:rsid w:val="004C7AD9"/>
    <w:rsid w:val="004C7EF6"/>
    <w:rsid w:val="004D06BA"/>
    <w:rsid w:val="004D0B4A"/>
    <w:rsid w:val="004D1296"/>
    <w:rsid w:val="004D13BC"/>
    <w:rsid w:val="004D1636"/>
    <w:rsid w:val="004D18EC"/>
    <w:rsid w:val="004D19B5"/>
    <w:rsid w:val="004D2244"/>
    <w:rsid w:val="004D233C"/>
    <w:rsid w:val="004D2379"/>
    <w:rsid w:val="004D2481"/>
    <w:rsid w:val="004D272C"/>
    <w:rsid w:val="004D3595"/>
    <w:rsid w:val="004D3D58"/>
    <w:rsid w:val="004D3F3C"/>
    <w:rsid w:val="004D3F59"/>
    <w:rsid w:val="004D46F4"/>
    <w:rsid w:val="004D472A"/>
    <w:rsid w:val="004D4845"/>
    <w:rsid w:val="004D4C05"/>
    <w:rsid w:val="004D4CA2"/>
    <w:rsid w:val="004D5624"/>
    <w:rsid w:val="004D56A6"/>
    <w:rsid w:val="004D5A99"/>
    <w:rsid w:val="004D5B9F"/>
    <w:rsid w:val="004D600C"/>
    <w:rsid w:val="004D73CC"/>
    <w:rsid w:val="004D74AD"/>
    <w:rsid w:val="004D77C3"/>
    <w:rsid w:val="004D77FF"/>
    <w:rsid w:val="004D7842"/>
    <w:rsid w:val="004D7B75"/>
    <w:rsid w:val="004D7D97"/>
    <w:rsid w:val="004E024B"/>
    <w:rsid w:val="004E0CCD"/>
    <w:rsid w:val="004E1B65"/>
    <w:rsid w:val="004E1E7E"/>
    <w:rsid w:val="004E23B6"/>
    <w:rsid w:val="004E2583"/>
    <w:rsid w:val="004E2AA6"/>
    <w:rsid w:val="004E2DF7"/>
    <w:rsid w:val="004E3C67"/>
    <w:rsid w:val="004E43F9"/>
    <w:rsid w:val="004E4649"/>
    <w:rsid w:val="004E53B1"/>
    <w:rsid w:val="004E5F86"/>
    <w:rsid w:val="004E76AA"/>
    <w:rsid w:val="004F01A1"/>
    <w:rsid w:val="004F0308"/>
    <w:rsid w:val="004F0349"/>
    <w:rsid w:val="004F0B89"/>
    <w:rsid w:val="004F143E"/>
    <w:rsid w:val="004F1673"/>
    <w:rsid w:val="004F22D7"/>
    <w:rsid w:val="004F2B5D"/>
    <w:rsid w:val="004F2EF3"/>
    <w:rsid w:val="004F2FAD"/>
    <w:rsid w:val="004F31C9"/>
    <w:rsid w:val="004F31D1"/>
    <w:rsid w:val="004F3204"/>
    <w:rsid w:val="004F367D"/>
    <w:rsid w:val="004F3B07"/>
    <w:rsid w:val="004F3F7D"/>
    <w:rsid w:val="004F4093"/>
    <w:rsid w:val="004F44C9"/>
    <w:rsid w:val="004F4EB7"/>
    <w:rsid w:val="004F5A0D"/>
    <w:rsid w:val="004F6563"/>
    <w:rsid w:val="004F7A9D"/>
    <w:rsid w:val="004F7E2F"/>
    <w:rsid w:val="005000F5"/>
    <w:rsid w:val="00500360"/>
    <w:rsid w:val="005005B8"/>
    <w:rsid w:val="00500FB5"/>
    <w:rsid w:val="005019CE"/>
    <w:rsid w:val="00501FEA"/>
    <w:rsid w:val="005024DC"/>
    <w:rsid w:val="00502E77"/>
    <w:rsid w:val="00503647"/>
    <w:rsid w:val="00503980"/>
    <w:rsid w:val="00503F88"/>
    <w:rsid w:val="0050403E"/>
    <w:rsid w:val="00504673"/>
    <w:rsid w:val="00504C95"/>
    <w:rsid w:val="00504F99"/>
    <w:rsid w:val="00504FFA"/>
    <w:rsid w:val="00505535"/>
    <w:rsid w:val="00505EFA"/>
    <w:rsid w:val="00505FB3"/>
    <w:rsid w:val="0050615A"/>
    <w:rsid w:val="0050692D"/>
    <w:rsid w:val="00506A9E"/>
    <w:rsid w:val="00506C40"/>
    <w:rsid w:val="005071A1"/>
    <w:rsid w:val="0050757C"/>
    <w:rsid w:val="00507B8E"/>
    <w:rsid w:val="00507CE2"/>
    <w:rsid w:val="00510596"/>
    <w:rsid w:val="0051092C"/>
    <w:rsid w:val="00510E43"/>
    <w:rsid w:val="005110D6"/>
    <w:rsid w:val="00511447"/>
    <w:rsid w:val="005114AC"/>
    <w:rsid w:val="00511A57"/>
    <w:rsid w:val="0051246B"/>
    <w:rsid w:val="005132CD"/>
    <w:rsid w:val="00513DBC"/>
    <w:rsid w:val="0051426B"/>
    <w:rsid w:val="0051473B"/>
    <w:rsid w:val="0051478D"/>
    <w:rsid w:val="00514E69"/>
    <w:rsid w:val="00515099"/>
    <w:rsid w:val="0051534C"/>
    <w:rsid w:val="00515709"/>
    <w:rsid w:val="00515D96"/>
    <w:rsid w:val="005166ED"/>
    <w:rsid w:val="0051691B"/>
    <w:rsid w:val="00516A26"/>
    <w:rsid w:val="00516E97"/>
    <w:rsid w:val="00517AA9"/>
    <w:rsid w:val="00517FE0"/>
    <w:rsid w:val="00520552"/>
    <w:rsid w:val="00520638"/>
    <w:rsid w:val="0052074C"/>
    <w:rsid w:val="0052110E"/>
    <w:rsid w:val="00521260"/>
    <w:rsid w:val="005212D6"/>
    <w:rsid w:val="00521707"/>
    <w:rsid w:val="005218CC"/>
    <w:rsid w:val="00521BC0"/>
    <w:rsid w:val="00522204"/>
    <w:rsid w:val="00522226"/>
    <w:rsid w:val="00522B04"/>
    <w:rsid w:val="005232C6"/>
    <w:rsid w:val="0052365F"/>
    <w:rsid w:val="005238E9"/>
    <w:rsid w:val="00524594"/>
    <w:rsid w:val="00524D8C"/>
    <w:rsid w:val="00525162"/>
    <w:rsid w:val="0052561F"/>
    <w:rsid w:val="0052571F"/>
    <w:rsid w:val="00525785"/>
    <w:rsid w:val="00526184"/>
    <w:rsid w:val="005269A5"/>
    <w:rsid w:val="00527255"/>
    <w:rsid w:val="005275D6"/>
    <w:rsid w:val="00530C89"/>
    <w:rsid w:val="00530CAA"/>
    <w:rsid w:val="00531694"/>
    <w:rsid w:val="005323DE"/>
    <w:rsid w:val="005328D2"/>
    <w:rsid w:val="00532FC0"/>
    <w:rsid w:val="00533159"/>
    <w:rsid w:val="0053387F"/>
    <w:rsid w:val="00533ABE"/>
    <w:rsid w:val="00534864"/>
    <w:rsid w:val="00534C4E"/>
    <w:rsid w:val="0053549A"/>
    <w:rsid w:val="00535963"/>
    <w:rsid w:val="00535BC0"/>
    <w:rsid w:val="00535C50"/>
    <w:rsid w:val="00536366"/>
    <w:rsid w:val="005367B0"/>
    <w:rsid w:val="00537889"/>
    <w:rsid w:val="005379EE"/>
    <w:rsid w:val="005405EC"/>
    <w:rsid w:val="0054091A"/>
    <w:rsid w:val="00541392"/>
    <w:rsid w:val="005414D2"/>
    <w:rsid w:val="00541694"/>
    <w:rsid w:val="005418FA"/>
    <w:rsid w:val="00541E0B"/>
    <w:rsid w:val="00541F6D"/>
    <w:rsid w:val="00541FAC"/>
    <w:rsid w:val="00542715"/>
    <w:rsid w:val="00542985"/>
    <w:rsid w:val="00542AFA"/>
    <w:rsid w:val="00543012"/>
    <w:rsid w:val="005430E1"/>
    <w:rsid w:val="00543197"/>
    <w:rsid w:val="00543B4D"/>
    <w:rsid w:val="00544614"/>
    <w:rsid w:val="00544784"/>
    <w:rsid w:val="0054497F"/>
    <w:rsid w:val="0054531C"/>
    <w:rsid w:val="005453A1"/>
    <w:rsid w:val="00545F80"/>
    <w:rsid w:val="00546BF5"/>
    <w:rsid w:val="005475D5"/>
    <w:rsid w:val="005478BC"/>
    <w:rsid w:val="00551030"/>
    <w:rsid w:val="00551180"/>
    <w:rsid w:val="00551E26"/>
    <w:rsid w:val="0055200A"/>
    <w:rsid w:val="0055224A"/>
    <w:rsid w:val="005526C7"/>
    <w:rsid w:val="00552938"/>
    <w:rsid w:val="00553539"/>
    <w:rsid w:val="00553A38"/>
    <w:rsid w:val="00553F7E"/>
    <w:rsid w:val="0055433D"/>
    <w:rsid w:val="00554AC9"/>
    <w:rsid w:val="00554D21"/>
    <w:rsid w:val="00555805"/>
    <w:rsid w:val="00555CCB"/>
    <w:rsid w:val="00555E70"/>
    <w:rsid w:val="00555F4E"/>
    <w:rsid w:val="005561B1"/>
    <w:rsid w:val="005567B4"/>
    <w:rsid w:val="0055695B"/>
    <w:rsid w:val="00557E94"/>
    <w:rsid w:val="00560224"/>
    <w:rsid w:val="00560379"/>
    <w:rsid w:val="00560703"/>
    <w:rsid w:val="00560B12"/>
    <w:rsid w:val="00560D9E"/>
    <w:rsid w:val="00561772"/>
    <w:rsid w:val="005617C0"/>
    <w:rsid w:val="00561977"/>
    <w:rsid w:val="00561EE6"/>
    <w:rsid w:val="00562085"/>
    <w:rsid w:val="005625BC"/>
    <w:rsid w:val="00562FDF"/>
    <w:rsid w:val="00563788"/>
    <w:rsid w:val="005639D4"/>
    <w:rsid w:val="005648AA"/>
    <w:rsid w:val="005658F8"/>
    <w:rsid w:val="00565BD1"/>
    <w:rsid w:val="005670A6"/>
    <w:rsid w:val="0056798B"/>
    <w:rsid w:val="00567F4D"/>
    <w:rsid w:val="0057085C"/>
    <w:rsid w:val="005711F6"/>
    <w:rsid w:val="005713F9"/>
    <w:rsid w:val="0057184E"/>
    <w:rsid w:val="00571958"/>
    <w:rsid w:val="005724D3"/>
    <w:rsid w:val="005726BE"/>
    <w:rsid w:val="00572910"/>
    <w:rsid w:val="00572C80"/>
    <w:rsid w:val="0057300A"/>
    <w:rsid w:val="0057327E"/>
    <w:rsid w:val="005736A6"/>
    <w:rsid w:val="00574063"/>
    <w:rsid w:val="00574BB6"/>
    <w:rsid w:val="00575079"/>
    <w:rsid w:val="00576011"/>
    <w:rsid w:val="00576589"/>
    <w:rsid w:val="005765E4"/>
    <w:rsid w:val="00576633"/>
    <w:rsid w:val="00576A3E"/>
    <w:rsid w:val="00577009"/>
    <w:rsid w:val="005773C5"/>
    <w:rsid w:val="005800D2"/>
    <w:rsid w:val="005803F4"/>
    <w:rsid w:val="00580C57"/>
    <w:rsid w:val="0058161A"/>
    <w:rsid w:val="00581705"/>
    <w:rsid w:val="00581920"/>
    <w:rsid w:val="00582145"/>
    <w:rsid w:val="00583254"/>
    <w:rsid w:val="005832DB"/>
    <w:rsid w:val="00583755"/>
    <w:rsid w:val="00584016"/>
    <w:rsid w:val="0058469B"/>
    <w:rsid w:val="00584E9C"/>
    <w:rsid w:val="00585427"/>
    <w:rsid w:val="00585675"/>
    <w:rsid w:val="00585A92"/>
    <w:rsid w:val="00586008"/>
    <w:rsid w:val="00586019"/>
    <w:rsid w:val="00586172"/>
    <w:rsid w:val="005864C9"/>
    <w:rsid w:val="0058677D"/>
    <w:rsid w:val="00586D65"/>
    <w:rsid w:val="005875A0"/>
    <w:rsid w:val="005901DA"/>
    <w:rsid w:val="00590277"/>
    <w:rsid w:val="00590282"/>
    <w:rsid w:val="005904B6"/>
    <w:rsid w:val="00591706"/>
    <w:rsid w:val="00592350"/>
    <w:rsid w:val="00593457"/>
    <w:rsid w:val="00593DAB"/>
    <w:rsid w:val="00593E18"/>
    <w:rsid w:val="00594ACF"/>
    <w:rsid w:val="00594D23"/>
    <w:rsid w:val="00595572"/>
    <w:rsid w:val="00595C87"/>
    <w:rsid w:val="00595DCB"/>
    <w:rsid w:val="00595FFE"/>
    <w:rsid w:val="0059650E"/>
    <w:rsid w:val="005968A0"/>
    <w:rsid w:val="005972FB"/>
    <w:rsid w:val="00597703"/>
    <w:rsid w:val="00597C25"/>
    <w:rsid w:val="00597E25"/>
    <w:rsid w:val="005A0133"/>
    <w:rsid w:val="005A09B8"/>
    <w:rsid w:val="005A1C72"/>
    <w:rsid w:val="005A2715"/>
    <w:rsid w:val="005A281B"/>
    <w:rsid w:val="005A2B0D"/>
    <w:rsid w:val="005A327D"/>
    <w:rsid w:val="005A3604"/>
    <w:rsid w:val="005A3F3E"/>
    <w:rsid w:val="005A4AA9"/>
    <w:rsid w:val="005A4C09"/>
    <w:rsid w:val="005A4EED"/>
    <w:rsid w:val="005A5423"/>
    <w:rsid w:val="005A5E1D"/>
    <w:rsid w:val="005A621E"/>
    <w:rsid w:val="005A66C0"/>
    <w:rsid w:val="005A72A9"/>
    <w:rsid w:val="005A74A2"/>
    <w:rsid w:val="005A792A"/>
    <w:rsid w:val="005A7B50"/>
    <w:rsid w:val="005B1319"/>
    <w:rsid w:val="005B1400"/>
    <w:rsid w:val="005B1DCF"/>
    <w:rsid w:val="005B2C62"/>
    <w:rsid w:val="005B3CC7"/>
    <w:rsid w:val="005B3F6D"/>
    <w:rsid w:val="005B4281"/>
    <w:rsid w:val="005B4378"/>
    <w:rsid w:val="005B4691"/>
    <w:rsid w:val="005B582F"/>
    <w:rsid w:val="005B592D"/>
    <w:rsid w:val="005B6B5B"/>
    <w:rsid w:val="005B7376"/>
    <w:rsid w:val="005C001E"/>
    <w:rsid w:val="005C02CA"/>
    <w:rsid w:val="005C07C8"/>
    <w:rsid w:val="005C0C10"/>
    <w:rsid w:val="005C17F1"/>
    <w:rsid w:val="005C1B62"/>
    <w:rsid w:val="005C1E92"/>
    <w:rsid w:val="005C28B5"/>
    <w:rsid w:val="005C2EEB"/>
    <w:rsid w:val="005C3434"/>
    <w:rsid w:val="005C36E1"/>
    <w:rsid w:val="005C3B78"/>
    <w:rsid w:val="005C3F1B"/>
    <w:rsid w:val="005C3FD2"/>
    <w:rsid w:val="005C4BA9"/>
    <w:rsid w:val="005C500F"/>
    <w:rsid w:val="005C5119"/>
    <w:rsid w:val="005C543F"/>
    <w:rsid w:val="005C55DB"/>
    <w:rsid w:val="005C6887"/>
    <w:rsid w:val="005C7B29"/>
    <w:rsid w:val="005D0930"/>
    <w:rsid w:val="005D11FB"/>
    <w:rsid w:val="005D1404"/>
    <w:rsid w:val="005D1502"/>
    <w:rsid w:val="005D19C9"/>
    <w:rsid w:val="005D1D4F"/>
    <w:rsid w:val="005D1E7A"/>
    <w:rsid w:val="005D20D9"/>
    <w:rsid w:val="005D2937"/>
    <w:rsid w:val="005D316D"/>
    <w:rsid w:val="005D3337"/>
    <w:rsid w:val="005D3510"/>
    <w:rsid w:val="005D3D66"/>
    <w:rsid w:val="005D4420"/>
    <w:rsid w:val="005D45FB"/>
    <w:rsid w:val="005D4689"/>
    <w:rsid w:val="005D47E3"/>
    <w:rsid w:val="005D4B29"/>
    <w:rsid w:val="005D4B5F"/>
    <w:rsid w:val="005D5D47"/>
    <w:rsid w:val="005D5EC4"/>
    <w:rsid w:val="005D5FD1"/>
    <w:rsid w:val="005D791B"/>
    <w:rsid w:val="005D7BFF"/>
    <w:rsid w:val="005E042F"/>
    <w:rsid w:val="005E08B9"/>
    <w:rsid w:val="005E0D71"/>
    <w:rsid w:val="005E0E62"/>
    <w:rsid w:val="005E0EE2"/>
    <w:rsid w:val="005E14B3"/>
    <w:rsid w:val="005E14FF"/>
    <w:rsid w:val="005E1541"/>
    <w:rsid w:val="005E1756"/>
    <w:rsid w:val="005E19A9"/>
    <w:rsid w:val="005E1BA0"/>
    <w:rsid w:val="005E263E"/>
    <w:rsid w:val="005E26E2"/>
    <w:rsid w:val="005E284D"/>
    <w:rsid w:val="005E304A"/>
    <w:rsid w:val="005E3348"/>
    <w:rsid w:val="005E3A38"/>
    <w:rsid w:val="005E435E"/>
    <w:rsid w:val="005E4382"/>
    <w:rsid w:val="005E44A5"/>
    <w:rsid w:val="005E4573"/>
    <w:rsid w:val="005E46EE"/>
    <w:rsid w:val="005E492D"/>
    <w:rsid w:val="005E5714"/>
    <w:rsid w:val="005E66AC"/>
    <w:rsid w:val="005E7264"/>
    <w:rsid w:val="005E7D62"/>
    <w:rsid w:val="005E7E7B"/>
    <w:rsid w:val="005F01E0"/>
    <w:rsid w:val="005F0BDB"/>
    <w:rsid w:val="005F107A"/>
    <w:rsid w:val="005F1338"/>
    <w:rsid w:val="005F20BC"/>
    <w:rsid w:val="005F244D"/>
    <w:rsid w:val="005F26D5"/>
    <w:rsid w:val="005F2784"/>
    <w:rsid w:val="005F32B8"/>
    <w:rsid w:val="005F3311"/>
    <w:rsid w:val="005F3900"/>
    <w:rsid w:val="005F3A5E"/>
    <w:rsid w:val="005F3ACF"/>
    <w:rsid w:val="005F3C7F"/>
    <w:rsid w:val="005F40CD"/>
    <w:rsid w:val="005F42DF"/>
    <w:rsid w:val="005F46B5"/>
    <w:rsid w:val="005F49E9"/>
    <w:rsid w:val="005F4CA6"/>
    <w:rsid w:val="005F506B"/>
    <w:rsid w:val="005F5328"/>
    <w:rsid w:val="005F59BD"/>
    <w:rsid w:val="005F604E"/>
    <w:rsid w:val="005F63CB"/>
    <w:rsid w:val="005F6678"/>
    <w:rsid w:val="005F68E7"/>
    <w:rsid w:val="005F6BB5"/>
    <w:rsid w:val="005F703C"/>
    <w:rsid w:val="005F7222"/>
    <w:rsid w:val="005F7317"/>
    <w:rsid w:val="005F781C"/>
    <w:rsid w:val="005F7BF1"/>
    <w:rsid w:val="006002D9"/>
    <w:rsid w:val="00600DAC"/>
    <w:rsid w:val="00601A46"/>
    <w:rsid w:val="00602952"/>
    <w:rsid w:val="00602F37"/>
    <w:rsid w:val="00604553"/>
    <w:rsid w:val="00604FD8"/>
    <w:rsid w:val="0060576E"/>
    <w:rsid w:val="00605789"/>
    <w:rsid w:val="00605E29"/>
    <w:rsid w:val="006065DA"/>
    <w:rsid w:val="00606EFF"/>
    <w:rsid w:val="00606F41"/>
    <w:rsid w:val="00606FF6"/>
    <w:rsid w:val="00607499"/>
    <w:rsid w:val="00607AFF"/>
    <w:rsid w:val="00607F33"/>
    <w:rsid w:val="00607FC9"/>
    <w:rsid w:val="006105D0"/>
    <w:rsid w:val="0061199E"/>
    <w:rsid w:val="00611FF6"/>
    <w:rsid w:val="0061285E"/>
    <w:rsid w:val="00612954"/>
    <w:rsid w:val="00612E96"/>
    <w:rsid w:val="00613185"/>
    <w:rsid w:val="006132B3"/>
    <w:rsid w:val="0061335B"/>
    <w:rsid w:val="00613601"/>
    <w:rsid w:val="00613896"/>
    <w:rsid w:val="00613C06"/>
    <w:rsid w:val="006145CD"/>
    <w:rsid w:val="00615CEC"/>
    <w:rsid w:val="00615DF5"/>
    <w:rsid w:val="0061621F"/>
    <w:rsid w:val="0061636D"/>
    <w:rsid w:val="00616493"/>
    <w:rsid w:val="0061685B"/>
    <w:rsid w:val="0062018F"/>
    <w:rsid w:val="00621437"/>
    <w:rsid w:val="006217D7"/>
    <w:rsid w:val="00621B75"/>
    <w:rsid w:val="006222F6"/>
    <w:rsid w:val="00622D44"/>
    <w:rsid w:val="006234C9"/>
    <w:rsid w:val="006238D1"/>
    <w:rsid w:val="00623E6F"/>
    <w:rsid w:val="00623EEC"/>
    <w:rsid w:val="00624662"/>
    <w:rsid w:val="00624DD3"/>
    <w:rsid w:val="00624EA7"/>
    <w:rsid w:val="00624FE7"/>
    <w:rsid w:val="0062549F"/>
    <w:rsid w:val="006256E4"/>
    <w:rsid w:val="00625714"/>
    <w:rsid w:val="00625CBB"/>
    <w:rsid w:val="006261A0"/>
    <w:rsid w:val="006266D0"/>
    <w:rsid w:val="00626B1A"/>
    <w:rsid w:val="00626BD3"/>
    <w:rsid w:val="006272BA"/>
    <w:rsid w:val="006272F0"/>
    <w:rsid w:val="00627356"/>
    <w:rsid w:val="00627384"/>
    <w:rsid w:val="006273D3"/>
    <w:rsid w:val="0062747C"/>
    <w:rsid w:val="00627576"/>
    <w:rsid w:val="00630409"/>
    <w:rsid w:val="006307F2"/>
    <w:rsid w:val="00630A04"/>
    <w:rsid w:val="00630A97"/>
    <w:rsid w:val="0063108A"/>
    <w:rsid w:val="0063132F"/>
    <w:rsid w:val="00631E36"/>
    <w:rsid w:val="00631F57"/>
    <w:rsid w:val="00631FD4"/>
    <w:rsid w:val="00632665"/>
    <w:rsid w:val="006338CF"/>
    <w:rsid w:val="00633986"/>
    <w:rsid w:val="00633FE6"/>
    <w:rsid w:val="00634836"/>
    <w:rsid w:val="00634ACB"/>
    <w:rsid w:val="006354B6"/>
    <w:rsid w:val="006358A7"/>
    <w:rsid w:val="00635AED"/>
    <w:rsid w:val="006367D6"/>
    <w:rsid w:val="0063694D"/>
    <w:rsid w:val="00636E41"/>
    <w:rsid w:val="006371C2"/>
    <w:rsid w:val="0063722F"/>
    <w:rsid w:val="00637EC0"/>
    <w:rsid w:val="00640091"/>
    <w:rsid w:val="006401E8"/>
    <w:rsid w:val="0064062C"/>
    <w:rsid w:val="00640A4A"/>
    <w:rsid w:val="006415D9"/>
    <w:rsid w:val="00641744"/>
    <w:rsid w:val="0064184A"/>
    <w:rsid w:val="00641BC6"/>
    <w:rsid w:val="00642181"/>
    <w:rsid w:val="00642637"/>
    <w:rsid w:val="00642718"/>
    <w:rsid w:val="00642927"/>
    <w:rsid w:val="00642933"/>
    <w:rsid w:val="00643545"/>
    <w:rsid w:val="006437DD"/>
    <w:rsid w:val="00643DFC"/>
    <w:rsid w:val="00644001"/>
    <w:rsid w:val="0064400F"/>
    <w:rsid w:val="0064422E"/>
    <w:rsid w:val="0064441A"/>
    <w:rsid w:val="006449AC"/>
    <w:rsid w:val="00645221"/>
    <w:rsid w:val="00645683"/>
    <w:rsid w:val="00646A3A"/>
    <w:rsid w:val="00647162"/>
    <w:rsid w:val="00647A65"/>
    <w:rsid w:val="006500EB"/>
    <w:rsid w:val="006503DB"/>
    <w:rsid w:val="0065098B"/>
    <w:rsid w:val="00650EE4"/>
    <w:rsid w:val="006510A8"/>
    <w:rsid w:val="006511A7"/>
    <w:rsid w:val="00652710"/>
    <w:rsid w:val="00652A19"/>
    <w:rsid w:val="00652E3C"/>
    <w:rsid w:val="006531C0"/>
    <w:rsid w:val="00653B1F"/>
    <w:rsid w:val="00653B92"/>
    <w:rsid w:val="0065433D"/>
    <w:rsid w:val="006547AC"/>
    <w:rsid w:val="00655040"/>
    <w:rsid w:val="00655ABC"/>
    <w:rsid w:val="006560D7"/>
    <w:rsid w:val="00656996"/>
    <w:rsid w:val="00657283"/>
    <w:rsid w:val="006572E3"/>
    <w:rsid w:val="00657460"/>
    <w:rsid w:val="0065771A"/>
    <w:rsid w:val="0065783F"/>
    <w:rsid w:val="00657BC7"/>
    <w:rsid w:val="00657F89"/>
    <w:rsid w:val="0066026B"/>
    <w:rsid w:val="006602FA"/>
    <w:rsid w:val="0066038A"/>
    <w:rsid w:val="00660938"/>
    <w:rsid w:val="006611E7"/>
    <w:rsid w:val="006613A1"/>
    <w:rsid w:val="006615B4"/>
    <w:rsid w:val="006618C2"/>
    <w:rsid w:val="00661C5B"/>
    <w:rsid w:val="00662F98"/>
    <w:rsid w:val="006632AA"/>
    <w:rsid w:val="00663374"/>
    <w:rsid w:val="006635AB"/>
    <w:rsid w:val="00663B01"/>
    <w:rsid w:val="00663B03"/>
    <w:rsid w:val="00664010"/>
    <w:rsid w:val="00664909"/>
    <w:rsid w:val="00664911"/>
    <w:rsid w:val="00665D81"/>
    <w:rsid w:val="00665E36"/>
    <w:rsid w:val="00666641"/>
    <w:rsid w:val="006675DD"/>
    <w:rsid w:val="00667AB7"/>
    <w:rsid w:val="00667DF1"/>
    <w:rsid w:val="006702D6"/>
    <w:rsid w:val="00670612"/>
    <w:rsid w:val="00670BC5"/>
    <w:rsid w:val="006713AB"/>
    <w:rsid w:val="00671A5D"/>
    <w:rsid w:val="00671D2A"/>
    <w:rsid w:val="00671EB7"/>
    <w:rsid w:val="00672A78"/>
    <w:rsid w:val="00672E1E"/>
    <w:rsid w:val="00673594"/>
    <w:rsid w:val="00673E56"/>
    <w:rsid w:val="00674D6C"/>
    <w:rsid w:val="00674D76"/>
    <w:rsid w:val="00674D9E"/>
    <w:rsid w:val="00674EB4"/>
    <w:rsid w:val="00675165"/>
    <w:rsid w:val="006756C5"/>
    <w:rsid w:val="00675B52"/>
    <w:rsid w:val="00675C5B"/>
    <w:rsid w:val="00676897"/>
    <w:rsid w:val="00677844"/>
    <w:rsid w:val="0067794C"/>
    <w:rsid w:val="00677AC1"/>
    <w:rsid w:val="0068059E"/>
    <w:rsid w:val="006812D4"/>
    <w:rsid w:val="00681C50"/>
    <w:rsid w:val="00681CAF"/>
    <w:rsid w:val="00682788"/>
    <w:rsid w:val="00682B8A"/>
    <w:rsid w:val="00682EB4"/>
    <w:rsid w:val="0068377E"/>
    <w:rsid w:val="0068384F"/>
    <w:rsid w:val="00684C19"/>
    <w:rsid w:val="006862A9"/>
    <w:rsid w:val="00686B02"/>
    <w:rsid w:val="00687B73"/>
    <w:rsid w:val="006900E0"/>
    <w:rsid w:val="00690615"/>
    <w:rsid w:val="00690B80"/>
    <w:rsid w:val="00690C46"/>
    <w:rsid w:val="00690F18"/>
    <w:rsid w:val="00690F94"/>
    <w:rsid w:val="00691A7C"/>
    <w:rsid w:val="0069207E"/>
    <w:rsid w:val="00692152"/>
    <w:rsid w:val="0069233F"/>
    <w:rsid w:val="00692CBB"/>
    <w:rsid w:val="00692E59"/>
    <w:rsid w:val="00692FEE"/>
    <w:rsid w:val="00693B53"/>
    <w:rsid w:val="00693C02"/>
    <w:rsid w:val="00694111"/>
    <w:rsid w:val="00694137"/>
    <w:rsid w:val="00694724"/>
    <w:rsid w:val="0069496C"/>
    <w:rsid w:val="0069579D"/>
    <w:rsid w:val="006958B6"/>
    <w:rsid w:val="00695971"/>
    <w:rsid w:val="00696007"/>
    <w:rsid w:val="006964D0"/>
    <w:rsid w:val="00696BEB"/>
    <w:rsid w:val="0069721A"/>
    <w:rsid w:val="0069738C"/>
    <w:rsid w:val="00697AD7"/>
    <w:rsid w:val="006A0069"/>
    <w:rsid w:val="006A040C"/>
    <w:rsid w:val="006A04A9"/>
    <w:rsid w:val="006A076A"/>
    <w:rsid w:val="006A16B6"/>
    <w:rsid w:val="006A28E0"/>
    <w:rsid w:val="006A3406"/>
    <w:rsid w:val="006A4250"/>
    <w:rsid w:val="006A51BA"/>
    <w:rsid w:val="006A548F"/>
    <w:rsid w:val="006A54BC"/>
    <w:rsid w:val="006A5B42"/>
    <w:rsid w:val="006A5E34"/>
    <w:rsid w:val="006A61A4"/>
    <w:rsid w:val="006A7645"/>
    <w:rsid w:val="006A784A"/>
    <w:rsid w:val="006A7AA2"/>
    <w:rsid w:val="006A7DDC"/>
    <w:rsid w:val="006A7E0F"/>
    <w:rsid w:val="006B0206"/>
    <w:rsid w:val="006B0382"/>
    <w:rsid w:val="006B0CD4"/>
    <w:rsid w:val="006B112A"/>
    <w:rsid w:val="006B1587"/>
    <w:rsid w:val="006B182C"/>
    <w:rsid w:val="006B1A88"/>
    <w:rsid w:val="006B29F0"/>
    <w:rsid w:val="006B3277"/>
    <w:rsid w:val="006B40DA"/>
    <w:rsid w:val="006B4885"/>
    <w:rsid w:val="006B4B11"/>
    <w:rsid w:val="006B5121"/>
    <w:rsid w:val="006B55D3"/>
    <w:rsid w:val="006B571F"/>
    <w:rsid w:val="006B5FFF"/>
    <w:rsid w:val="006B6C84"/>
    <w:rsid w:val="006B71FB"/>
    <w:rsid w:val="006B782C"/>
    <w:rsid w:val="006C00E2"/>
    <w:rsid w:val="006C098D"/>
    <w:rsid w:val="006C0B7A"/>
    <w:rsid w:val="006C0C0A"/>
    <w:rsid w:val="006C132C"/>
    <w:rsid w:val="006C2250"/>
    <w:rsid w:val="006C257A"/>
    <w:rsid w:val="006C2615"/>
    <w:rsid w:val="006C2952"/>
    <w:rsid w:val="006C2E84"/>
    <w:rsid w:val="006C2F44"/>
    <w:rsid w:val="006C35D0"/>
    <w:rsid w:val="006C363E"/>
    <w:rsid w:val="006C3CE0"/>
    <w:rsid w:val="006C420A"/>
    <w:rsid w:val="006C46BD"/>
    <w:rsid w:val="006C47FD"/>
    <w:rsid w:val="006C4978"/>
    <w:rsid w:val="006C50BB"/>
    <w:rsid w:val="006C576E"/>
    <w:rsid w:val="006C5832"/>
    <w:rsid w:val="006C58CC"/>
    <w:rsid w:val="006C5AD0"/>
    <w:rsid w:val="006C5BCB"/>
    <w:rsid w:val="006C6433"/>
    <w:rsid w:val="006C6991"/>
    <w:rsid w:val="006C6ED0"/>
    <w:rsid w:val="006C707C"/>
    <w:rsid w:val="006C782A"/>
    <w:rsid w:val="006C7A8A"/>
    <w:rsid w:val="006D0194"/>
    <w:rsid w:val="006D0739"/>
    <w:rsid w:val="006D0BB3"/>
    <w:rsid w:val="006D1016"/>
    <w:rsid w:val="006D101D"/>
    <w:rsid w:val="006D1821"/>
    <w:rsid w:val="006D19E0"/>
    <w:rsid w:val="006D2854"/>
    <w:rsid w:val="006D29D6"/>
    <w:rsid w:val="006D2B77"/>
    <w:rsid w:val="006D2DBE"/>
    <w:rsid w:val="006D2DFB"/>
    <w:rsid w:val="006D39DF"/>
    <w:rsid w:val="006D4652"/>
    <w:rsid w:val="006D47B8"/>
    <w:rsid w:val="006D47CD"/>
    <w:rsid w:val="006D513B"/>
    <w:rsid w:val="006D5581"/>
    <w:rsid w:val="006D5668"/>
    <w:rsid w:val="006D5FD7"/>
    <w:rsid w:val="006D60AF"/>
    <w:rsid w:val="006D6196"/>
    <w:rsid w:val="006D65EA"/>
    <w:rsid w:val="006D6B0C"/>
    <w:rsid w:val="006D6BF8"/>
    <w:rsid w:val="006D7053"/>
    <w:rsid w:val="006D76FE"/>
    <w:rsid w:val="006D77F5"/>
    <w:rsid w:val="006D7B51"/>
    <w:rsid w:val="006E04FA"/>
    <w:rsid w:val="006E0D53"/>
    <w:rsid w:val="006E0EEE"/>
    <w:rsid w:val="006E1A3D"/>
    <w:rsid w:val="006E1A60"/>
    <w:rsid w:val="006E1E97"/>
    <w:rsid w:val="006E2018"/>
    <w:rsid w:val="006E2302"/>
    <w:rsid w:val="006E2A0F"/>
    <w:rsid w:val="006E2C24"/>
    <w:rsid w:val="006E315F"/>
    <w:rsid w:val="006E3177"/>
    <w:rsid w:val="006E3AD4"/>
    <w:rsid w:val="006E3D62"/>
    <w:rsid w:val="006E3F74"/>
    <w:rsid w:val="006E42C1"/>
    <w:rsid w:val="006E42FF"/>
    <w:rsid w:val="006E4BCD"/>
    <w:rsid w:val="006E4F4E"/>
    <w:rsid w:val="006E5245"/>
    <w:rsid w:val="006E5C3D"/>
    <w:rsid w:val="006E5F6A"/>
    <w:rsid w:val="006E602C"/>
    <w:rsid w:val="006E67BC"/>
    <w:rsid w:val="006E6D6A"/>
    <w:rsid w:val="006E7406"/>
    <w:rsid w:val="006E775D"/>
    <w:rsid w:val="006E7783"/>
    <w:rsid w:val="006E7DEC"/>
    <w:rsid w:val="006F08C8"/>
    <w:rsid w:val="006F0D64"/>
    <w:rsid w:val="006F10FC"/>
    <w:rsid w:val="006F120F"/>
    <w:rsid w:val="006F16E6"/>
    <w:rsid w:val="006F18D3"/>
    <w:rsid w:val="006F1F7A"/>
    <w:rsid w:val="006F2A78"/>
    <w:rsid w:val="006F2B07"/>
    <w:rsid w:val="006F3166"/>
    <w:rsid w:val="006F358B"/>
    <w:rsid w:val="006F35CE"/>
    <w:rsid w:val="006F3C71"/>
    <w:rsid w:val="006F3D22"/>
    <w:rsid w:val="006F3FC8"/>
    <w:rsid w:val="006F4A9B"/>
    <w:rsid w:val="006F4E07"/>
    <w:rsid w:val="006F4EE3"/>
    <w:rsid w:val="006F55D5"/>
    <w:rsid w:val="006F58FE"/>
    <w:rsid w:val="006F59E6"/>
    <w:rsid w:val="006F5DA0"/>
    <w:rsid w:val="006F6166"/>
    <w:rsid w:val="006F6267"/>
    <w:rsid w:val="006F6967"/>
    <w:rsid w:val="006F6BAC"/>
    <w:rsid w:val="006F6BEA"/>
    <w:rsid w:val="006F6F88"/>
    <w:rsid w:val="006F7803"/>
    <w:rsid w:val="006F7D2A"/>
    <w:rsid w:val="0070005F"/>
    <w:rsid w:val="0070078C"/>
    <w:rsid w:val="00700A21"/>
    <w:rsid w:val="00700D42"/>
    <w:rsid w:val="00700ED8"/>
    <w:rsid w:val="007017E2"/>
    <w:rsid w:val="00701A14"/>
    <w:rsid w:val="00701BD0"/>
    <w:rsid w:val="00701FB0"/>
    <w:rsid w:val="00702B4D"/>
    <w:rsid w:val="00704140"/>
    <w:rsid w:val="00704D35"/>
    <w:rsid w:val="0070585C"/>
    <w:rsid w:val="00706382"/>
    <w:rsid w:val="0070663C"/>
    <w:rsid w:val="007071AB"/>
    <w:rsid w:val="0070772F"/>
    <w:rsid w:val="00710515"/>
    <w:rsid w:val="007106C1"/>
    <w:rsid w:val="00710B73"/>
    <w:rsid w:val="0071179D"/>
    <w:rsid w:val="00711D74"/>
    <w:rsid w:val="007133B1"/>
    <w:rsid w:val="007135C6"/>
    <w:rsid w:val="00713877"/>
    <w:rsid w:val="007147B3"/>
    <w:rsid w:val="007148B3"/>
    <w:rsid w:val="00714BB8"/>
    <w:rsid w:val="0071501A"/>
    <w:rsid w:val="007153A2"/>
    <w:rsid w:val="0071546C"/>
    <w:rsid w:val="0071556C"/>
    <w:rsid w:val="00715B9E"/>
    <w:rsid w:val="00715BB3"/>
    <w:rsid w:val="00715F08"/>
    <w:rsid w:val="00715F75"/>
    <w:rsid w:val="00716455"/>
    <w:rsid w:val="00716AA9"/>
    <w:rsid w:val="00716C7A"/>
    <w:rsid w:val="007170ED"/>
    <w:rsid w:val="00717130"/>
    <w:rsid w:val="00717B9B"/>
    <w:rsid w:val="00717E3E"/>
    <w:rsid w:val="0072051E"/>
    <w:rsid w:val="007210CC"/>
    <w:rsid w:val="007210D3"/>
    <w:rsid w:val="0072151D"/>
    <w:rsid w:val="007215BA"/>
    <w:rsid w:val="0072281E"/>
    <w:rsid w:val="00722DC5"/>
    <w:rsid w:val="00723323"/>
    <w:rsid w:val="00723552"/>
    <w:rsid w:val="007235C6"/>
    <w:rsid w:val="00723B04"/>
    <w:rsid w:val="00723B17"/>
    <w:rsid w:val="0072409A"/>
    <w:rsid w:val="0072465F"/>
    <w:rsid w:val="00725120"/>
    <w:rsid w:val="007256D2"/>
    <w:rsid w:val="007258D6"/>
    <w:rsid w:val="00725E25"/>
    <w:rsid w:val="00725E5C"/>
    <w:rsid w:val="00726022"/>
    <w:rsid w:val="007263FF"/>
    <w:rsid w:val="007264D0"/>
    <w:rsid w:val="007269D1"/>
    <w:rsid w:val="00727922"/>
    <w:rsid w:val="007301B0"/>
    <w:rsid w:val="00730253"/>
    <w:rsid w:val="007302CF"/>
    <w:rsid w:val="00731254"/>
    <w:rsid w:val="00731488"/>
    <w:rsid w:val="00731B72"/>
    <w:rsid w:val="00731D26"/>
    <w:rsid w:val="00732094"/>
    <w:rsid w:val="00732723"/>
    <w:rsid w:val="00733180"/>
    <w:rsid w:val="0073327F"/>
    <w:rsid w:val="0073393A"/>
    <w:rsid w:val="00733CF5"/>
    <w:rsid w:val="007343C5"/>
    <w:rsid w:val="00734FD0"/>
    <w:rsid w:val="00735680"/>
    <w:rsid w:val="00735E46"/>
    <w:rsid w:val="007367DB"/>
    <w:rsid w:val="00736F8F"/>
    <w:rsid w:val="0074032A"/>
    <w:rsid w:val="0074060C"/>
    <w:rsid w:val="0074076D"/>
    <w:rsid w:val="007409EC"/>
    <w:rsid w:val="00740B24"/>
    <w:rsid w:val="00740DD6"/>
    <w:rsid w:val="00741B45"/>
    <w:rsid w:val="007420CA"/>
    <w:rsid w:val="007426CB"/>
    <w:rsid w:val="00743440"/>
    <w:rsid w:val="00743552"/>
    <w:rsid w:val="007437AE"/>
    <w:rsid w:val="007437DC"/>
    <w:rsid w:val="00743D47"/>
    <w:rsid w:val="00744178"/>
    <w:rsid w:val="007441BE"/>
    <w:rsid w:val="007448FE"/>
    <w:rsid w:val="00745572"/>
    <w:rsid w:val="0074571F"/>
    <w:rsid w:val="00745BAC"/>
    <w:rsid w:val="00745DB7"/>
    <w:rsid w:val="00746053"/>
    <w:rsid w:val="007469EF"/>
    <w:rsid w:val="00746B3C"/>
    <w:rsid w:val="00746DCE"/>
    <w:rsid w:val="00746DEE"/>
    <w:rsid w:val="00746E31"/>
    <w:rsid w:val="00746EFE"/>
    <w:rsid w:val="007475B6"/>
    <w:rsid w:val="00747E00"/>
    <w:rsid w:val="007504B5"/>
    <w:rsid w:val="007507EB"/>
    <w:rsid w:val="00750B27"/>
    <w:rsid w:val="00751144"/>
    <w:rsid w:val="007515CF"/>
    <w:rsid w:val="00751A0B"/>
    <w:rsid w:val="00751ADD"/>
    <w:rsid w:val="007523F8"/>
    <w:rsid w:val="007524B1"/>
    <w:rsid w:val="007524D7"/>
    <w:rsid w:val="0075296C"/>
    <w:rsid w:val="00752CDC"/>
    <w:rsid w:val="00752DC9"/>
    <w:rsid w:val="00753901"/>
    <w:rsid w:val="00753E19"/>
    <w:rsid w:val="007540A2"/>
    <w:rsid w:val="00754B54"/>
    <w:rsid w:val="00754F82"/>
    <w:rsid w:val="0075531F"/>
    <w:rsid w:val="007558C6"/>
    <w:rsid w:val="00755DB2"/>
    <w:rsid w:val="00756B54"/>
    <w:rsid w:val="007570DF"/>
    <w:rsid w:val="00757352"/>
    <w:rsid w:val="00757E8F"/>
    <w:rsid w:val="0076018E"/>
    <w:rsid w:val="00760C11"/>
    <w:rsid w:val="007612A3"/>
    <w:rsid w:val="00761A14"/>
    <w:rsid w:val="00761C33"/>
    <w:rsid w:val="00762321"/>
    <w:rsid w:val="00762B97"/>
    <w:rsid w:val="00763111"/>
    <w:rsid w:val="00763776"/>
    <w:rsid w:val="0076378C"/>
    <w:rsid w:val="007637B9"/>
    <w:rsid w:val="0076381E"/>
    <w:rsid w:val="007639C6"/>
    <w:rsid w:val="00763E84"/>
    <w:rsid w:val="007649AC"/>
    <w:rsid w:val="00766931"/>
    <w:rsid w:val="00767411"/>
    <w:rsid w:val="007677B3"/>
    <w:rsid w:val="007677FA"/>
    <w:rsid w:val="00770EA5"/>
    <w:rsid w:val="007710BC"/>
    <w:rsid w:val="00771221"/>
    <w:rsid w:val="0077187A"/>
    <w:rsid w:val="00771A2B"/>
    <w:rsid w:val="00771E7D"/>
    <w:rsid w:val="00772326"/>
    <w:rsid w:val="00772AC6"/>
    <w:rsid w:val="00772F69"/>
    <w:rsid w:val="0077301D"/>
    <w:rsid w:val="007738A7"/>
    <w:rsid w:val="00773948"/>
    <w:rsid w:val="00773EA7"/>
    <w:rsid w:val="0077400F"/>
    <w:rsid w:val="00774233"/>
    <w:rsid w:val="00774D32"/>
    <w:rsid w:val="007750D4"/>
    <w:rsid w:val="00775716"/>
    <w:rsid w:val="00775861"/>
    <w:rsid w:val="00775B84"/>
    <w:rsid w:val="00775DD2"/>
    <w:rsid w:val="007773C5"/>
    <w:rsid w:val="00777527"/>
    <w:rsid w:val="007775D7"/>
    <w:rsid w:val="00777C94"/>
    <w:rsid w:val="00777D53"/>
    <w:rsid w:val="007800E9"/>
    <w:rsid w:val="0078023A"/>
    <w:rsid w:val="00781591"/>
    <w:rsid w:val="007818B7"/>
    <w:rsid w:val="00781C49"/>
    <w:rsid w:val="00782199"/>
    <w:rsid w:val="0078274E"/>
    <w:rsid w:val="00782870"/>
    <w:rsid w:val="00782AD5"/>
    <w:rsid w:val="00784774"/>
    <w:rsid w:val="007848BF"/>
    <w:rsid w:val="007853D3"/>
    <w:rsid w:val="00786030"/>
    <w:rsid w:val="007868B7"/>
    <w:rsid w:val="00786AAC"/>
    <w:rsid w:val="00786B4B"/>
    <w:rsid w:val="00786D8B"/>
    <w:rsid w:val="0078709C"/>
    <w:rsid w:val="00787397"/>
    <w:rsid w:val="00787564"/>
    <w:rsid w:val="00787714"/>
    <w:rsid w:val="0078793B"/>
    <w:rsid w:val="007913CD"/>
    <w:rsid w:val="007915E2"/>
    <w:rsid w:val="0079161F"/>
    <w:rsid w:val="007916A3"/>
    <w:rsid w:val="00792430"/>
    <w:rsid w:val="007926B2"/>
    <w:rsid w:val="00792774"/>
    <w:rsid w:val="0079405E"/>
    <w:rsid w:val="007941B5"/>
    <w:rsid w:val="00794311"/>
    <w:rsid w:val="00794CBA"/>
    <w:rsid w:val="00794FC2"/>
    <w:rsid w:val="007960DA"/>
    <w:rsid w:val="007963BC"/>
    <w:rsid w:val="00796A0F"/>
    <w:rsid w:val="00796D59"/>
    <w:rsid w:val="00796E26"/>
    <w:rsid w:val="007971FD"/>
    <w:rsid w:val="007973B0"/>
    <w:rsid w:val="007976E7"/>
    <w:rsid w:val="00797DA9"/>
    <w:rsid w:val="007A0210"/>
    <w:rsid w:val="007A04A5"/>
    <w:rsid w:val="007A0BC8"/>
    <w:rsid w:val="007A101E"/>
    <w:rsid w:val="007A131C"/>
    <w:rsid w:val="007A1B42"/>
    <w:rsid w:val="007A1D0F"/>
    <w:rsid w:val="007A2602"/>
    <w:rsid w:val="007A2C63"/>
    <w:rsid w:val="007A3225"/>
    <w:rsid w:val="007A42D3"/>
    <w:rsid w:val="007A47CA"/>
    <w:rsid w:val="007A4A0A"/>
    <w:rsid w:val="007A4BAE"/>
    <w:rsid w:val="007A4D72"/>
    <w:rsid w:val="007A4E24"/>
    <w:rsid w:val="007A4EB6"/>
    <w:rsid w:val="007A4F01"/>
    <w:rsid w:val="007A55AA"/>
    <w:rsid w:val="007A5E12"/>
    <w:rsid w:val="007A70BB"/>
    <w:rsid w:val="007A72E6"/>
    <w:rsid w:val="007B0405"/>
    <w:rsid w:val="007B10BC"/>
    <w:rsid w:val="007B1371"/>
    <w:rsid w:val="007B15C9"/>
    <w:rsid w:val="007B1986"/>
    <w:rsid w:val="007B2CCF"/>
    <w:rsid w:val="007B3070"/>
    <w:rsid w:val="007B33A4"/>
    <w:rsid w:val="007B45AD"/>
    <w:rsid w:val="007B47B6"/>
    <w:rsid w:val="007B4D46"/>
    <w:rsid w:val="007B4E3B"/>
    <w:rsid w:val="007B55F6"/>
    <w:rsid w:val="007B55FA"/>
    <w:rsid w:val="007B5741"/>
    <w:rsid w:val="007B5AF4"/>
    <w:rsid w:val="007B5EE4"/>
    <w:rsid w:val="007B5EE9"/>
    <w:rsid w:val="007B6785"/>
    <w:rsid w:val="007B684B"/>
    <w:rsid w:val="007B6DEE"/>
    <w:rsid w:val="007B7326"/>
    <w:rsid w:val="007B7421"/>
    <w:rsid w:val="007B75E0"/>
    <w:rsid w:val="007B7650"/>
    <w:rsid w:val="007B7B26"/>
    <w:rsid w:val="007B7C75"/>
    <w:rsid w:val="007C1C4F"/>
    <w:rsid w:val="007C1F12"/>
    <w:rsid w:val="007C28BE"/>
    <w:rsid w:val="007C2A04"/>
    <w:rsid w:val="007C2C58"/>
    <w:rsid w:val="007C2D3C"/>
    <w:rsid w:val="007C2E22"/>
    <w:rsid w:val="007C31E4"/>
    <w:rsid w:val="007C321B"/>
    <w:rsid w:val="007C356A"/>
    <w:rsid w:val="007C3617"/>
    <w:rsid w:val="007C3929"/>
    <w:rsid w:val="007C4468"/>
    <w:rsid w:val="007C5282"/>
    <w:rsid w:val="007C5BB6"/>
    <w:rsid w:val="007C626B"/>
    <w:rsid w:val="007C6273"/>
    <w:rsid w:val="007C65F7"/>
    <w:rsid w:val="007C6E12"/>
    <w:rsid w:val="007C73AF"/>
    <w:rsid w:val="007C7640"/>
    <w:rsid w:val="007D02E6"/>
    <w:rsid w:val="007D0902"/>
    <w:rsid w:val="007D0CAF"/>
    <w:rsid w:val="007D115C"/>
    <w:rsid w:val="007D14CF"/>
    <w:rsid w:val="007D1976"/>
    <w:rsid w:val="007D1D3F"/>
    <w:rsid w:val="007D2590"/>
    <w:rsid w:val="007D2591"/>
    <w:rsid w:val="007D29DC"/>
    <w:rsid w:val="007D3353"/>
    <w:rsid w:val="007D3623"/>
    <w:rsid w:val="007D3C84"/>
    <w:rsid w:val="007D42C0"/>
    <w:rsid w:val="007D4675"/>
    <w:rsid w:val="007D528D"/>
    <w:rsid w:val="007D58E8"/>
    <w:rsid w:val="007D5998"/>
    <w:rsid w:val="007D5BDA"/>
    <w:rsid w:val="007D659A"/>
    <w:rsid w:val="007D6D61"/>
    <w:rsid w:val="007D6D86"/>
    <w:rsid w:val="007D6ED4"/>
    <w:rsid w:val="007D6F50"/>
    <w:rsid w:val="007D7359"/>
    <w:rsid w:val="007D7509"/>
    <w:rsid w:val="007D764D"/>
    <w:rsid w:val="007D7767"/>
    <w:rsid w:val="007E0219"/>
    <w:rsid w:val="007E0408"/>
    <w:rsid w:val="007E0CC3"/>
    <w:rsid w:val="007E0F17"/>
    <w:rsid w:val="007E14B5"/>
    <w:rsid w:val="007E1511"/>
    <w:rsid w:val="007E156D"/>
    <w:rsid w:val="007E1EC1"/>
    <w:rsid w:val="007E272E"/>
    <w:rsid w:val="007E3294"/>
    <w:rsid w:val="007E376D"/>
    <w:rsid w:val="007E3922"/>
    <w:rsid w:val="007E4017"/>
    <w:rsid w:val="007E4219"/>
    <w:rsid w:val="007E4487"/>
    <w:rsid w:val="007E4F68"/>
    <w:rsid w:val="007E5A22"/>
    <w:rsid w:val="007E619E"/>
    <w:rsid w:val="007E6496"/>
    <w:rsid w:val="007E7034"/>
    <w:rsid w:val="007E7F82"/>
    <w:rsid w:val="007F116B"/>
    <w:rsid w:val="007F1472"/>
    <w:rsid w:val="007F1595"/>
    <w:rsid w:val="007F1996"/>
    <w:rsid w:val="007F1C3D"/>
    <w:rsid w:val="007F29CE"/>
    <w:rsid w:val="007F2F95"/>
    <w:rsid w:val="007F2FDA"/>
    <w:rsid w:val="007F32BA"/>
    <w:rsid w:val="007F3C48"/>
    <w:rsid w:val="007F46C0"/>
    <w:rsid w:val="007F4A12"/>
    <w:rsid w:val="007F4A29"/>
    <w:rsid w:val="007F502B"/>
    <w:rsid w:val="007F52DC"/>
    <w:rsid w:val="007F543C"/>
    <w:rsid w:val="007F5A8E"/>
    <w:rsid w:val="007F5E46"/>
    <w:rsid w:val="007F5F5C"/>
    <w:rsid w:val="007F62A5"/>
    <w:rsid w:val="007F6854"/>
    <w:rsid w:val="007F686B"/>
    <w:rsid w:val="007F69AC"/>
    <w:rsid w:val="007F6BE0"/>
    <w:rsid w:val="007F78D4"/>
    <w:rsid w:val="008002E1"/>
    <w:rsid w:val="008008A2"/>
    <w:rsid w:val="00800C01"/>
    <w:rsid w:val="00800CA4"/>
    <w:rsid w:val="00800D21"/>
    <w:rsid w:val="00800E78"/>
    <w:rsid w:val="00801B11"/>
    <w:rsid w:val="008020BC"/>
    <w:rsid w:val="008023C0"/>
    <w:rsid w:val="00802C50"/>
    <w:rsid w:val="00803877"/>
    <w:rsid w:val="0080395D"/>
    <w:rsid w:val="00803A0F"/>
    <w:rsid w:val="00804749"/>
    <w:rsid w:val="0080556F"/>
    <w:rsid w:val="00805E1F"/>
    <w:rsid w:val="0080658F"/>
    <w:rsid w:val="00806862"/>
    <w:rsid w:val="008070D1"/>
    <w:rsid w:val="008071FE"/>
    <w:rsid w:val="00807CB0"/>
    <w:rsid w:val="00807D23"/>
    <w:rsid w:val="00807FA3"/>
    <w:rsid w:val="0081027C"/>
    <w:rsid w:val="00810AA5"/>
    <w:rsid w:val="008111CC"/>
    <w:rsid w:val="00811A9D"/>
    <w:rsid w:val="008123AF"/>
    <w:rsid w:val="00812849"/>
    <w:rsid w:val="008137EB"/>
    <w:rsid w:val="008144F0"/>
    <w:rsid w:val="008149FD"/>
    <w:rsid w:val="00814C55"/>
    <w:rsid w:val="008152BB"/>
    <w:rsid w:val="0081562B"/>
    <w:rsid w:val="0081568C"/>
    <w:rsid w:val="00815777"/>
    <w:rsid w:val="00815D73"/>
    <w:rsid w:val="00815D83"/>
    <w:rsid w:val="008162EA"/>
    <w:rsid w:val="0081630F"/>
    <w:rsid w:val="00816391"/>
    <w:rsid w:val="008166A1"/>
    <w:rsid w:val="008168BC"/>
    <w:rsid w:val="00816966"/>
    <w:rsid w:val="00816D79"/>
    <w:rsid w:val="00817077"/>
    <w:rsid w:val="008173A7"/>
    <w:rsid w:val="00817C75"/>
    <w:rsid w:val="00820891"/>
    <w:rsid w:val="008208CA"/>
    <w:rsid w:val="00820DC0"/>
    <w:rsid w:val="00821124"/>
    <w:rsid w:val="008216A9"/>
    <w:rsid w:val="0082181B"/>
    <w:rsid w:val="00821BD4"/>
    <w:rsid w:val="00824D5C"/>
    <w:rsid w:val="00824E21"/>
    <w:rsid w:val="008254D7"/>
    <w:rsid w:val="00825EB6"/>
    <w:rsid w:val="00826FC7"/>
    <w:rsid w:val="00826FD7"/>
    <w:rsid w:val="008271BB"/>
    <w:rsid w:val="008275F4"/>
    <w:rsid w:val="0082799C"/>
    <w:rsid w:val="00827AFE"/>
    <w:rsid w:val="00827F2D"/>
    <w:rsid w:val="008306BC"/>
    <w:rsid w:val="008314DD"/>
    <w:rsid w:val="0083182D"/>
    <w:rsid w:val="00831E49"/>
    <w:rsid w:val="0083237C"/>
    <w:rsid w:val="00832C87"/>
    <w:rsid w:val="00832FCA"/>
    <w:rsid w:val="00833012"/>
    <w:rsid w:val="0083339D"/>
    <w:rsid w:val="00833B65"/>
    <w:rsid w:val="0083415B"/>
    <w:rsid w:val="00834971"/>
    <w:rsid w:val="00834C12"/>
    <w:rsid w:val="00834E08"/>
    <w:rsid w:val="008358E0"/>
    <w:rsid w:val="00835AB3"/>
    <w:rsid w:val="00835F83"/>
    <w:rsid w:val="00836AEB"/>
    <w:rsid w:val="008371F3"/>
    <w:rsid w:val="00837395"/>
    <w:rsid w:val="00837EAC"/>
    <w:rsid w:val="008407F2"/>
    <w:rsid w:val="008408B1"/>
    <w:rsid w:val="00840F1B"/>
    <w:rsid w:val="00840F55"/>
    <w:rsid w:val="00840FAA"/>
    <w:rsid w:val="008410F9"/>
    <w:rsid w:val="00841218"/>
    <w:rsid w:val="008414B3"/>
    <w:rsid w:val="00842462"/>
    <w:rsid w:val="0084250B"/>
    <w:rsid w:val="0084356D"/>
    <w:rsid w:val="00843E4D"/>
    <w:rsid w:val="008445C9"/>
    <w:rsid w:val="00844B3B"/>
    <w:rsid w:val="00844CAD"/>
    <w:rsid w:val="00845045"/>
    <w:rsid w:val="00845328"/>
    <w:rsid w:val="00845893"/>
    <w:rsid w:val="00846265"/>
    <w:rsid w:val="00846584"/>
    <w:rsid w:val="008471C0"/>
    <w:rsid w:val="00847250"/>
    <w:rsid w:val="008472D4"/>
    <w:rsid w:val="00847577"/>
    <w:rsid w:val="0085000D"/>
    <w:rsid w:val="00850108"/>
    <w:rsid w:val="008507F4"/>
    <w:rsid w:val="00850AE9"/>
    <w:rsid w:val="0085136E"/>
    <w:rsid w:val="0085189C"/>
    <w:rsid w:val="00852458"/>
    <w:rsid w:val="008531B8"/>
    <w:rsid w:val="00853200"/>
    <w:rsid w:val="0085324E"/>
    <w:rsid w:val="00853346"/>
    <w:rsid w:val="008539AD"/>
    <w:rsid w:val="00854682"/>
    <w:rsid w:val="00854851"/>
    <w:rsid w:val="00854C0D"/>
    <w:rsid w:val="008550B9"/>
    <w:rsid w:val="00855111"/>
    <w:rsid w:val="00855351"/>
    <w:rsid w:val="008557D7"/>
    <w:rsid w:val="00856B27"/>
    <w:rsid w:val="008570FC"/>
    <w:rsid w:val="008579D8"/>
    <w:rsid w:val="00857D01"/>
    <w:rsid w:val="00857F5E"/>
    <w:rsid w:val="008606EA"/>
    <w:rsid w:val="008609DD"/>
    <w:rsid w:val="00860A8E"/>
    <w:rsid w:val="00860CDF"/>
    <w:rsid w:val="00860F9F"/>
    <w:rsid w:val="00861144"/>
    <w:rsid w:val="008612BC"/>
    <w:rsid w:val="0086177E"/>
    <w:rsid w:val="0086185D"/>
    <w:rsid w:val="008618AA"/>
    <w:rsid w:val="00861C8E"/>
    <w:rsid w:val="00861E63"/>
    <w:rsid w:val="0086255A"/>
    <w:rsid w:val="00862BE0"/>
    <w:rsid w:val="00863C31"/>
    <w:rsid w:val="00863C66"/>
    <w:rsid w:val="00863D21"/>
    <w:rsid w:val="008641FB"/>
    <w:rsid w:val="00864B77"/>
    <w:rsid w:val="00864DC1"/>
    <w:rsid w:val="008653F6"/>
    <w:rsid w:val="0086540F"/>
    <w:rsid w:val="00865C38"/>
    <w:rsid w:val="00865DAC"/>
    <w:rsid w:val="00865F99"/>
    <w:rsid w:val="008665F2"/>
    <w:rsid w:val="008673E4"/>
    <w:rsid w:val="008678BA"/>
    <w:rsid w:val="008678BB"/>
    <w:rsid w:val="00867BBB"/>
    <w:rsid w:val="008704AB"/>
    <w:rsid w:val="0087141D"/>
    <w:rsid w:val="008716C2"/>
    <w:rsid w:val="00871861"/>
    <w:rsid w:val="0087201F"/>
    <w:rsid w:val="00872471"/>
    <w:rsid w:val="00873353"/>
    <w:rsid w:val="0087341C"/>
    <w:rsid w:val="0087356B"/>
    <w:rsid w:val="008736B2"/>
    <w:rsid w:val="00873CBB"/>
    <w:rsid w:val="00874062"/>
    <w:rsid w:val="00874084"/>
    <w:rsid w:val="00874B85"/>
    <w:rsid w:val="00874BE3"/>
    <w:rsid w:val="00874F38"/>
    <w:rsid w:val="0087511A"/>
    <w:rsid w:val="008755FD"/>
    <w:rsid w:val="00875A7A"/>
    <w:rsid w:val="00875BF7"/>
    <w:rsid w:val="00875CFC"/>
    <w:rsid w:val="00875DED"/>
    <w:rsid w:val="008766D4"/>
    <w:rsid w:val="00876743"/>
    <w:rsid w:val="00876B5A"/>
    <w:rsid w:val="008779C8"/>
    <w:rsid w:val="00877EF8"/>
    <w:rsid w:val="0088063A"/>
    <w:rsid w:val="00880A77"/>
    <w:rsid w:val="00881C29"/>
    <w:rsid w:val="008820BD"/>
    <w:rsid w:val="00882717"/>
    <w:rsid w:val="008828D4"/>
    <w:rsid w:val="00882DB0"/>
    <w:rsid w:val="00882FEE"/>
    <w:rsid w:val="0088312A"/>
    <w:rsid w:val="0088460E"/>
    <w:rsid w:val="00884A20"/>
    <w:rsid w:val="00884CF0"/>
    <w:rsid w:val="0088516D"/>
    <w:rsid w:val="00885F16"/>
    <w:rsid w:val="00885F48"/>
    <w:rsid w:val="008863A3"/>
    <w:rsid w:val="008867E5"/>
    <w:rsid w:val="00886FB1"/>
    <w:rsid w:val="008876EC"/>
    <w:rsid w:val="00887855"/>
    <w:rsid w:val="00887ABE"/>
    <w:rsid w:val="00887B2F"/>
    <w:rsid w:val="00887C7B"/>
    <w:rsid w:val="008903D5"/>
    <w:rsid w:val="008909D8"/>
    <w:rsid w:val="00892795"/>
    <w:rsid w:val="0089288C"/>
    <w:rsid w:val="008929FB"/>
    <w:rsid w:val="00892BE2"/>
    <w:rsid w:val="00892F3B"/>
    <w:rsid w:val="00893327"/>
    <w:rsid w:val="008933CF"/>
    <w:rsid w:val="00893F6F"/>
    <w:rsid w:val="00894331"/>
    <w:rsid w:val="008943B6"/>
    <w:rsid w:val="00894B30"/>
    <w:rsid w:val="0089586D"/>
    <w:rsid w:val="00895DA2"/>
    <w:rsid w:val="00896584"/>
    <w:rsid w:val="00896796"/>
    <w:rsid w:val="00896860"/>
    <w:rsid w:val="00897015"/>
    <w:rsid w:val="008975D4"/>
    <w:rsid w:val="00897719"/>
    <w:rsid w:val="008977FA"/>
    <w:rsid w:val="008A09CD"/>
    <w:rsid w:val="008A0F7C"/>
    <w:rsid w:val="008A13B5"/>
    <w:rsid w:val="008A1604"/>
    <w:rsid w:val="008A1C64"/>
    <w:rsid w:val="008A24AF"/>
    <w:rsid w:val="008A2633"/>
    <w:rsid w:val="008A3445"/>
    <w:rsid w:val="008A3472"/>
    <w:rsid w:val="008A3573"/>
    <w:rsid w:val="008A38F9"/>
    <w:rsid w:val="008A3D9A"/>
    <w:rsid w:val="008A3E7A"/>
    <w:rsid w:val="008A550A"/>
    <w:rsid w:val="008A564C"/>
    <w:rsid w:val="008A65DC"/>
    <w:rsid w:val="008A67B0"/>
    <w:rsid w:val="008A69C1"/>
    <w:rsid w:val="008A6D74"/>
    <w:rsid w:val="008A726C"/>
    <w:rsid w:val="008A736C"/>
    <w:rsid w:val="008A73F0"/>
    <w:rsid w:val="008A764E"/>
    <w:rsid w:val="008A7861"/>
    <w:rsid w:val="008A7B96"/>
    <w:rsid w:val="008A7D99"/>
    <w:rsid w:val="008B0546"/>
    <w:rsid w:val="008B06A6"/>
    <w:rsid w:val="008B06F9"/>
    <w:rsid w:val="008B1146"/>
    <w:rsid w:val="008B131C"/>
    <w:rsid w:val="008B20ED"/>
    <w:rsid w:val="008B21C7"/>
    <w:rsid w:val="008B22D8"/>
    <w:rsid w:val="008B2984"/>
    <w:rsid w:val="008B2999"/>
    <w:rsid w:val="008B2A1B"/>
    <w:rsid w:val="008B3039"/>
    <w:rsid w:val="008B3725"/>
    <w:rsid w:val="008B3900"/>
    <w:rsid w:val="008B43C3"/>
    <w:rsid w:val="008B546C"/>
    <w:rsid w:val="008B557B"/>
    <w:rsid w:val="008B5A51"/>
    <w:rsid w:val="008B5DDF"/>
    <w:rsid w:val="008B6505"/>
    <w:rsid w:val="008B66F4"/>
    <w:rsid w:val="008B67F5"/>
    <w:rsid w:val="008B6853"/>
    <w:rsid w:val="008B6CA7"/>
    <w:rsid w:val="008B6FD8"/>
    <w:rsid w:val="008B737C"/>
    <w:rsid w:val="008B75DD"/>
    <w:rsid w:val="008B774E"/>
    <w:rsid w:val="008B781D"/>
    <w:rsid w:val="008B795C"/>
    <w:rsid w:val="008B7B40"/>
    <w:rsid w:val="008B7E72"/>
    <w:rsid w:val="008C030B"/>
    <w:rsid w:val="008C03DA"/>
    <w:rsid w:val="008C1031"/>
    <w:rsid w:val="008C1254"/>
    <w:rsid w:val="008C14C6"/>
    <w:rsid w:val="008C1908"/>
    <w:rsid w:val="008C1A45"/>
    <w:rsid w:val="008C2513"/>
    <w:rsid w:val="008C2605"/>
    <w:rsid w:val="008C271A"/>
    <w:rsid w:val="008C29A4"/>
    <w:rsid w:val="008C311B"/>
    <w:rsid w:val="008C3569"/>
    <w:rsid w:val="008C3593"/>
    <w:rsid w:val="008C3D47"/>
    <w:rsid w:val="008C4038"/>
    <w:rsid w:val="008C41CB"/>
    <w:rsid w:val="008C45F4"/>
    <w:rsid w:val="008C4AFF"/>
    <w:rsid w:val="008C4BCD"/>
    <w:rsid w:val="008C56D7"/>
    <w:rsid w:val="008C5E29"/>
    <w:rsid w:val="008C6E14"/>
    <w:rsid w:val="008C70AF"/>
    <w:rsid w:val="008C71D2"/>
    <w:rsid w:val="008C759B"/>
    <w:rsid w:val="008C76E5"/>
    <w:rsid w:val="008C7B83"/>
    <w:rsid w:val="008C7E5C"/>
    <w:rsid w:val="008D0175"/>
    <w:rsid w:val="008D0BFC"/>
    <w:rsid w:val="008D0D69"/>
    <w:rsid w:val="008D124C"/>
    <w:rsid w:val="008D1486"/>
    <w:rsid w:val="008D1774"/>
    <w:rsid w:val="008D1AB9"/>
    <w:rsid w:val="008D20E3"/>
    <w:rsid w:val="008D22DD"/>
    <w:rsid w:val="008D22E5"/>
    <w:rsid w:val="008D2DDC"/>
    <w:rsid w:val="008D2EA4"/>
    <w:rsid w:val="008D301C"/>
    <w:rsid w:val="008D30E5"/>
    <w:rsid w:val="008D343F"/>
    <w:rsid w:val="008D381D"/>
    <w:rsid w:val="008D405C"/>
    <w:rsid w:val="008D4E53"/>
    <w:rsid w:val="008D51A9"/>
    <w:rsid w:val="008D5983"/>
    <w:rsid w:val="008D5A4F"/>
    <w:rsid w:val="008D5EC6"/>
    <w:rsid w:val="008D668E"/>
    <w:rsid w:val="008D78A9"/>
    <w:rsid w:val="008E0519"/>
    <w:rsid w:val="008E085A"/>
    <w:rsid w:val="008E119F"/>
    <w:rsid w:val="008E1724"/>
    <w:rsid w:val="008E28B2"/>
    <w:rsid w:val="008E2A98"/>
    <w:rsid w:val="008E37B5"/>
    <w:rsid w:val="008E3BF5"/>
    <w:rsid w:val="008E3EBF"/>
    <w:rsid w:val="008E4626"/>
    <w:rsid w:val="008E4B0F"/>
    <w:rsid w:val="008E4C77"/>
    <w:rsid w:val="008E4DC4"/>
    <w:rsid w:val="008E6118"/>
    <w:rsid w:val="008E62A2"/>
    <w:rsid w:val="008E67B2"/>
    <w:rsid w:val="008E6915"/>
    <w:rsid w:val="008E6B96"/>
    <w:rsid w:val="008E6FCE"/>
    <w:rsid w:val="008E7239"/>
    <w:rsid w:val="008F048B"/>
    <w:rsid w:val="008F089C"/>
    <w:rsid w:val="008F1782"/>
    <w:rsid w:val="008F19B0"/>
    <w:rsid w:val="008F1BE4"/>
    <w:rsid w:val="008F1F53"/>
    <w:rsid w:val="008F2811"/>
    <w:rsid w:val="008F28C8"/>
    <w:rsid w:val="008F2AFF"/>
    <w:rsid w:val="008F30D6"/>
    <w:rsid w:val="008F32F8"/>
    <w:rsid w:val="008F36D9"/>
    <w:rsid w:val="008F3BCD"/>
    <w:rsid w:val="008F484D"/>
    <w:rsid w:val="008F4B9F"/>
    <w:rsid w:val="008F564A"/>
    <w:rsid w:val="008F5777"/>
    <w:rsid w:val="008F59E0"/>
    <w:rsid w:val="008F5B6E"/>
    <w:rsid w:val="008F5C39"/>
    <w:rsid w:val="008F6706"/>
    <w:rsid w:val="008F6937"/>
    <w:rsid w:val="008F6C62"/>
    <w:rsid w:val="008F6F57"/>
    <w:rsid w:val="008F6F6D"/>
    <w:rsid w:val="008F708B"/>
    <w:rsid w:val="0090024A"/>
    <w:rsid w:val="0090028E"/>
    <w:rsid w:val="00900AA3"/>
    <w:rsid w:val="00901F84"/>
    <w:rsid w:val="009020F7"/>
    <w:rsid w:val="009030E4"/>
    <w:rsid w:val="009038E6"/>
    <w:rsid w:val="00903A54"/>
    <w:rsid w:val="00904336"/>
    <w:rsid w:val="00904842"/>
    <w:rsid w:val="009054D4"/>
    <w:rsid w:val="009056C5"/>
    <w:rsid w:val="00905BD5"/>
    <w:rsid w:val="00905CCA"/>
    <w:rsid w:val="00905E05"/>
    <w:rsid w:val="00906044"/>
    <w:rsid w:val="00906ADC"/>
    <w:rsid w:val="00906ECA"/>
    <w:rsid w:val="00907103"/>
    <w:rsid w:val="00907263"/>
    <w:rsid w:val="009074A0"/>
    <w:rsid w:val="00907893"/>
    <w:rsid w:val="00907A5A"/>
    <w:rsid w:val="009108E4"/>
    <w:rsid w:val="0091125B"/>
    <w:rsid w:val="00911423"/>
    <w:rsid w:val="0091179B"/>
    <w:rsid w:val="009118E1"/>
    <w:rsid w:val="00911A5F"/>
    <w:rsid w:val="00911B3E"/>
    <w:rsid w:val="00911BDA"/>
    <w:rsid w:val="0091205B"/>
    <w:rsid w:val="00912681"/>
    <w:rsid w:val="009126D8"/>
    <w:rsid w:val="00912AD3"/>
    <w:rsid w:val="00912E7E"/>
    <w:rsid w:val="00913312"/>
    <w:rsid w:val="00913C8A"/>
    <w:rsid w:val="0091425D"/>
    <w:rsid w:val="00914498"/>
    <w:rsid w:val="0091475B"/>
    <w:rsid w:val="00914D23"/>
    <w:rsid w:val="00915864"/>
    <w:rsid w:val="00916492"/>
    <w:rsid w:val="00916E7D"/>
    <w:rsid w:val="0091702F"/>
    <w:rsid w:val="00917164"/>
    <w:rsid w:val="0091717E"/>
    <w:rsid w:val="009172D3"/>
    <w:rsid w:val="0091752B"/>
    <w:rsid w:val="00917C5D"/>
    <w:rsid w:val="00917D7C"/>
    <w:rsid w:val="00917EA0"/>
    <w:rsid w:val="00921313"/>
    <w:rsid w:val="00921CF2"/>
    <w:rsid w:val="009221A6"/>
    <w:rsid w:val="00922577"/>
    <w:rsid w:val="009225E7"/>
    <w:rsid w:val="00922A7B"/>
    <w:rsid w:val="00922CB2"/>
    <w:rsid w:val="00922F95"/>
    <w:rsid w:val="009236B0"/>
    <w:rsid w:val="00923AA3"/>
    <w:rsid w:val="00923ECB"/>
    <w:rsid w:val="00923F49"/>
    <w:rsid w:val="009240F2"/>
    <w:rsid w:val="009243B0"/>
    <w:rsid w:val="009251AE"/>
    <w:rsid w:val="00925823"/>
    <w:rsid w:val="00926E90"/>
    <w:rsid w:val="00927244"/>
    <w:rsid w:val="00927AA0"/>
    <w:rsid w:val="00927C07"/>
    <w:rsid w:val="00927CC8"/>
    <w:rsid w:val="00927EB1"/>
    <w:rsid w:val="0093051D"/>
    <w:rsid w:val="00930C40"/>
    <w:rsid w:val="00930E7F"/>
    <w:rsid w:val="00931498"/>
    <w:rsid w:val="0093165E"/>
    <w:rsid w:val="009319AD"/>
    <w:rsid w:val="00931C92"/>
    <w:rsid w:val="00932218"/>
    <w:rsid w:val="00932292"/>
    <w:rsid w:val="00932939"/>
    <w:rsid w:val="009345DB"/>
    <w:rsid w:val="00934784"/>
    <w:rsid w:val="009347CC"/>
    <w:rsid w:val="00935F31"/>
    <w:rsid w:val="009369F1"/>
    <w:rsid w:val="00936FCA"/>
    <w:rsid w:val="00937149"/>
    <w:rsid w:val="009379F3"/>
    <w:rsid w:val="00937C4E"/>
    <w:rsid w:val="00937C70"/>
    <w:rsid w:val="0094066A"/>
    <w:rsid w:val="00941378"/>
    <w:rsid w:val="00942ED6"/>
    <w:rsid w:val="00943E9E"/>
    <w:rsid w:val="00944059"/>
    <w:rsid w:val="009454F3"/>
    <w:rsid w:val="009457E3"/>
    <w:rsid w:val="0094585D"/>
    <w:rsid w:val="00945AC7"/>
    <w:rsid w:val="0094728B"/>
    <w:rsid w:val="00950407"/>
    <w:rsid w:val="00950D26"/>
    <w:rsid w:val="009515C2"/>
    <w:rsid w:val="00951FAF"/>
    <w:rsid w:val="00952301"/>
    <w:rsid w:val="00952880"/>
    <w:rsid w:val="00952ABE"/>
    <w:rsid w:val="00952F29"/>
    <w:rsid w:val="00952F40"/>
    <w:rsid w:val="00953130"/>
    <w:rsid w:val="00953176"/>
    <w:rsid w:val="009531FF"/>
    <w:rsid w:val="009538BE"/>
    <w:rsid w:val="009539E5"/>
    <w:rsid w:val="00954072"/>
    <w:rsid w:val="00954122"/>
    <w:rsid w:val="0095446B"/>
    <w:rsid w:val="009548A0"/>
    <w:rsid w:val="00954F3C"/>
    <w:rsid w:val="0095560D"/>
    <w:rsid w:val="00955C90"/>
    <w:rsid w:val="009562A0"/>
    <w:rsid w:val="0095653D"/>
    <w:rsid w:val="00956674"/>
    <w:rsid w:val="00956A1A"/>
    <w:rsid w:val="00956BB0"/>
    <w:rsid w:val="00957107"/>
    <w:rsid w:val="009573A0"/>
    <w:rsid w:val="00957B3D"/>
    <w:rsid w:val="00957DEA"/>
    <w:rsid w:val="00957FD1"/>
    <w:rsid w:val="00960005"/>
    <w:rsid w:val="00960157"/>
    <w:rsid w:val="009601B9"/>
    <w:rsid w:val="00960317"/>
    <w:rsid w:val="00960858"/>
    <w:rsid w:val="00960F2D"/>
    <w:rsid w:val="00961495"/>
    <w:rsid w:val="009616AF"/>
    <w:rsid w:val="00961D81"/>
    <w:rsid w:val="00961F33"/>
    <w:rsid w:val="009621E3"/>
    <w:rsid w:val="0096253F"/>
    <w:rsid w:val="0096281B"/>
    <w:rsid w:val="00962B58"/>
    <w:rsid w:val="0096382C"/>
    <w:rsid w:val="0096383F"/>
    <w:rsid w:val="00963CB9"/>
    <w:rsid w:val="009642B6"/>
    <w:rsid w:val="0096430C"/>
    <w:rsid w:val="009647D2"/>
    <w:rsid w:val="00964D40"/>
    <w:rsid w:val="009652C5"/>
    <w:rsid w:val="0096534C"/>
    <w:rsid w:val="00965833"/>
    <w:rsid w:val="00965B79"/>
    <w:rsid w:val="009661C6"/>
    <w:rsid w:val="00967134"/>
    <w:rsid w:val="00967765"/>
    <w:rsid w:val="00967878"/>
    <w:rsid w:val="009704E3"/>
    <w:rsid w:val="0097076A"/>
    <w:rsid w:val="00971246"/>
    <w:rsid w:val="009715BD"/>
    <w:rsid w:val="00971A7F"/>
    <w:rsid w:val="00971FCE"/>
    <w:rsid w:val="009721BF"/>
    <w:rsid w:val="00972577"/>
    <w:rsid w:val="00972B72"/>
    <w:rsid w:val="00972E46"/>
    <w:rsid w:val="00973334"/>
    <w:rsid w:val="009734A7"/>
    <w:rsid w:val="00973B1E"/>
    <w:rsid w:val="00973CBF"/>
    <w:rsid w:val="00974233"/>
    <w:rsid w:val="00974356"/>
    <w:rsid w:val="00974B91"/>
    <w:rsid w:val="00975859"/>
    <w:rsid w:val="00975C65"/>
    <w:rsid w:val="00977270"/>
    <w:rsid w:val="00977D12"/>
    <w:rsid w:val="00977FC4"/>
    <w:rsid w:val="0098052A"/>
    <w:rsid w:val="009808F5"/>
    <w:rsid w:val="00980B9C"/>
    <w:rsid w:val="00980D3F"/>
    <w:rsid w:val="00981364"/>
    <w:rsid w:val="00981D84"/>
    <w:rsid w:val="00981E80"/>
    <w:rsid w:val="00982400"/>
    <w:rsid w:val="00982E71"/>
    <w:rsid w:val="00982EB5"/>
    <w:rsid w:val="00983357"/>
    <w:rsid w:val="00983B1C"/>
    <w:rsid w:val="0098451E"/>
    <w:rsid w:val="00984800"/>
    <w:rsid w:val="00984807"/>
    <w:rsid w:val="0098494E"/>
    <w:rsid w:val="00984B7F"/>
    <w:rsid w:val="0098518E"/>
    <w:rsid w:val="009856A1"/>
    <w:rsid w:val="00985F22"/>
    <w:rsid w:val="00986D9D"/>
    <w:rsid w:val="00986F9A"/>
    <w:rsid w:val="0099019A"/>
    <w:rsid w:val="00990348"/>
    <w:rsid w:val="00990471"/>
    <w:rsid w:val="0099095B"/>
    <w:rsid w:val="00990A84"/>
    <w:rsid w:val="00990D41"/>
    <w:rsid w:val="00990EF0"/>
    <w:rsid w:val="0099149F"/>
    <w:rsid w:val="00991880"/>
    <w:rsid w:val="00991DD6"/>
    <w:rsid w:val="00991DDD"/>
    <w:rsid w:val="00992D22"/>
    <w:rsid w:val="00993C3F"/>
    <w:rsid w:val="00994801"/>
    <w:rsid w:val="00994F31"/>
    <w:rsid w:val="00995037"/>
    <w:rsid w:val="009950AD"/>
    <w:rsid w:val="00995421"/>
    <w:rsid w:val="00995534"/>
    <w:rsid w:val="00995AC4"/>
    <w:rsid w:val="00995B92"/>
    <w:rsid w:val="00995B9D"/>
    <w:rsid w:val="00995DBC"/>
    <w:rsid w:val="00995E24"/>
    <w:rsid w:val="0099630D"/>
    <w:rsid w:val="00996A8F"/>
    <w:rsid w:val="0099716C"/>
    <w:rsid w:val="00997228"/>
    <w:rsid w:val="00997390"/>
    <w:rsid w:val="00997CF7"/>
    <w:rsid w:val="009A02C6"/>
    <w:rsid w:val="009A0385"/>
    <w:rsid w:val="009A05D8"/>
    <w:rsid w:val="009A1476"/>
    <w:rsid w:val="009A187B"/>
    <w:rsid w:val="009A18A2"/>
    <w:rsid w:val="009A1D3A"/>
    <w:rsid w:val="009A205E"/>
    <w:rsid w:val="009A237C"/>
    <w:rsid w:val="009A280F"/>
    <w:rsid w:val="009A2BDB"/>
    <w:rsid w:val="009A4BBD"/>
    <w:rsid w:val="009A4EDD"/>
    <w:rsid w:val="009A5C4F"/>
    <w:rsid w:val="009A5F5B"/>
    <w:rsid w:val="009A6034"/>
    <w:rsid w:val="009A61A1"/>
    <w:rsid w:val="009A6534"/>
    <w:rsid w:val="009A6974"/>
    <w:rsid w:val="009A7789"/>
    <w:rsid w:val="009A7824"/>
    <w:rsid w:val="009B0BF4"/>
    <w:rsid w:val="009B0C50"/>
    <w:rsid w:val="009B0CFE"/>
    <w:rsid w:val="009B152D"/>
    <w:rsid w:val="009B1F3C"/>
    <w:rsid w:val="009B2031"/>
    <w:rsid w:val="009B2BF8"/>
    <w:rsid w:val="009B2EAC"/>
    <w:rsid w:val="009B3145"/>
    <w:rsid w:val="009B3475"/>
    <w:rsid w:val="009B3D86"/>
    <w:rsid w:val="009B4643"/>
    <w:rsid w:val="009B54F2"/>
    <w:rsid w:val="009B5842"/>
    <w:rsid w:val="009B7534"/>
    <w:rsid w:val="009B757B"/>
    <w:rsid w:val="009B772C"/>
    <w:rsid w:val="009B7828"/>
    <w:rsid w:val="009B7999"/>
    <w:rsid w:val="009B7B9E"/>
    <w:rsid w:val="009B7EE1"/>
    <w:rsid w:val="009C0429"/>
    <w:rsid w:val="009C0824"/>
    <w:rsid w:val="009C0E70"/>
    <w:rsid w:val="009C1B14"/>
    <w:rsid w:val="009C1E41"/>
    <w:rsid w:val="009C2038"/>
    <w:rsid w:val="009C26F8"/>
    <w:rsid w:val="009C28FD"/>
    <w:rsid w:val="009C2EDD"/>
    <w:rsid w:val="009C344F"/>
    <w:rsid w:val="009C360A"/>
    <w:rsid w:val="009C37C4"/>
    <w:rsid w:val="009C3958"/>
    <w:rsid w:val="009C3E15"/>
    <w:rsid w:val="009C3F9A"/>
    <w:rsid w:val="009C4214"/>
    <w:rsid w:val="009C42C0"/>
    <w:rsid w:val="009C4521"/>
    <w:rsid w:val="009C4CE6"/>
    <w:rsid w:val="009C4D14"/>
    <w:rsid w:val="009C52EA"/>
    <w:rsid w:val="009C5A73"/>
    <w:rsid w:val="009C5DE8"/>
    <w:rsid w:val="009C6E6B"/>
    <w:rsid w:val="009C7121"/>
    <w:rsid w:val="009C72F3"/>
    <w:rsid w:val="009C7806"/>
    <w:rsid w:val="009C79E2"/>
    <w:rsid w:val="009C7B25"/>
    <w:rsid w:val="009C7DDC"/>
    <w:rsid w:val="009C7FFE"/>
    <w:rsid w:val="009D0822"/>
    <w:rsid w:val="009D0C67"/>
    <w:rsid w:val="009D0C80"/>
    <w:rsid w:val="009D0CDB"/>
    <w:rsid w:val="009D0D17"/>
    <w:rsid w:val="009D0D91"/>
    <w:rsid w:val="009D125A"/>
    <w:rsid w:val="009D139F"/>
    <w:rsid w:val="009D1E34"/>
    <w:rsid w:val="009D208F"/>
    <w:rsid w:val="009D223E"/>
    <w:rsid w:val="009D23A2"/>
    <w:rsid w:val="009D27DD"/>
    <w:rsid w:val="009D2A7E"/>
    <w:rsid w:val="009D2C73"/>
    <w:rsid w:val="009D3310"/>
    <w:rsid w:val="009D340B"/>
    <w:rsid w:val="009D3612"/>
    <w:rsid w:val="009D3880"/>
    <w:rsid w:val="009D3AFE"/>
    <w:rsid w:val="009D3C0D"/>
    <w:rsid w:val="009D442E"/>
    <w:rsid w:val="009D45A3"/>
    <w:rsid w:val="009D47E4"/>
    <w:rsid w:val="009D4973"/>
    <w:rsid w:val="009D530B"/>
    <w:rsid w:val="009D6C05"/>
    <w:rsid w:val="009D7244"/>
    <w:rsid w:val="009D751D"/>
    <w:rsid w:val="009D7FB2"/>
    <w:rsid w:val="009E01CF"/>
    <w:rsid w:val="009E043E"/>
    <w:rsid w:val="009E0C9E"/>
    <w:rsid w:val="009E0DEF"/>
    <w:rsid w:val="009E0EA5"/>
    <w:rsid w:val="009E0F86"/>
    <w:rsid w:val="009E1936"/>
    <w:rsid w:val="009E1AA5"/>
    <w:rsid w:val="009E1D92"/>
    <w:rsid w:val="009E23E0"/>
    <w:rsid w:val="009E2631"/>
    <w:rsid w:val="009E30DA"/>
    <w:rsid w:val="009E3237"/>
    <w:rsid w:val="009E4306"/>
    <w:rsid w:val="009E45DC"/>
    <w:rsid w:val="009E495D"/>
    <w:rsid w:val="009E4C9B"/>
    <w:rsid w:val="009E5333"/>
    <w:rsid w:val="009E5C4D"/>
    <w:rsid w:val="009E5D52"/>
    <w:rsid w:val="009E5FBD"/>
    <w:rsid w:val="009E633F"/>
    <w:rsid w:val="009E6BEB"/>
    <w:rsid w:val="009E70AF"/>
    <w:rsid w:val="009E7CD4"/>
    <w:rsid w:val="009E7D18"/>
    <w:rsid w:val="009F009F"/>
    <w:rsid w:val="009F2E96"/>
    <w:rsid w:val="009F3439"/>
    <w:rsid w:val="009F3591"/>
    <w:rsid w:val="009F3963"/>
    <w:rsid w:val="009F41D1"/>
    <w:rsid w:val="009F43C6"/>
    <w:rsid w:val="009F4DC0"/>
    <w:rsid w:val="009F51A8"/>
    <w:rsid w:val="009F6169"/>
    <w:rsid w:val="009F6415"/>
    <w:rsid w:val="009F650F"/>
    <w:rsid w:val="009F6634"/>
    <w:rsid w:val="009F6E63"/>
    <w:rsid w:val="009F74B0"/>
    <w:rsid w:val="009F7734"/>
    <w:rsid w:val="009F779A"/>
    <w:rsid w:val="009F7BA6"/>
    <w:rsid w:val="009F7BC7"/>
    <w:rsid w:val="00A0157D"/>
    <w:rsid w:val="00A01BEE"/>
    <w:rsid w:val="00A02542"/>
    <w:rsid w:val="00A02BAD"/>
    <w:rsid w:val="00A02E05"/>
    <w:rsid w:val="00A03460"/>
    <w:rsid w:val="00A0356E"/>
    <w:rsid w:val="00A03B3E"/>
    <w:rsid w:val="00A03F6F"/>
    <w:rsid w:val="00A04937"/>
    <w:rsid w:val="00A04CB7"/>
    <w:rsid w:val="00A057B6"/>
    <w:rsid w:val="00A06852"/>
    <w:rsid w:val="00A0699C"/>
    <w:rsid w:val="00A06CDF"/>
    <w:rsid w:val="00A07664"/>
    <w:rsid w:val="00A07CDA"/>
    <w:rsid w:val="00A07EBB"/>
    <w:rsid w:val="00A11471"/>
    <w:rsid w:val="00A1163D"/>
    <w:rsid w:val="00A11733"/>
    <w:rsid w:val="00A11798"/>
    <w:rsid w:val="00A11AB5"/>
    <w:rsid w:val="00A11B39"/>
    <w:rsid w:val="00A1315A"/>
    <w:rsid w:val="00A1324E"/>
    <w:rsid w:val="00A1335B"/>
    <w:rsid w:val="00A134AD"/>
    <w:rsid w:val="00A13609"/>
    <w:rsid w:val="00A13D6B"/>
    <w:rsid w:val="00A13E89"/>
    <w:rsid w:val="00A1435E"/>
    <w:rsid w:val="00A1567F"/>
    <w:rsid w:val="00A15F6C"/>
    <w:rsid w:val="00A1645E"/>
    <w:rsid w:val="00A1664D"/>
    <w:rsid w:val="00A166CD"/>
    <w:rsid w:val="00A1726A"/>
    <w:rsid w:val="00A200C4"/>
    <w:rsid w:val="00A20FAE"/>
    <w:rsid w:val="00A21572"/>
    <w:rsid w:val="00A21737"/>
    <w:rsid w:val="00A219A6"/>
    <w:rsid w:val="00A21C79"/>
    <w:rsid w:val="00A22395"/>
    <w:rsid w:val="00A228DC"/>
    <w:rsid w:val="00A22D33"/>
    <w:rsid w:val="00A230E1"/>
    <w:rsid w:val="00A23186"/>
    <w:rsid w:val="00A232A5"/>
    <w:rsid w:val="00A23334"/>
    <w:rsid w:val="00A238D1"/>
    <w:rsid w:val="00A23C0E"/>
    <w:rsid w:val="00A24758"/>
    <w:rsid w:val="00A248F4"/>
    <w:rsid w:val="00A24A48"/>
    <w:rsid w:val="00A254F7"/>
    <w:rsid w:val="00A25502"/>
    <w:rsid w:val="00A25BC2"/>
    <w:rsid w:val="00A25BDA"/>
    <w:rsid w:val="00A263C8"/>
    <w:rsid w:val="00A27507"/>
    <w:rsid w:val="00A2753C"/>
    <w:rsid w:val="00A2776B"/>
    <w:rsid w:val="00A27844"/>
    <w:rsid w:val="00A27934"/>
    <w:rsid w:val="00A279DD"/>
    <w:rsid w:val="00A27E5E"/>
    <w:rsid w:val="00A30012"/>
    <w:rsid w:val="00A30025"/>
    <w:rsid w:val="00A30880"/>
    <w:rsid w:val="00A30B1C"/>
    <w:rsid w:val="00A31194"/>
    <w:rsid w:val="00A31B88"/>
    <w:rsid w:val="00A31C2C"/>
    <w:rsid w:val="00A31CAC"/>
    <w:rsid w:val="00A31DC7"/>
    <w:rsid w:val="00A321F5"/>
    <w:rsid w:val="00A32480"/>
    <w:rsid w:val="00A3281B"/>
    <w:rsid w:val="00A32953"/>
    <w:rsid w:val="00A32BFB"/>
    <w:rsid w:val="00A32F2D"/>
    <w:rsid w:val="00A33290"/>
    <w:rsid w:val="00A3345C"/>
    <w:rsid w:val="00A3474A"/>
    <w:rsid w:val="00A3535A"/>
    <w:rsid w:val="00A3546B"/>
    <w:rsid w:val="00A35A24"/>
    <w:rsid w:val="00A36133"/>
    <w:rsid w:val="00A3644D"/>
    <w:rsid w:val="00A371C7"/>
    <w:rsid w:val="00A3722D"/>
    <w:rsid w:val="00A37913"/>
    <w:rsid w:val="00A37BD0"/>
    <w:rsid w:val="00A40245"/>
    <w:rsid w:val="00A403CB"/>
    <w:rsid w:val="00A417FC"/>
    <w:rsid w:val="00A422BF"/>
    <w:rsid w:val="00A422C4"/>
    <w:rsid w:val="00A42A03"/>
    <w:rsid w:val="00A42D48"/>
    <w:rsid w:val="00A42F1B"/>
    <w:rsid w:val="00A43054"/>
    <w:rsid w:val="00A430A4"/>
    <w:rsid w:val="00A43528"/>
    <w:rsid w:val="00A43C16"/>
    <w:rsid w:val="00A43DAE"/>
    <w:rsid w:val="00A44024"/>
    <w:rsid w:val="00A44144"/>
    <w:rsid w:val="00A449BF"/>
    <w:rsid w:val="00A44F5E"/>
    <w:rsid w:val="00A4515C"/>
    <w:rsid w:val="00A4515D"/>
    <w:rsid w:val="00A45538"/>
    <w:rsid w:val="00A45D34"/>
    <w:rsid w:val="00A465ED"/>
    <w:rsid w:val="00A46C8B"/>
    <w:rsid w:val="00A47444"/>
    <w:rsid w:val="00A476F1"/>
    <w:rsid w:val="00A4789F"/>
    <w:rsid w:val="00A47AF5"/>
    <w:rsid w:val="00A47B72"/>
    <w:rsid w:val="00A47BAC"/>
    <w:rsid w:val="00A47F36"/>
    <w:rsid w:val="00A50502"/>
    <w:rsid w:val="00A508E9"/>
    <w:rsid w:val="00A50CC8"/>
    <w:rsid w:val="00A50F54"/>
    <w:rsid w:val="00A5115B"/>
    <w:rsid w:val="00A513E1"/>
    <w:rsid w:val="00A515AA"/>
    <w:rsid w:val="00A52338"/>
    <w:rsid w:val="00A523BC"/>
    <w:rsid w:val="00A5291A"/>
    <w:rsid w:val="00A52CE6"/>
    <w:rsid w:val="00A52ED0"/>
    <w:rsid w:val="00A544BE"/>
    <w:rsid w:val="00A54CA9"/>
    <w:rsid w:val="00A5555F"/>
    <w:rsid w:val="00A55C5A"/>
    <w:rsid w:val="00A55E3F"/>
    <w:rsid w:val="00A55EDD"/>
    <w:rsid w:val="00A56E90"/>
    <w:rsid w:val="00A56EE5"/>
    <w:rsid w:val="00A570A8"/>
    <w:rsid w:val="00A5765F"/>
    <w:rsid w:val="00A578C2"/>
    <w:rsid w:val="00A57FE6"/>
    <w:rsid w:val="00A603B7"/>
    <w:rsid w:val="00A609BE"/>
    <w:rsid w:val="00A60A91"/>
    <w:rsid w:val="00A61457"/>
    <w:rsid w:val="00A61524"/>
    <w:rsid w:val="00A61779"/>
    <w:rsid w:val="00A6198D"/>
    <w:rsid w:val="00A629B4"/>
    <w:rsid w:val="00A62A79"/>
    <w:rsid w:val="00A62D33"/>
    <w:rsid w:val="00A6388F"/>
    <w:rsid w:val="00A63CCA"/>
    <w:rsid w:val="00A63D63"/>
    <w:rsid w:val="00A66210"/>
    <w:rsid w:val="00A663E0"/>
    <w:rsid w:val="00A66E26"/>
    <w:rsid w:val="00A672F2"/>
    <w:rsid w:val="00A6732F"/>
    <w:rsid w:val="00A6786E"/>
    <w:rsid w:val="00A67BE0"/>
    <w:rsid w:val="00A67E09"/>
    <w:rsid w:val="00A67EC2"/>
    <w:rsid w:val="00A67F7B"/>
    <w:rsid w:val="00A70787"/>
    <w:rsid w:val="00A70881"/>
    <w:rsid w:val="00A71204"/>
    <w:rsid w:val="00A71442"/>
    <w:rsid w:val="00A71484"/>
    <w:rsid w:val="00A71FBB"/>
    <w:rsid w:val="00A71FED"/>
    <w:rsid w:val="00A7248C"/>
    <w:rsid w:val="00A7249D"/>
    <w:rsid w:val="00A72591"/>
    <w:rsid w:val="00A7266D"/>
    <w:rsid w:val="00A72F94"/>
    <w:rsid w:val="00A74CA1"/>
    <w:rsid w:val="00A75412"/>
    <w:rsid w:val="00A76E7E"/>
    <w:rsid w:val="00A771B1"/>
    <w:rsid w:val="00A7781F"/>
    <w:rsid w:val="00A802DF"/>
    <w:rsid w:val="00A80591"/>
    <w:rsid w:val="00A8061F"/>
    <w:rsid w:val="00A8090D"/>
    <w:rsid w:val="00A81117"/>
    <w:rsid w:val="00A81172"/>
    <w:rsid w:val="00A813E0"/>
    <w:rsid w:val="00A81C77"/>
    <w:rsid w:val="00A82BB2"/>
    <w:rsid w:val="00A83391"/>
    <w:rsid w:val="00A83D84"/>
    <w:rsid w:val="00A842B5"/>
    <w:rsid w:val="00A84375"/>
    <w:rsid w:val="00A850FD"/>
    <w:rsid w:val="00A85173"/>
    <w:rsid w:val="00A857DA"/>
    <w:rsid w:val="00A8591B"/>
    <w:rsid w:val="00A86123"/>
    <w:rsid w:val="00A861E3"/>
    <w:rsid w:val="00A8694C"/>
    <w:rsid w:val="00A86B09"/>
    <w:rsid w:val="00A86C1E"/>
    <w:rsid w:val="00A875A9"/>
    <w:rsid w:val="00A875E4"/>
    <w:rsid w:val="00A878B3"/>
    <w:rsid w:val="00A87AC2"/>
    <w:rsid w:val="00A87AE5"/>
    <w:rsid w:val="00A87B34"/>
    <w:rsid w:val="00A87C28"/>
    <w:rsid w:val="00A903DE"/>
    <w:rsid w:val="00A90840"/>
    <w:rsid w:val="00A90BFC"/>
    <w:rsid w:val="00A910B9"/>
    <w:rsid w:val="00A91132"/>
    <w:rsid w:val="00A91361"/>
    <w:rsid w:val="00A914A1"/>
    <w:rsid w:val="00A91675"/>
    <w:rsid w:val="00A920F3"/>
    <w:rsid w:val="00A9211B"/>
    <w:rsid w:val="00A92549"/>
    <w:rsid w:val="00A9254A"/>
    <w:rsid w:val="00A92E86"/>
    <w:rsid w:val="00A93191"/>
    <w:rsid w:val="00A9395C"/>
    <w:rsid w:val="00A93C20"/>
    <w:rsid w:val="00A940B2"/>
    <w:rsid w:val="00A94BB5"/>
    <w:rsid w:val="00A94EAD"/>
    <w:rsid w:val="00A95032"/>
    <w:rsid w:val="00A95122"/>
    <w:rsid w:val="00A9557C"/>
    <w:rsid w:val="00A97939"/>
    <w:rsid w:val="00AA005A"/>
    <w:rsid w:val="00AA067E"/>
    <w:rsid w:val="00AA0E14"/>
    <w:rsid w:val="00AA103B"/>
    <w:rsid w:val="00AA1A6B"/>
    <w:rsid w:val="00AA1D8C"/>
    <w:rsid w:val="00AA1E52"/>
    <w:rsid w:val="00AA27EC"/>
    <w:rsid w:val="00AA2CED"/>
    <w:rsid w:val="00AA3347"/>
    <w:rsid w:val="00AA37FE"/>
    <w:rsid w:val="00AA3ABC"/>
    <w:rsid w:val="00AA3AC3"/>
    <w:rsid w:val="00AA4148"/>
    <w:rsid w:val="00AA4299"/>
    <w:rsid w:val="00AA4E0C"/>
    <w:rsid w:val="00AA57B2"/>
    <w:rsid w:val="00AA6009"/>
    <w:rsid w:val="00AA616F"/>
    <w:rsid w:val="00AA6240"/>
    <w:rsid w:val="00AA65E1"/>
    <w:rsid w:val="00AA6B8D"/>
    <w:rsid w:val="00AA6BF7"/>
    <w:rsid w:val="00AA7197"/>
    <w:rsid w:val="00AB099B"/>
    <w:rsid w:val="00AB0AE2"/>
    <w:rsid w:val="00AB230D"/>
    <w:rsid w:val="00AB250B"/>
    <w:rsid w:val="00AB30FC"/>
    <w:rsid w:val="00AB3658"/>
    <w:rsid w:val="00AB3C88"/>
    <w:rsid w:val="00AB4575"/>
    <w:rsid w:val="00AB4B50"/>
    <w:rsid w:val="00AB53D8"/>
    <w:rsid w:val="00AB5978"/>
    <w:rsid w:val="00AB5AFE"/>
    <w:rsid w:val="00AB621A"/>
    <w:rsid w:val="00AB6C23"/>
    <w:rsid w:val="00AB6DFA"/>
    <w:rsid w:val="00AB73A1"/>
    <w:rsid w:val="00AB775B"/>
    <w:rsid w:val="00AB7C40"/>
    <w:rsid w:val="00AC07AD"/>
    <w:rsid w:val="00AC1513"/>
    <w:rsid w:val="00AC17A6"/>
    <w:rsid w:val="00AC237D"/>
    <w:rsid w:val="00AC2E4A"/>
    <w:rsid w:val="00AC2EF0"/>
    <w:rsid w:val="00AC2EF4"/>
    <w:rsid w:val="00AC340C"/>
    <w:rsid w:val="00AC3995"/>
    <w:rsid w:val="00AC4049"/>
    <w:rsid w:val="00AC40BA"/>
    <w:rsid w:val="00AC424A"/>
    <w:rsid w:val="00AC4257"/>
    <w:rsid w:val="00AC47C1"/>
    <w:rsid w:val="00AC4D86"/>
    <w:rsid w:val="00AC4E26"/>
    <w:rsid w:val="00AC4EA0"/>
    <w:rsid w:val="00AC5961"/>
    <w:rsid w:val="00AC6215"/>
    <w:rsid w:val="00AC6A9E"/>
    <w:rsid w:val="00AD1462"/>
    <w:rsid w:val="00AD1EE4"/>
    <w:rsid w:val="00AD1F27"/>
    <w:rsid w:val="00AD216F"/>
    <w:rsid w:val="00AD2384"/>
    <w:rsid w:val="00AD374A"/>
    <w:rsid w:val="00AD3796"/>
    <w:rsid w:val="00AD3A87"/>
    <w:rsid w:val="00AD3D1D"/>
    <w:rsid w:val="00AD3EE1"/>
    <w:rsid w:val="00AD445A"/>
    <w:rsid w:val="00AD4FE4"/>
    <w:rsid w:val="00AD549C"/>
    <w:rsid w:val="00AD56F6"/>
    <w:rsid w:val="00AD58BD"/>
    <w:rsid w:val="00AD59E7"/>
    <w:rsid w:val="00AD5F42"/>
    <w:rsid w:val="00AD6567"/>
    <w:rsid w:val="00AD7BE7"/>
    <w:rsid w:val="00AD7E18"/>
    <w:rsid w:val="00AE0215"/>
    <w:rsid w:val="00AE092A"/>
    <w:rsid w:val="00AE095B"/>
    <w:rsid w:val="00AE0EA8"/>
    <w:rsid w:val="00AE19B8"/>
    <w:rsid w:val="00AE1DCB"/>
    <w:rsid w:val="00AE1E93"/>
    <w:rsid w:val="00AE230B"/>
    <w:rsid w:val="00AE24C8"/>
    <w:rsid w:val="00AE2987"/>
    <w:rsid w:val="00AE2ACF"/>
    <w:rsid w:val="00AE39C9"/>
    <w:rsid w:val="00AE3B85"/>
    <w:rsid w:val="00AE3F10"/>
    <w:rsid w:val="00AE3FB7"/>
    <w:rsid w:val="00AE486F"/>
    <w:rsid w:val="00AE4AB9"/>
    <w:rsid w:val="00AE5030"/>
    <w:rsid w:val="00AE522F"/>
    <w:rsid w:val="00AE55F9"/>
    <w:rsid w:val="00AE5733"/>
    <w:rsid w:val="00AE5A1A"/>
    <w:rsid w:val="00AE642F"/>
    <w:rsid w:val="00AE6ED7"/>
    <w:rsid w:val="00AE7220"/>
    <w:rsid w:val="00AE7BDE"/>
    <w:rsid w:val="00AE7C5C"/>
    <w:rsid w:val="00AE7EF8"/>
    <w:rsid w:val="00AF0CC1"/>
    <w:rsid w:val="00AF0EF6"/>
    <w:rsid w:val="00AF109E"/>
    <w:rsid w:val="00AF171D"/>
    <w:rsid w:val="00AF1BFB"/>
    <w:rsid w:val="00AF1D3A"/>
    <w:rsid w:val="00AF2A07"/>
    <w:rsid w:val="00AF2BC4"/>
    <w:rsid w:val="00AF2D11"/>
    <w:rsid w:val="00AF2D76"/>
    <w:rsid w:val="00AF2E80"/>
    <w:rsid w:val="00AF3DAB"/>
    <w:rsid w:val="00AF3F00"/>
    <w:rsid w:val="00AF472F"/>
    <w:rsid w:val="00AF4C70"/>
    <w:rsid w:val="00AF4D93"/>
    <w:rsid w:val="00AF5342"/>
    <w:rsid w:val="00AF5A95"/>
    <w:rsid w:val="00AF6331"/>
    <w:rsid w:val="00AF6F86"/>
    <w:rsid w:val="00AF7004"/>
    <w:rsid w:val="00AF7AA3"/>
    <w:rsid w:val="00AF7AD2"/>
    <w:rsid w:val="00AF7C18"/>
    <w:rsid w:val="00B0002C"/>
    <w:rsid w:val="00B00C91"/>
    <w:rsid w:val="00B00D5A"/>
    <w:rsid w:val="00B013A9"/>
    <w:rsid w:val="00B01694"/>
    <w:rsid w:val="00B0203B"/>
    <w:rsid w:val="00B0209C"/>
    <w:rsid w:val="00B02429"/>
    <w:rsid w:val="00B02981"/>
    <w:rsid w:val="00B02E5F"/>
    <w:rsid w:val="00B035D7"/>
    <w:rsid w:val="00B03A67"/>
    <w:rsid w:val="00B042FA"/>
    <w:rsid w:val="00B04BFD"/>
    <w:rsid w:val="00B059D8"/>
    <w:rsid w:val="00B05A54"/>
    <w:rsid w:val="00B05BBD"/>
    <w:rsid w:val="00B05D9D"/>
    <w:rsid w:val="00B05E3C"/>
    <w:rsid w:val="00B06295"/>
    <w:rsid w:val="00B06C73"/>
    <w:rsid w:val="00B06D15"/>
    <w:rsid w:val="00B07057"/>
    <w:rsid w:val="00B07458"/>
    <w:rsid w:val="00B10798"/>
    <w:rsid w:val="00B10F22"/>
    <w:rsid w:val="00B11B19"/>
    <w:rsid w:val="00B11BBC"/>
    <w:rsid w:val="00B11DB1"/>
    <w:rsid w:val="00B128F9"/>
    <w:rsid w:val="00B131C8"/>
    <w:rsid w:val="00B13547"/>
    <w:rsid w:val="00B137AC"/>
    <w:rsid w:val="00B13888"/>
    <w:rsid w:val="00B13A77"/>
    <w:rsid w:val="00B13C47"/>
    <w:rsid w:val="00B14795"/>
    <w:rsid w:val="00B15056"/>
    <w:rsid w:val="00B1527C"/>
    <w:rsid w:val="00B16106"/>
    <w:rsid w:val="00B1644C"/>
    <w:rsid w:val="00B16E15"/>
    <w:rsid w:val="00B2014A"/>
    <w:rsid w:val="00B20E3A"/>
    <w:rsid w:val="00B21456"/>
    <w:rsid w:val="00B221E8"/>
    <w:rsid w:val="00B22581"/>
    <w:rsid w:val="00B22F4F"/>
    <w:rsid w:val="00B23550"/>
    <w:rsid w:val="00B23792"/>
    <w:rsid w:val="00B23C67"/>
    <w:rsid w:val="00B2407F"/>
    <w:rsid w:val="00B242F6"/>
    <w:rsid w:val="00B243C0"/>
    <w:rsid w:val="00B24AEA"/>
    <w:rsid w:val="00B2517C"/>
    <w:rsid w:val="00B25212"/>
    <w:rsid w:val="00B255ED"/>
    <w:rsid w:val="00B25C39"/>
    <w:rsid w:val="00B2645F"/>
    <w:rsid w:val="00B2675B"/>
    <w:rsid w:val="00B26CFB"/>
    <w:rsid w:val="00B26FB4"/>
    <w:rsid w:val="00B2703F"/>
    <w:rsid w:val="00B27D7D"/>
    <w:rsid w:val="00B27D92"/>
    <w:rsid w:val="00B27ED6"/>
    <w:rsid w:val="00B27FE1"/>
    <w:rsid w:val="00B30200"/>
    <w:rsid w:val="00B30587"/>
    <w:rsid w:val="00B31240"/>
    <w:rsid w:val="00B3143D"/>
    <w:rsid w:val="00B323DA"/>
    <w:rsid w:val="00B32613"/>
    <w:rsid w:val="00B32738"/>
    <w:rsid w:val="00B34A12"/>
    <w:rsid w:val="00B35440"/>
    <w:rsid w:val="00B35C90"/>
    <w:rsid w:val="00B36151"/>
    <w:rsid w:val="00B36169"/>
    <w:rsid w:val="00B364AB"/>
    <w:rsid w:val="00B3701B"/>
    <w:rsid w:val="00B37149"/>
    <w:rsid w:val="00B37A74"/>
    <w:rsid w:val="00B37A9C"/>
    <w:rsid w:val="00B37D52"/>
    <w:rsid w:val="00B37EB3"/>
    <w:rsid w:val="00B407CD"/>
    <w:rsid w:val="00B40B02"/>
    <w:rsid w:val="00B415A1"/>
    <w:rsid w:val="00B418D6"/>
    <w:rsid w:val="00B42597"/>
    <w:rsid w:val="00B42D04"/>
    <w:rsid w:val="00B43537"/>
    <w:rsid w:val="00B435D6"/>
    <w:rsid w:val="00B44556"/>
    <w:rsid w:val="00B4470B"/>
    <w:rsid w:val="00B4490E"/>
    <w:rsid w:val="00B44DF9"/>
    <w:rsid w:val="00B4509C"/>
    <w:rsid w:val="00B456F8"/>
    <w:rsid w:val="00B45B61"/>
    <w:rsid w:val="00B45FD4"/>
    <w:rsid w:val="00B466A1"/>
    <w:rsid w:val="00B471B5"/>
    <w:rsid w:val="00B473F2"/>
    <w:rsid w:val="00B479E5"/>
    <w:rsid w:val="00B47BE7"/>
    <w:rsid w:val="00B47C61"/>
    <w:rsid w:val="00B47EE4"/>
    <w:rsid w:val="00B50602"/>
    <w:rsid w:val="00B507E3"/>
    <w:rsid w:val="00B51213"/>
    <w:rsid w:val="00B518BD"/>
    <w:rsid w:val="00B51C01"/>
    <w:rsid w:val="00B51DEE"/>
    <w:rsid w:val="00B52BE5"/>
    <w:rsid w:val="00B52F6B"/>
    <w:rsid w:val="00B5381A"/>
    <w:rsid w:val="00B5468F"/>
    <w:rsid w:val="00B54A5B"/>
    <w:rsid w:val="00B54BC8"/>
    <w:rsid w:val="00B54EFD"/>
    <w:rsid w:val="00B555CE"/>
    <w:rsid w:val="00B55759"/>
    <w:rsid w:val="00B55799"/>
    <w:rsid w:val="00B55844"/>
    <w:rsid w:val="00B566FD"/>
    <w:rsid w:val="00B56FDA"/>
    <w:rsid w:val="00B57109"/>
    <w:rsid w:val="00B572C1"/>
    <w:rsid w:val="00B5783C"/>
    <w:rsid w:val="00B602CD"/>
    <w:rsid w:val="00B607F0"/>
    <w:rsid w:val="00B60C51"/>
    <w:rsid w:val="00B60F24"/>
    <w:rsid w:val="00B615CE"/>
    <w:rsid w:val="00B61D59"/>
    <w:rsid w:val="00B6218A"/>
    <w:rsid w:val="00B62278"/>
    <w:rsid w:val="00B6267A"/>
    <w:rsid w:val="00B62C9F"/>
    <w:rsid w:val="00B62CEE"/>
    <w:rsid w:val="00B637D6"/>
    <w:rsid w:val="00B63ABA"/>
    <w:rsid w:val="00B63B83"/>
    <w:rsid w:val="00B640D7"/>
    <w:rsid w:val="00B64538"/>
    <w:rsid w:val="00B64675"/>
    <w:rsid w:val="00B647D0"/>
    <w:rsid w:val="00B648D6"/>
    <w:rsid w:val="00B650DD"/>
    <w:rsid w:val="00B65DBC"/>
    <w:rsid w:val="00B67148"/>
    <w:rsid w:val="00B67BBB"/>
    <w:rsid w:val="00B67CE4"/>
    <w:rsid w:val="00B7086E"/>
    <w:rsid w:val="00B70AA4"/>
    <w:rsid w:val="00B70D59"/>
    <w:rsid w:val="00B7121D"/>
    <w:rsid w:val="00B712DF"/>
    <w:rsid w:val="00B712FF"/>
    <w:rsid w:val="00B71829"/>
    <w:rsid w:val="00B71AF3"/>
    <w:rsid w:val="00B71E88"/>
    <w:rsid w:val="00B72298"/>
    <w:rsid w:val="00B72648"/>
    <w:rsid w:val="00B737D7"/>
    <w:rsid w:val="00B73A23"/>
    <w:rsid w:val="00B73EE9"/>
    <w:rsid w:val="00B745C3"/>
    <w:rsid w:val="00B756E4"/>
    <w:rsid w:val="00B757F2"/>
    <w:rsid w:val="00B758CC"/>
    <w:rsid w:val="00B75F1A"/>
    <w:rsid w:val="00B765A7"/>
    <w:rsid w:val="00B766CA"/>
    <w:rsid w:val="00B76A40"/>
    <w:rsid w:val="00B76A7A"/>
    <w:rsid w:val="00B7749F"/>
    <w:rsid w:val="00B77905"/>
    <w:rsid w:val="00B80118"/>
    <w:rsid w:val="00B80147"/>
    <w:rsid w:val="00B805FA"/>
    <w:rsid w:val="00B806E6"/>
    <w:rsid w:val="00B80F23"/>
    <w:rsid w:val="00B813B0"/>
    <w:rsid w:val="00B81805"/>
    <w:rsid w:val="00B81C5E"/>
    <w:rsid w:val="00B81F6C"/>
    <w:rsid w:val="00B82098"/>
    <w:rsid w:val="00B82472"/>
    <w:rsid w:val="00B82A0F"/>
    <w:rsid w:val="00B82B74"/>
    <w:rsid w:val="00B83078"/>
    <w:rsid w:val="00B83A03"/>
    <w:rsid w:val="00B83CFF"/>
    <w:rsid w:val="00B849A8"/>
    <w:rsid w:val="00B84E55"/>
    <w:rsid w:val="00B85313"/>
    <w:rsid w:val="00B85450"/>
    <w:rsid w:val="00B85532"/>
    <w:rsid w:val="00B85796"/>
    <w:rsid w:val="00B85A45"/>
    <w:rsid w:val="00B86322"/>
    <w:rsid w:val="00B86863"/>
    <w:rsid w:val="00B86D46"/>
    <w:rsid w:val="00B86E55"/>
    <w:rsid w:val="00B879F3"/>
    <w:rsid w:val="00B87D51"/>
    <w:rsid w:val="00B90163"/>
    <w:rsid w:val="00B901B1"/>
    <w:rsid w:val="00B90271"/>
    <w:rsid w:val="00B9032E"/>
    <w:rsid w:val="00B912C9"/>
    <w:rsid w:val="00B91460"/>
    <w:rsid w:val="00B92B5B"/>
    <w:rsid w:val="00B9315B"/>
    <w:rsid w:val="00B938DA"/>
    <w:rsid w:val="00B94511"/>
    <w:rsid w:val="00B9476C"/>
    <w:rsid w:val="00B94834"/>
    <w:rsid w:val="00B954FE"/>
    <w:rsid w:val="00B9576B"/>
    <w:rsid w:val="00B95842"/>
    <w:rsid w:val="00B959B5"/>
    <w:rsid w:val="00B964A6"/>
    <w:rsid w:val="00B9654D"/>
    <w:rsid w:val="00B96891"/>
    <w:rsid w:val="00B96A78"/>
    <w:rsid w:val="00B96E15"/>
    <w:rsid w:val="00B970C7"/>
    <w:rsid w:val="00B9717C"/>
    <w:rsid w:val="00B977FB"/>
    <w:rsid w:val="00B978E6"/>
    <w:rsid w:val="00B97B9E"/>
    <w:rsid w:val="00B97BCF"/>
    <w:rsid w:val="00B97BF0"/>
    <w:rsid w:val="00B97EFF"/>
    <w:rsid w:val="00BA06D4"/>
    <w:rsid w:val="00BA06F0"/>
    <w:rsid w:val="00BA0DA7"/>
    <w:rsid w:val="00BA1C47"/>
    <w:rsid w:val="00BA1C83"/>
    <w:rsid w:val="00BA26D6"/>
    <w:rsid w:val="00BA29D6"/>
    <w:rsid w:val="00BA2DB5"/>
    <w:rsid w:val="00BA36A3"/>
    <w:rsid w:val="00BA38C6"/>
    <w:rsid w:val="00BA3A6D"/>
    <w:rsid w:val="00BA3B22"/>
    <w:rsid w:val="00BA3C7B"/>
    <w:rsid w:val="00BA404C"/>
    <w:rsid w:val="00BA4246"/>
    <w:rsid w:val="00BA4400"/>
    <w:rsid w:val="00BA46B9"/>
    <w:rsid w:val="00BA5518"/>
    <w:rsid w:val="00BA55DC"/>
    <w:rsid w:val="00BA5E02"/>
    <w:rsid w:val="00BA63AA"/>
    <w:rsid w:val="00BA647A"/>
    <w:rsid w:val="00BA6547"/>
    <w:rsid w:val="00BA6995"/>
    <w:rsid w:val="00BA767E"/>
    <w:rsid w:val="00BA7B68"/>
    <w:rsid w:val="00BA7FF5"/>
    <w:rsid w:val="00BB0D35"/>
    <w:rsid w:val="00BB0FBE"/>
    <w:rsid w:val="00BB1018"/>
    <w:rsid w:val="00BB147E"/>
    <w:rsid w:val="00BB1876"/>
    <w:rsid w:val="00BB1CF3"/>
    <w:rsid w:val="00BB1ED4"/>
    <w:rsid w:val="00BB214A"/>
    <w:rsid w:val="00BB2784"/>
    <w:rsid w:val="00BB3A74"/>
    <w:rsid w:val="00BB5C56"/>
    <w:rsid w:val="00BB5C96"/>
    <w:rsid w:val="00BB64B2"/>
    <w:rsid w:val="00BB6D66"/>
    <w:rsid w:val="00BB6E68"/>
    <w:rsid w:val="00BB73CD"/>
    <w:rsid w:val="00BB761A"/>
    <w:rsid w:val="00BB7B6E"/>
    <w:rsid w:val="00BB7D70"/>
    <w:rsid w:val="00BC0F97"/>
    <w:rsid w:val="00BC10FC"/>
    <w:rsid w:val="00BC1147"/>
    <w:rsid w:val="00BC125D"/>
    <w:rsid w:val="00BC1500"/>
    <w:rsid w:val="00BC1EC3"/>
    <w:rsid w:val="00BC20B8"/>
    <w:rsid w:val="00BC2467"/>
    <w:rsid w:val="00BC2D06"/>
    <w:rsid w:val="00BC35E1"/>
    <w:rsid w:val="00BC44E6"/>
    <w:rsid w:val="00BC51BA"/>
    <w:rsid w:val="00BC5561"/>
    <w:rsid w:val="00BC559E"/>
    <w:rsid w:val="00BC5CC9"/>
    <w:rsid w:val="00BC6A5B"/>
    <w:rsid w:val="00BC6FFE"/>
    <w:rsid w:val="00BC73C9"/>
    <w:rsid w:val="00BCF123"/>
    <w:rsid w:val="00BD06CF"/>
    <w:rsid w:val="00BD0A74"/>
    <w:rsid w:val="00BD0B13"/>
    <w:rsid w:val="00BD1DB9"/>
    <w:rsid w:val="00BD24AB"/>
    <w:rsid w:val="00BD25B3"/>
    <w:rsid w:val="00BD298C"/>
    <w:rsid w:val="00BD2A3F"/>
    <w:rsid w:val="00BD311D"/>
    <w:rsid w:val="00BD33AC"/>
    <w:rsid w:val="00BD355A"/>
    <w:rsid w:val="00BD3CB3"/>
    <w:rsid w:val="00BD3F6A"/>
    <w:rsid w:val="00BD429F"/>
    <w:rsid w:val="00BD4487"/>
    <w:rsid w:val="00BD54EB"/>
    <w:rsid w:val="00BD576C"/>
    <w:rsid w:val="00BD5A4F"/>
    <w:rsid w:val="00BD5B5A"/>
    <w:rsid w:val="00BD6861"/>
    <w:rsid w:val="00BE111D"/>
    <w:rsid w:val="00BE1C83"/>
    <w:rsid w:val="00BE1ECE"/>
    <w:rsid w:val="00BE2104"/>
    <w:rsid w:val="00BE2FE2"/>
    <w:rsid w:val="00BE30F0"/>
    <w:rsid w:val="00BE3333"/>
    <w:rsid w:val="00BE370B"/>
    <w:rsid w:val="00BE3877"/>
    <w:rsid w:val="00BE3902"/>
    <w:rsid w:val="00BE45DC"/>
    <w:rsid w:val="00BE4822"/>
    <w:rsid w:val="00BE4892"/>
    <w:rsid w:val="00BE496D"/>
    <w:rsid w:val="00BE4C12"/>
    <w:rsid w:val="00BE4DC9"/>
    <w:rsid w:val="00BE5534"/>
    <w:rsid w:val="00BE59CE"/>
    <w:rsid w:val="00BE5A2F"/>
    <w:rsid w:val="00BE5D38"/>
    <w:rsid w:val="00BE6111"/>
    <w:rsid w:val="00BE63BC"/>
    <w:rsid w:val="00BE6930"/>
    <w:rsid w:val="00BE6C59"/>
    <w:rsid w:val="00BE706E"/>
    <w:rsid w:val="00BE765A"/>
    <w:rsid w:val="00BE7F3C"/>
    <w:rsid w:val="00BF016C"/>
    <w:rsid w:val="00BF017E"/>
    <w:rsid w:val="00BF0373"/>
    <w:rsid w:val="00BF0393"/>
    <w:rsid w:val="00BF0948"/>
    <w:rsid w:val="00BF0F84"/>
    <w:rsid w:val="00BF1212"/>
    <w:rsid w:val="00BF2292"/>
    <w:rsid w:val="00BF27D8"/>
    <w:rsid w:val="00BF2A8B"/>
    <w:rsid w:val="00BF2AA7"/>
    <w:rsid w:val="00BF3051"/>
    <w:rsid w:val="00BF380C"/>
    <w:rsid w:val="00BF3880"/>
    <w:rsid w:val="00BF456C"/>
    <w:rsid w:val="00BF4A5A"/>
    <w:rsid w:val="00BF521B"/>
    <w:rsid w:val="00BF5251"/>
    <w:rsid w:val="00BF5E8E"/>
    <w:rsid w:val="00BF6954"/>
    <w:rsid w:val="00BF76C8"/>
    <w:rsid w:val="00BF775E"/>
    <w:rsid w:val="00BF7952"/>
    <w:rsid w:val="00BF7A8F"/>
    <w:rsid w:val="00BF7CE9"/>
    <w:rsid w:val="00C00105"/>
    <w:rsid w:val="00C00B5C"/>
    <w:rsid w:val="00C01169"/>
    <w:rsid w:val="00C01757"/>
    <w:rsid w:val="00C02812"/>
    <w:rsid w:val="00C02B7B"/>
    <w:rsid w:val="00C02BD3"/>
    <w:rsid w:val="00C02C09"/>
    <w:rsid w:val="00C0382E"/>
    <w:rsid w:val="00C03A15"/>
    <w:rsid w:val="00C048D9"/>
    <w:rsid w:val="00C054E2"/>
    <w:rsid w:val="00C0578F"/>
    <w:rsid w:val="00C067FA"/>
    <w:rsid w:val="00C06963"/>
    <w:rsid w:val="00C06EC8"/>
    <w:rsid w:val="00C07728"/>
    <w:rsid w:val="00C079ED"/>
    <w:rsid w:val="00C07C77"/>
    <w:rsid w:val="00C07C7B"/>
    <w:rsid w:val="00C07D23"/>
    <w:rsid w:val="00C07DD1"/>
    <w:rsid w:val="00C100B3"/>
    <w:rsid w:val="00C11EC5"/>
    <w:rsid w:val="00C1283C"/>
    <w:rsid w:val="00C12846"/>
    <w:rsid w:val="00C128AC"/>
    <w:rsid w:val="00C12BC2"/>
    <w:rsid w:val="00C13324"/>
    <w:rsid w:val="00C149A7"/>
    <w:rsid w:val="00C14F93"/>
    <w:rsid w:val="00C152BF"/>
    <w:rsid w:val="00C16567"/>
    <w:rsid w:val="00C165FB"/>
    <w:rsid w:val="00C16705"/>
    <w:rsid w:val="00C16A5E"/>
    <w:rsid w:val="00C16E84"/>
    <w:rsid w:val="00C170B0"/>
    <w:rsid w:val="00C1739F"/>
    <w:rsid w:val="00C175F1"/>
    <w:rsid w:val="00C17639"/>
    <w:rsid w:val="00C200C5"/>
    <w:rsid w:val="00C2029D"/>
    <w:rsid w:val="00C20EA8"/>
    <w:rsid w:val="00C217C1"/>
    <w:rsid w:val="00C2204F"/>
    <w:rsid w:val="00C22414"/>
    <w:rsid w:val="00C2265B"/>
    <w:rsid w:val="00C22C59"/>
    <w:rsid w:val="00C2356D"/>
    <w:rsid w:val="00C2363A"/>
    <w:rsid w:val="00C23692"/>
    <w:rsid w:val="00C23CC3"/>
    <w:rsid w:val="00C23F3F"/>
    <w:rsid w:val="00C24936"/>
    <w:rsid w:val="00C24CBB"/>
    <w:rsid w:val="00C25473"/>
    <w:rsid w:val="00C26318"/>
    <w:rsid w:val="00C26CED"/>
    <w:rsid w:val="00C271CC"/>
    <w:rsid w:val="00C27637"/>
    <w:rsid w:val="00C278F3"/>
    <w:rsid w:val="00C300DB"/>
    <w:rsid w:val="00C3018B"/>
    <w:rsid w:val="00C306A2"/>
    <w:rsid w:val="00C30818"/>
    <w:rsid w:val="00C30DCE"/>
    <w:rsid w:val="00C31492"/>
    <w:rsid w:val="00C31496"/>
    <w:rsid w:val="00C31D1B"/>
    <w:rsid w:val="00C31E31"/>
    <w:rsid w:val="00C31F97"/>
    <w:rsid w:val="00C32D3D"/>
    <w:rsid w:val="00C334B4"/>
    <w:rsid w:val="00C33607"/>
    <w:rsid w:val="00C33757"/>
    <w:rsid w:val="00C33A8B"/>
    <w:rsid w:val="00C33E06"/>
    <w:rsid w:val="00C35228"/>
    <w:rsid w:val="00C3566C"/>
    <w:rsid w:val="00C356F4"/>
    <w:rsid w:val="00C359B9"/>
    <w:rsid w:val="00C35C80"/>
    <w:rsid w:val="00C35D01"/>
    <w:rsid w:val="00C3608A"/>
    <w:rsid w:val="00C362A7"/>
    <w:rsid w:val="00C36624"/>
    <w:rsid w:val="00C37132"/>
    <w:rsid w:val="00C3725A"/>
    <w:rsid w:val="00C376A9"/>
    <w:rsid w:val="00C37B0C"/>
    <w:rsid w:val="00C37E53"/>
    <w:rsid w:val="00C40110"/>
    <w:rsid w:val="00C403F9"/>
    <w:rsid w:val="00C4074C"/>
    <w:rsid w:val="00C4128C"/>
    <w:rsid w:val="00C412DF"/>
    <w:rsid w:val="00C4152D"/>
    <w:rsid w:val="00C42226"/>
    <w:rsid w:val="00C430DE"/>
    <w:rsid w:val="00C438C9"/>
    <w:rsid w:val="00C43C2B"/>
    <w:rsid w:val="00C44224"/>
    <w:rsid w:val="00C44674"/>
    <w:rsid w:val="00C447C7"/>
    <w:rsid w:val="00C44AA0"/>
    <w:rsid w:val="00C44EDD"/>
    <w:rsid w:val="00C45201"/>
    <w:rsid w:val="00C460B7"/>
    <w:rsid w:val="00C463ED"/>
    <w:rsid w:val="00C465B9"/>
    <w:rsid w:val="00C46759"/>
    <w:rsid w:val="00C46E31"/>
    <w:rsid w:val="00C4762B"/>
    <w:rsid w:val="00C476B5"/>
    <w:rsid w:val="00C47C90"/>
    <w:rsid w:val="00C47DAB"/>
    <w:rsid w:val="00C502A9"/>
    <w:rsid w:val="00C50A7E"/>
    <w:rsid w:val="00C50D99"/>
    <w:rsid w:val="00C5104C"/>
    <w:rsid w:val="00C51486"/>
    <w:rsid w:val="00C51551"/>
    <w:rsid w:val="00C515C4"/>
    <w:rsid w:val="00C51818"/>
    <w:rsid w:val="00C51B84"/>
    <w:rsid w:val="00C5207B"/>
    <w:rsid w:val="00C525EF"/>
    <w:rsid w:val="00C52E8F"/>
    <w:rsid w:val="00C53718"/>
    <w:rsid w:val="00C53920"/>
    <w:rsid w:val="00C53E6F"/>
    <w:rsid w:val="00C5418A"/>
    <w:rsid w:val="00C544E0"/>
    <w:rsid w:val="00C549AF"/>
    <w:rsid w:val="00C54B49"/>
    <w:rsid w:val="00C54DF4"/>
    <w:rsid w:val="00C5538C"/>
    <w:rsid w:val="00C55DE8"/>
    <w:rsid w:val="00C56274"/>
    <w:rsid w:val="00C562D6"/>
    <w:rsid w:val="00C56371"/>
    <w:rsid w:val="00C56492"/>
    <w:rsid w:val="00C5684E"/>
    <w:rsid w:val="00C57BE4"/>
    <w:rsid w:val="00C60383"/>
    <w:rsid w:val="00C605FD"/>
    <w:rsid w:val="00C6065C"/>
    <w:rsid w:val="00C607ED"/>
    <w:rsid w:val="00C617ED"/>
    <w:rsid w:val="00C61EFF"/>
    <w:rsid w:val="00C62206"/>
    <w:rsid w:val="00C627BE"/>
    <w:rsid w:val="00C6291F"/>
    <w:rsid w:val="00C6352C"/>
    <w:rsid w:val="00C63569"/>
    <w:rsid w:val="00C63C3F"/>
    <w:rsid w:val="00C64661"/>
    <w:rsid w:val="00C64916"/>
    <w:rsid w:val="00C64C4B"/>
    <w:rsid w:val="00C64D10"/>
    <w:rsid w:val="00C657B3"/>
    <w:rsid w:val="00C6584F"/>
    <w:rsid w:val="00C6615C"/>
    <w:rsid w:val="00C66667"/>
    <w:rsid w:val="00C66950"/>
    <w:rsid w:val="00C66D06"/>
    <w:rsid w:val="00C67B4C"/>
    <w:rsid w:val="00C67C5A"/>
    <w:rsid w:val="00C701A0"/>
    <w:rsid w:val="00C704D4"/>
    <w:rsid w:val="00C70573"/>
    <w:rsid w:val="00C70669"/>
    <w:rsid w:val="00C70A2B"/>
    <w:rsid w:val="00C70F43"/>
    <w:rsid w:val="00C71694"/>
    <w:rsid w:val="00C7205B"/>
    <w:rsid w:val="00C72BF8"/>
    <w:rsid w:val="00C7330B"/>
    <w:rsid w:val="00C735E5"/>
    <w:rsid w:val="00C73765"/>
    <w:rsid w:val="00C74237"/>
    <w:rsid w:val="00C744AA"/>
    <w:rsid w:val="00C74889"/>
    <w:rsid w:val="00C748DE"/>
    <w:rsid w:val="00C74E3D"/>
    <w:rsid w:val="00C75113"/>
    <w:rsid w:val="00C75652"/>
    <w:rsid w:val="00C761E7"/>
    <w:rsid w:val="00C764D9"/>
    <w:rsid w:val="00C774FA"/>
    <w:rsid w:val="00C7757B"/>
    <w:rsid w:val="00C77665"/>
    <w:rsid w:val="00C77CD0"/>
    <w:rsid w:val="00C80084"/>
    <w:rsid w:val="00C80365"/>
    <w:rsid w:val="00C80886"/>
    <w:rsid w:val="00C80ADD"/>
    <w:rsid w:val="00C80D26"/>
    <w:rsid w:val="00C80FD4"/>
    <w:rsid w:val="00C81225"/>
    <w:rsid w:val="00C81696"/>
    <w:rsid w:val="00C81DA2"/>
    <w:rsid w:val="00C827F1"/>
    <w:rsid w:val="00C82C35"/>
    <w:rsid w:val="00C82D3D"/>
    <w:rsid w:val="00C83352"/>
    <w:rsid w:val="00C83405"/>
    <w:rsid w:val="00C836C1"/>
    <w:rsid w:val="00C83954"/>
    <w:rsid w:val="00C839B5"/>
    <w:rsid w:val="00C83E7C"/>
    <w:rsid w:val="00C83FB0"/>
    <w:rsid w:val="00C841DA"/>
    <w:rsid w:val="00C846D7"/>
    <w:rsid w:val="00C857D1"/>
    <w:rsid w:val="00C86D9C"/>
    <w:rsid w:val="00C86DB8"/>
    <w:rsid w:val="00C86FAF"/>
    <w:rsid w:val="00C8718F"/>
    <w:rsid w:val="00C87D0E"/>
    <w:rsid w:val="00C87DC5"/>
    <w:rsid w:val="00C9023F"/>
    <w:rsid w:val="00C906F9"/>
    <w:rsid w:val="00C907CB"/>
    <w:rsid w:val="00C909A6"/>
    <w:rsid w:val="00C90A83"/>
    <w:rsid w:val="00C91A34"/>
    <w:rsid w:val="00C91A3C"/>
    <w:rsid w:val="00C91C91"/>
    <w:rsid w:val="00C927B4"/>
    <w:rsid w:val="00C92A0D"/>
    <w:rsid w:val="00C92E70"/>
    <w:rsid w:val="00C93A1E"/>
    <w:rsid w:val="00C93D21"/>
    <w:rsid w:val="00C93EC5"/>
    <w:rsid w:val="00C940CA"/>
    <w:rsid w:val="00C948F6"/>
    <w:rsid w:val="00C95AD0"/>
    <w:rsid w:val="00C960AE"/>
    <w:rsid w:val="00C9663E"/>
    <w:rsid w:val="00C96F03"/>
    <w:rsid w:val="00C971DF"/>
    <w:rsid w:val="00C977C5"/>
    <w:rsid w:val="00C9799C"/>
    <w:rsid w:val="00C97D6D"/>
    <w:rsid w:val="00CA0277"/>
    <w:rsid w:val="00CA0389"/>
    <w:rsid w:val="00CA088D"/>
    <w:rsid w:val="00CA089F"/>
    <w:rsid w:val="00CA0A6A"/>
    <w:rsid w:val="00CA0BF0"/>
    <w:rsid w:val="00CA0C0E"/>
    <w:rsid w:val="00CA0DA4"/>
    <w:rsid w:val="00CA0E49"/>
    <w:rsid w:val="00CA1D37"/>
    <w:rsid w:val="00CA21F4"/>
    <w:rsid w:val="00CA27A2"/>
    <w:rsid w:val="00CA298D"/>
    <w:rsid w:val="00CA2FD0"/>
    <w:rsid w:val="00CA3129"/>
    <w:rsid w:val="00CA39C6"/>
    <w:rsid w:val="00CA4265"/>
    <w:rsid w:val="00CA439F"/>
    <w:rsid w:val="00CA48DE"/>
    <w:rsid w:val="00CA4E49"/>
    <w:rsid w:val="00CA50DD"/>
    <w:rsid w:val="00CA520D"/>
    <w:rsid w:val="00CA52DD"/>
    <w:rsid w:val="00CA58F0"/>
    <w:rsid w:val="00CA5915"/>
    <w:rsid w:val="00CA6350"/>
    <w:rsid w:val="00CA64F3"/>
    <w:rsid w:val="00CA6B7F"/>
    <w:rsid w:val="00CA768C"/>
    <w:rsid w:val="00CAD6D8"/>
    <w:rsid w:val="00CB0684"/>
    <w:rsid w:val="00CB1141"/>
    <w:rsid w:val="00CB1A54"/>
    <w:rsid w:val="00CB1B8A"/>
    <w:rsid w:val="00CB240B"/>
    <w:rsid w:val="00CB2E67"/>
    <w:rsid w:val="00CB346E"/>
    <w:rsid w:val="00CB44C5"/>
    <w:rsid w:val="00CB4F3E"/>
    <w:rsid w:val="00CB5E66"/>
    <w:rsid w:val="00CB60CB"/>
    <w:rsid w:val="00CB6145"/>
    <w:rsid w:val="00CB62B8"/>
    <w:rsid w:val="00CB64A3"/>
    <w:rsid w:val="00CB73F9"/>
    <w:rsid w:val="00CB7591"/>
    <w:rsid w:val="00CB7B41"/>
    <w:rsid w:val="00CB7FB0"/>
    <w:rsid w:val="00CC017A"/>
    <w:rsid w:val="00CC04C8"/>
    <w:rsid w:val="00CC0BD4"/>
    <w:rsid w:val="00CC0FE3"/>
    <w:rsid w:val="00CC10C3"/>
    <w:rsid w:val="00CC10F6"/>
    <w:rsid w:val="00CC1316"/>
    <w:rsid w:val="00CC1A03"/>
    <w:rsid w:val="00CC1A0D"/>
    <w:rsid w:val="00CC1AF4"/>
    <w:rsid w:val="00CC1D37"/>
    <w:rsid w:val="00CC221A"/>
    <w:rsid w:val="00CC25E4"/>
    <w:rsid w:val="00CC3448"/>
    <w:rsid w:val="00CC3E3B"/>
    <w:rsid w:val="00CC43DE"/>
    <w:rsid w:val="00CC50AB"/>
    <w:rsid w:val="00CC5593"/>
    <w:rsid w:val="00CC55CB"/>
    <w:rsid w:val="00CC57DA"/>
    <w:rsid w:val="00CC69A8"/>
    <w:rsid w:val="00CC69FC"/>
    <w:rsid w:val="00CC72E7"/>
    <w:rsid w:val="00CC74C3"/>
    <w:rsid w:val="00CC7951"/>
    <w:rsid w:val="00CC7EE0"/>
    <w:rsid w:val="00CC7EF8"/>
    <w:rsid w:val="00CD01D9"/>
    <w:rsid w:val="00CD0501"/>
    <w:rsid w:val="00CD088C"/>
    <w:rsid w:val="00CD0FB0"/>
    <w:rsid w:val="00CD1124"/>
    <w:rsid w:val="00CD1175"/>
    <w:rsid w:val="00CD1309"/>
    <w:rsid w:val="00CD1EB5"/>
    <w:rsid w:val="00CD2701"/>
    <w:rsid w:val="00CD271C"/>
    <w:rsid w:val="00CD2A27"/>
    <w:rsid w:val="00CD4241"/>
    <w:rsid w:val="00CD4851"/>
    <w:rsid w:val="00CD48B7"/>
    <w:rsid w:val="00CD4F33"/>
    <w:rsid w:val="00CD52ED"/>
    <w:rsid w:val="00CD56BF"/>
    <w:rsid w:val="00CD59BF"/>
    <w:rsid w:val="00CD5ED7"/>
    <w:rsid w:val="00CD60A1"/>
    <w:rsid w:val="00CD7300"/>
    <w:rsid w:val="00CD769E"/>
    <w:rsid w:val="00CD780E"/>
    <w:rsid w:val="00CD79F4"/>
    <w:rsid w:val="00CD7CDF"/>
    <w:rsid w:val="00CE0D17"/>
    <w:rsid w:val="00CE18F8"/>
    <w:rsid w:val="00CE1C99"/>
    <w:rsid w:val="00CE209B"/>
    <w:rsid w:val="00CE23AF"/>
    <w:rsid w:val="00CE24DB"/>
    <w:rsid w:val="00CE2532"/>
    <w:rsid w:val="00CE30E3"/>
    <w:rsid w:val="00CE3C86"/>
    <w:rsid w:val="00CE4CEF"/>
    <w:rsid w:val="00CE51E8"/>
    <w:rsid w:val="00CE5CA2"/>
    <w:rsid w:val="00CE6129"/>
    <w:rsid w:val="00CE6377"/>
    <w:rsid w:val="00CE65B0"/>
    <w:rsid w:val="00CE6846"/>
    <w:rsid w:val="00CE6ED4"/>
    <w:rsid w:val="00CE749D"/>
    <w:rsid w:val="00CE7742"/>
    <w:rsid w:val="00CE7BC1"/>
    <w:rsid w:val="00CE7F66"/>
    <w:rsid w:val="00CE7FF9"/>
    <w:rsid w:val="00CF0FDD"/>
    <w:rsid w:val="00CF123C"/>
    <w:rsid w:val="00CF163D"/>
    <w:rsid w:val="00CF1B11"/>
    <w:rsid w:val="00CF29A5"/>
    <w:rsid w:val="00CF2E21"/>
    <w:rsid w:val="00CF2E4B"/>
    <w:rsid w:val="00CF30BE"/>
    <w:rsid w:val="00CF38F5"/>
    <w:rsid w:val="00CF3FD6"/>
    <w:rsid w:val="00CF5003"/>
    <w:rsid w:val="00CF5837"/>
    <w:rsid w:val="00CF6351"/>
    <w:rsid w:val="00CF6412"/>
    <w:rsid w:val="00CF69A1"/>
    <w:rsid w:val="00CF6BCB"/>
    <w:rsid w:val="00CF6D44"/>
    <w:rsid w:val="00CF77B6"/>
    <w:rsid w:val="00CF7C8F"/>
    <w:rsid w:val="00CF7DEF"/>
    <w:rsid w:val="00D0063E"/>
    <w:rsid w:val="00D00A73"/>
    <w:rsid w:val="00D00A82"/>
    <w:rsid w:val="00D00C5A"/>
    <w:rsid w:val="00D016F8"/>
    <w:rsid w:val="00D0185D"/>
    <w:rsid w:val="00D021EA"/>
    <w:rsid w:val="00D0293C"/>
    <w:rsid w:val="00D03522"/>
    <w:rsid w:val="00D03EE4"/>
    <w:rsid w:val="00D041D1"/>
    <w:rsid w:val="00D044CA"/>
    <w:rsid w:val="00D04592"/>
    <w:rsid w:val="00D0474E"/>
    <w:rsid w:val="00D05061"/>
    <w:rsid w:val="00D0540A"/>
    <w:rsid w:val="00D05BC5"/>
    <w:rsid w:val="00D05CD1"/>
    <w:rsid w:val="00D064D6"/>
    <w:rsid w:val="00D067F5"/>
    <w:rsid w:val="00D06D93"/>
    <w:rsid w:val="00D07472"/>
    <w:rsid w:val="00D078C2"/>
    <w:rsid w:val="00D07BB9"/>
    <w:rsid w:val="00D07FD2"/>
    <w:rsid w:val="00D11921"/>
    <w:rsid w:val="00D1199D"/>
    <w:rsid w:val="00D11A1A"/>
    <w:rsid w:val="00D11AB4"/>
    <w:rsid w:val="00D11AB5"/>
    <w:rsid w:val="00D11E0C"/>
    <w:rsid w:val="00D11F62"/>
    <w:rsid w:val="00D12A05"/>
    <w:rsid w:val="00D1360C"/>
    <w:rsid w:val="00D13823"/>
    <w:rsid w:val="00D13C22"/>
    <w:rsid w:val="00D1417F"/>
    <w:rsid w:val="00D14342"/>
    <w:rsid w:val="00D143E2"/>
    <w:rsid w:val="00D148DE"/>
    <w:rsid w:val="00D14C6D"/>
    <w:rsid w:val="00D14CF0"/>
    <w:rsid w:val="00D1546F"/>
    <w:rsid w:val="00D159D0"/>
    <w:rsid w:val="00D16983"/>
    <w:rsid w:val="00D16FF4"/>
    <w:rsid w:val="00D17901"/>
    <w:rsid w:val="00D17931"/>
    <w:rsid w:val="00D17B71"/>
    <w:rsid w:val="00D206B2"/>
    <w:rsid w:val="00D207CC"/>
    <w:rsid w:val="00D20804"/>
    <w:rsid w:val="00D20C3A"/>
    <w:rsid w:val="00D216A4"/>
    <w:rsid w:val="00D21AB6"/>
    <w:rsid w:val="00D21BBF"/>
    <w:rsid w:val="00D220D3"/>
    <w:rsid w:val="00D2236A"/>
    <w:rsid w:val="00D2256E"/>
    <w:rsid w:val="00D22C26"/>
    <w:rsid w:val="00D22D53"/>
    <w:rsid w:val="00D22EF1"/>
    <w:rsid w:val="00D23D7B"/>
    <w:rsid w:val="00D2471F"/>
    <w:rsid w:val="00D24B19"/>
    <w:rsid w:val="00D24B8C"/>
    <w:rsid w:val="00D24BC9"/>
    <w:rsid w:val="00D25DBB"/>
    <w:rsid w:val="00D25E17"/>
    <w:rsid w:val="00D262B6"/>
    <w:rsid w:val="00D26705"/>
    <w:rsid w:val="00D26DC9"/>
    <w:rsid w:val="00D26F6A"/>
    <w:rsid w:val="00D30414"/>
    <w:rsid w:val="00D30597"/>
    <w:rsid w:val="00D30C52"/>
    <w:rsid w:val="00D30D36"/>
    <w:rsid w:val="00D30E9E"/>
    <w:rsid w:val="00D30F66"/>
    <w:rsid w:val="00D3129B"/>
    <w:rsid w:val="00D315C8"/>
    <w:rsid w:val="00D32517"/>
    <w:rsid w:val="00D3267E"/>
    <w:rsid w:val="00D32E62"/>
    <w:rsid w:val="00D32E95"/>
    <w:rsid w:val="00D330FA"/>
    <w:rsid w:val="00D3378F"/>
    <w:rsid w:val="00D347A7"/>
    <w:rsid w:val="00D35153"/>
    <w:rsid w:val="00D3547D"/>
    <w:rsid w:val="00D35628"/>
    <w:rsid w:val="00D35BE5"/>
    <w:rsid w:val="00D35C1D"/>
    <w:rsid w:val="00D35D78"/>
    <w:rsid w:val="00D3633C"/>
    <w:rsid w:val="00D36D7A"/>
    <w:rsid w:val="00D37460"/>
    <w:rsid w:val="00D376CC"/>
    <w:rsid w:val="00D37F17"/>
    <w:rsid w:val="00D4019E"/>
    <w:rsid w:val="00D40D22"/>
    <w:rsid w:val="00D412BB"/>
    <w:rsid w:val="00D415D3"/>
    <w:rsid w:val="00D41B91"/>
    <w:rsid w:val="00D42779"/>
    <w:rsid w:val="00D42F35"/>
    <w:rsid w:val="00D431B0"/>
    <w:rsid w:val="00D4335F"/>
    <w:rsid w:val="00D43577"/>
    <w:rsid w:val="00D4390C"/>
    <w:rsid w:val="00D43EFD"/>
    <w:rsid w:val="00D44606"/>
    <w:rsid w:val="00D44A71"/>
    <w:rsid w:val="00D44B6E"/>
    <w:rsid w:val="00D44BAD"/>
    <w:rsid w:val="00D44EF0"/>
    <w:rsid w:val="00D44FF2"/>
    <w:rsid w:val="00D45946"/>
    <w:rsid w:val="00D4625D"/>
    <w:rsid w:val="00D46303"/>
    <w:rsid w:val="00D4719E"/>
    <w:rsid w:val="00D47432"/>
    <w:rsid w:val="00D478D3"/>
    <w:rsid w:val="00D47966"/>
    <w:rsid w:val="00D479AD"/>
    <w:rsid w:val="00D47BAD"/>
    <w:rsid w:val="00D50B72"/>
    <w:rsid w:val="00D50F7C"/>
    <w:rsid w:val="00D51588"/>
    <w:rsid w:val="00D51ACF"/>
    <w:rsid w:val="00D51F4D"/>
    <w:rsid w:val="00D521BB"/>
    <w:rsid w:val="00D5246C"/>
    <w:rsid w:val="00D524FC"/>
    <w:rsid w:val="00D52758"/>
    <w:rsid w:val="00D52A1E"/>
    <w:rsid w:val="00D53065"/>
    <w:rsid w:val="00D53E4A"/>
    <w:rsid w:val="00D541CD"/>
    <w:rsid w:val="00D54EB9"/>
    <w:rsid w:val="00D551A1"/>
    <w:rsid w:val="00D5565F"/>
    <w:rsid w:val="00D55F7F"/>
    <w:rsid w:val="00D56597"/>
    <w:rsid w:val="00D56607"/>
    <w:rsid w:val="00D570FE"/>
    <w:rsid w:val="00D57591"/>
    <w:rsid w:val="00D57715"/>
    <w:rsid w:val="00D5795A"/>
    <w:rsid w:val="00D57B93"/>
    <w:rsid w:val="00D6047E"/>
    <w:rsid w:val="00D60554"/>
    <w:rsid w:val="00D60807"/>
    <w:rsid w:val="00D6093D"/>
    <w:rsid w:val="00D60B1B"/>
    <w:rsid w:val="00D61556"/>
    <w:rsid w:val="00D61D66"/>
    <w:rsid w:val="00D62726"/>
    <w:rsid w:val="00D62B52"/>
    <w:rsid w:val="00D62DD4"/>
    <w:rsid w:val="00D63020"/>
    <w:rsid w:val="00D63488"/>
    <w:rsid w:val="00D634C2"/>
    <w:rsid w:val="00D637BA"/>
    <w:rsid w:val="00D64425"/>
    <w:rsid w:val="00D64550"/>
    <w:rsid w:val="00D64E57"/>
    <w:rsid w:val="00D65091"/>
    <w:rsid w:val="00D65709"/>
    <w:rsid w:val="00D658EA"/>
    <w:rsid w:val="00D659F0"/>
    <w:rsid w:val="00D65FE5"/>
    <w:rsid w:val="00D66A92"/>
    <w:rsid w:val="00D670CE"/>
    <w:rsid w:val="00D70252"/>
    <w:rsid w:val="00D705D1"/>
    <w:rsid w:val="00D70AE4"/>
    <w:rsid w:val="00D7102D"/>
    <w:rsid w:val="00D71436"/>
    <w:rsid w:val="00D718FB"/>
    <w:rsid w:val="00D71A06"/>
    <w:rsid w:val="00D71B3A"/>
    <w:rsid w:val="00D71B3D"/>
    <w:rsid w:val="00D71CD2"/>
    <w:rsid w:val="00D71D4B"/>
    <w:rsid w:val="00D71D5E"/>
    <w:rsid w:val="00D71EA6"/>
    <w:rsid w:val="00D71FA8"/>
    <w:rsid w:val="00D7264D"/>
    <w:rsid w:val="00D72DED"/>
    <w:rsid w:val="00D7373B"/>
    <w:rsid w:val="00D737CE"/>
    <w:rsid w:val="00D73DE7"/>
    <w:rsid w:val="00D741F4"/>
    <w:rsid w:val="00D7474B"/>
    <w:rsid w:val="00D74914"/>
    <w:rsid w:val="00D75007"/>
    <w:rsid w:val="00D756B3"/>
    <w:rsid w:val="00D760A1"/>
    <w:rsid w:val="00D7618A"/>
    <w:rsid w:val="00D768AE"/>
    <w:rsid w:val="00D76DAC"/>
    <w:rsid w:val="00D7725D"/>
    <w:rsid w:val="00D775FA"/>
    <w:rsid w:val="00D777F2"/>
    <w:rsid w:val="00D77B41"/>
    <w:rsid w:val="00D8020F"/>
    <w:rsid w:val="00D80A35"/>
    <w:rsid w:val="00D80C1F"/>
    <w:rsid w:val="00D80C73"/>
    <w:rsid w:val="00D80FA4"/>
    <w:rsid w:val="00D81051"/>
    <w:rsid w:val="00D8126B"/>
    <w:rsid w:val="00D816C7"/>
    <w:rsid w:val="00D8186B"/>
    <w:rsid w:val="00D81D03"/>
    <w:rsid w:val="00D82B7D"/>
    <w:rsid w:val="00D82EA9"/>
    <w:rsid w:val="00D83239"/>
    <w:rsid w:val="00D84810"/>
    <w:rsid w:val="00D849F3"/>
    <w:rsid w:val="00D85AEF"/>
    <w:rsid w:val="00D85E47"/>
    <w:rsid w:val="00D86793"/>
    <w:rsid w:val="00D86FBE"/>
    <w:rsid w:val="00D87442"/>
    <w:rsid w:val="00D874F3"/>
    <w:rsid w:val="00D875CA"/>
    <w:rsid w:val="00D8779D"/>
    <w:rsid w:val="00D8788F"/>
    <w:rsid w:val="00D87AC0"/>
    <w:rsid w:val="00D87CF1"/>
    <w:rsid w:val="00D9028B"/>
    <w:rsid w:val="00D907CB"/>
    <w:rsid w:val="00D90C69"/>
    <w:rsid w:val="00D91EF1"/>
    <w:rsid w:val="00D91FD3"/>
    <w:rsid w:val="00D92396"/>
    <w:rsid w:val="00D9296E"/>
    <w:rsid w:val="00D93180"/>
    <w:rsid w:val="00D94172"/>
    <w:rsid w:val="00D942D8"/>
    <w:rsid w:val="00D94A02"/>
    <w:rsid w:val="00D94AF3"/>
    <w:rsid w:val="00D94CC0"/>
    <w:rsid w:val="00D94EDE"/>
    <w:rsid w:val="00D94F12"/>
    <w:rsid w:val="00D95308"/>
    <w:rsid w:val="00D958E7"/>
    <w:rsid w:val="00D958ED"/>
    <w:rsid w:val="00D95D28"/>
    <w:rsid w:val="00D967BD"/>
    <w:rsid w:val="00D96BEA"/>
    <w:rsid w:val="00D9703B"/>
    <w:rsid w:val="00D97666"/>
    <w:rsid w:val="00D97FEF"/>
    <w:rsid w:val="00DA075C"/>
    <w:rsid w:val="00DA0D25"/>
    <w:rsid w:val="00DA1176"/>
    <w:rsid w:val="00DA12E3"/>
    <w:rsid w:val="00DA12EF"/>
    <w:rsid w:val="00DA1793"/>
    <w:rsid w:val="00DA1A9B"/>
    <w:rsid w:val="00DA22C3"/>
    <w:rsid w:val="00DA2332"/>
    <w:rsid w:val="00DA2513"/>
    <w:rsid w:val="00DA25BC"/>
    <w:rsid w:val="00DA26C8"/>
    <w:rsid w:val="00DA2891"/>
    <w:rsid w:val="00DA2F21"/>
    <w:rsid w:val="00DA2F28"/>
    <w:rsid w:val="00DA2F39"/>
    <w:rsid w:val="00DA3050"/>
    <w:rsid w:val="00DA4173"/>
    <w:rsid w:val="00DA4C0B"/>
    <w:rsid w:val="00DA4F39"/>
    <w:rsid w:val="00DA4F89"/>
    <w:rsid w:val="00DA52A9"/>
    <w:rsid w:val="00DA56F7"/>
    <w:rsid w:val="00DA5CF9"/>
    <w:rsid w:val="00DA5F71"/>
    <w:rsid w:val="00DA60F6"/>
    <w:rsid w:val="00DA67E1"/>
    <w:rsid w:val="00DA6B8F"/>
    <w:rsid w:val="00DA6D20"/>
    <w:rsid w:val="00DA6EB7"/>
    <w:rsid w:val="00DA73E3"/>
    <w:rsid w:val="00DA75AA"/>
    <w:rsid w:val="00DA7E01"/>
    <w:rsid w:val="00DA7EA2"/>
    <w:rsid w:val="00DA7F2A"/>
    <w:rsid w:val="00DA7F74"/>
    <w:rsid w:val="00DB0C06"/>
    <w:rsid w:val="00DB0C85"/>
    <w:rsid w:val="00DB0E60"/>
    <w:rsid w:val="00DB13C8"/>
    <w:rsid w:val="00DB1484"/>
    <w:rsid w:val="00DB14D1"/>
    <w:rsid w:val="00DB18E6"/>
    <w:rsid w:val="00DB1B2F"/>
    <w:rsid w:val="00DB2012"/>
    <w:rsid w:val="00DB215E"/>
    <w:rsid w:val="00DB2256"/>
    <w:rsid w:val="00DB30F4"/>
    <w:rsid w:val="00DB365A"/>
    <w:rsid w:val="00DB3997"/>
    <w:rsid w:val="00DB3CA5"/>
    <w:rsid w:val="00DB4E92"/>
    <w:rsid w:val="00DB5540"/>
    <w:rsid w:val="00DB5BAE"/>
    <w:rsid w:val="00DB6396"/>
    <w:rsid w:val="00DB64AD"/>
    <w:rsid w:val="00DB6DA9"/>
    <w:rsid w:val="00DB75B9"/>
    <w:rsid w:val="00DB7A64"/>
    <w:rsid w:val="00DB7B8E"/>
    <w:rsid w:val="00DC0DE7"/>
    <w:rsid w:val="00DC1070"/>
    <w:rsid w:val="00DC111A"/>
    <w:rsid w:val="00DC1DC2"/>
    <w:rsid w:val="00DC1DCA"/>
    <w:rsid w:val="00DC29B1"/>
    <w:rsid w:val="00DC29DC"/>
    <w:rsid w:val="00DC2D3C"/>
    <w:rsid w:val="00DC2FB8"/>
    <w:rsid w:val="00DC3002"/>
    <w:rsid w:val="00DC30CD"/>
    <w:rsid w:val="00DC345C"/>
    <w:rsid w:val="00DC397F"/>
    <w:rsid w:val="00DC3C67"/>
    <w:rsid w:val="00DC432D"/>
    <w:rsid w:val="00DC48B7"/>
    <w:rsid w:val="00DC4BBF"/>
    <w:rsid w:val="00DC4E9E"/>
    <w:rsid w:val="00DC5076"/>
    <w:rsid w:val="00DC597B"/>
    <w:rsid w:val="00DC5C41"/>
    <w:rsid w:val="00DC625B"/>
    <w:rsid w:val="00DC69C0"/>
    <w:rsid w:val="00DC6BF4"/>
    <w:rsid w:val="00DD0433"/>
    <w:rsid w:val="00DD0AA7"/>
    <w:rsid w:val="00DD0D4B"/>
    <w:rsid w:val="00DD0DF1"/>
    <w:rsid w:val="00DD14DE"/>
    <w:rsid w:val="00DD1814"/>
    <w:rsid w:val="00DD1C93"/>
    <w:rsid w:val="00DD1E05"/>
    <w:rsid w:val="00DD24B9"/>
    <w:rsid w:val="00DD2C24"/>
    <w:rsid w:val="00DD3745"/>
    <w:rsid w:val="00DD37B3"/>
    <w:rsid w:val="00DD3C21"/>
    <w:rsid w:val="00DD4381"/>
    <w:rsid w:val="00DD45EC"/>
    <w:rsid w:val="00DD576C"/>
    <w:rsid w:val="00DD5A35"/>
    <w:rsid w:val="00DD5B52"/>
    <w:rsid w:val="00DD6038"/>
    <w:rsid w:val="00DD60DB"/>
    <w:rsid w:val="00DD6AAD"/>
    <w:rsid w:val="00DD6EA3"/>
    <w:rsid w:val="00DD75DE"/>
    <w:rsid w:val="00DD790A"/>
    <w:rsid w:val="00DD7D7E"/>
    <w:rsid w:val="00DE01F2"/>
    <w:rsid w:val="00DE03F3"/>
    <w:rsid w:val="00DE043F"/>
    <w:rsid w:val="00DE0682"/>
    <w:rsid w:val="00DE06D7"/>
    <w:rsid w:val="00DE0F2C"/>
    <w:rsid w:val="00DE15D1"/>
    <w:rsid w:val="00DE193D"/>
    <w:rsid w:val="00DE2503"/>
    <w:rsid w:val="00DE2657"/>
    <w:rsid w:val="00DE270E"/>
    <w:rsid w:val="00DE2CCB"/>
    <w:rsid w:val="00DE387A"/>
    <w:rsid w:val="00DE3AF7"/>
    <w:rsid w:val="00DE3B27"/>
    <w:rsid w:val="00DE3B4C"/>
    <w:rsid w:val="00DE3EF2"/>
    <w:rsid w:val="00DE4317"/>
    <w:rsid w:val="00DE4C5E"/>
    <w:rsid w:val="00DE521D"/>
    <w:rsid w:val="00DE595F"/>
    <w:rsid w:val="00DE5CCB"/>
    <w:rsid w:val="00DE5CF5"/>
    <w:rsid w:val="00DE5DD6"/>
    <w:rsid w:val="00DE623F"/>
    <w:rsid w:val="00DE6634"/>
    <w:rsid w:val="00DE79D8"/>
    <w:rsid w:val="00DF029B"/>
    <w:rsid w:val="00DF06C1"/>
    <w:rsid w:val="00DF0AAA"/>
    <w:rsid w:val="00DF10DA"/>
    <w:rsid w:val="00DF1269"/>
    <w:rsid w:val="00DF19EE"/>
    <w:rsid w:val="00DF1A5C"/>
    <w:rsid w:val="00DF1E23"/>
    <w:rsid w:val="00DF221F"/>
    <w:rsid w:val="00DF275C"/>
    <w:rsid w:val="00DF2D03"/>
    <w:rsid w:val="00DF3782"/>
    <w:rsid w:val="00DF37A8"/>
    <w:rsid w:val="00DF44ED"/>
    <w:rsid w:val="00DF4AAA"/>
    <w:rsid w:val="00DF4FDA"/>
    <w:rsid w:val="00DF5276"/>
    <w:rsid w:val="00DF551A"/>
    <w:rsid w:val="00DF5842"/>
    <w:rsid w:val="00DF626E"/>
    <w:rsid w:val="00DF668F"/>
    <w:rsid w:val="00DF6F8C"/>
    <w:rsid w:val="00DF751C"/>
    <w:rsid w:val="00DF75A3"/>
    <w:rsid w:val="00DF784B"/>
    <w:rsid w:val="00DF7B19"/>
    <w:rsid w:val="00DF7B5A"/>
    <w:rsid w:val="00DF7C72"/>
    <w:rsid w:val="00DF7D94"/>
    <w:rsid w:val="00E00211"/>
    <w:rsid w:val="00E00795"/>
    <w:rsid w:val="00E00D9F"/>
    <w:rsid w:val="00E02137"/>
    <w:rsid w:val="00E03514"/>
    <w:rsid w:val="00E03569"/>
    <w:rsid w:val="00E035A5"/>
    <w:rsid w:val="00E0457C"/>
    <w:rsid w:val="00E047A7"/>
    <w:rsid w:val="00E04F3B"/>
    <w:rsid w:val="00E04F9E"/>
    <w:rsid w:val="00E05510"/>
    <w:rsid w:val="00E055A5"/>
    <w:rsid w:val="00E0560C"/>
    <w:rsid w:val="00E05AF6"/>
    <w:rsid w:val="00E063F3"/>
    <w:rsid w:val="00E069C8"/>
    <w:rsid w:val="00E0704C"/>
    <w:rsid w:val="00E07063"/>
    <w:rsid w:val="00E07248"/>
    <w:rsid w:val="00E0742B"/>
    <w:rsid w:val="00E07631"/>
    <w:rsid w:val="00E079A2"/>
    <w:rsid w:val="00E100E8"/>
    <w:rsid w:val="00E1013A"/>
    <w:rsid w:val="00E102BF"/>
    <w:rsid w:val="00E10505"/>
    <w:rsid w:val="00E10947"/>
    <w:rsid w:val="00E10E18"/>
    <w:rsid w:val="00E116DB"/>
    <w:rsid w:val="00E121E8"/>
    <w:rsid w:val="00E124FD"/>
    <w:rsid w:val="00E1279D"/>
    <w:rsid w:val="00E13D14"/>
    <w:rsid w:val="00E13E29"/>
    <w:rsid w:val="00E14158"/>
    <w:rsid w:val="00E1486E"/>
    <w:rsid w:val="00E14972"/>
    <w:rsid w:val="00E14AA1"/>
    <w:rsid w:val="00E14EDC"/>
    <w:rsid w:val="00E15B1D"/>
    <w:rsid w:val="00E15F6D"/>
    <w:rsid w:val="00E1641C"/>
    <w:rsid w:val="00E1667D"/>
    <w:rsid w:val="00E172F3"/>
    <w:rsid w:val="00E1786D"/>
    <w:rsid w:val="00E17D04"/>
    <w:rsid w:val="00E17ED6"/>
    <w:rsid w:val="00E210F2"/>
    <w:rsid w:val="00E21477"/>
    <w:rsid w:val="00E2152D"/>
    <w:rsid w:val="00E21535"/>
    <w:rsid w:val="00E21C76"/>
    <w:rsid w:val="00E228C5"/>
    <w:rsid w:val="00E228D2"/>
    <w:rsid w:val="00E22AD8"/>
    <w:rsid w:val="00E22C46"/>
    <w:rsid w:val="00E22F77"/>
    <w:rsid w:val="00E23B63"/>
    <w:rsid w:val="00E23BF5"/>
    <w:rsid w:val="00E23FA7"/>
    <w:rsid w:val="00E256A4"/>
    <w:rsid w:val="00E257FF"/>
    <w:rsid w:val="00E26478"/>
    <w:rsid w:val="00E26874"/>
    <w:rsid w:val="00E27133"/>
    <w:rsid w:val="00E276BE"/>
    <w:rsid w:val="00E278B3"/>
    <w:rsid w:val="00E27A38"/>
    <w:rsid w:val="00E31206"/>
    <w:rsid w:val="00E31644"/>
    <w:rsid w:val="00E316E3"/>
    <w:rsid w:val="00E31F97"/>
    <w:rsid w:val="00E328EE"/>
    <w:rsid w:val="00E32938"/>
    <w:rsid w:val="00E329B7"/>
    <w:rsid w:val="00E32E51"/>
    <w:rsid w:val="00E336B6"/>
    <w:rsid w:val="00E339C0"/>
    <w:rsid w:val="00E3427D"/>
    <w:rsid w:val="00E34B5E"/>
    <w:rsid w:val="00E34CDB"/>
    <w:rsid w:val="00E34D77"/>
    <w:rsid w:val="00E36004"/>
    <w:rsid w:val="00E360E8"/>
    <w:rsid w:val="00E3635F"/>
    <w:rsid w:val="00E36F9C"/>
    <w:rsid w:val="00E3705B"/>
    <w:rsid w:val="00E3735E"/>
    <w:rsid w:val="00E375AA"/>
    <w:rsid w:val="00E37646"/>
    <w:rsid w:val="00E3779D"/>
    <w:rsid w:val="00E37D5F"/>
    <w:rsid w:val="00E37E65"/>
    <w:rsid w:val="00E37EE3"/>
    <w:rsid w:val="00E40827"/>
    <w:rsid w:val="00E40B15"/>
    <w:rsid w:val="00E40D46"/>
    <w:rsid w:val="00E41116"/>
    <w:rsid w:val="00E41141"/>
    <w:rsid w:val="00E4249F"/>
    <w:rsid w:val="00E424E3"/>
    <w:rsid w:val="00E427B5"/>
    <w:rsid w:val="00E428A2"/>
    <w:rsid w:val="00E43078"/>
    <w:rsid w:val="00E43474"/>
    <w:rsid w:val="00E4371A"/>
    <w:rsid w:val="00E4373B"/>
    <w:rsid w:val="00E43B96"/>
    <w:rsid w:val="00E43E97"/>
    <w:rsid w:val="00E44F56"/>
    <w:rsid w:val="00E45722"/>
    <w:rsid w:val="00E45C27"/>
    <w:rsid w:val="00E460D5"/>
    <w:rsid w:val="00E46988"/>
    <w:rsid w:val="00E469A0"/>
    <w:rsid w:val="00E479B1"/>
    <w:rsid w:val="00E47A92"/>
    <w:rsid w:val="00E5165B"/>
    <w:rsid w:val="00E5167A"/>
    <w:rsid w:val="00E516FF"/>
    <w:rsid w:val="00E525D8"/>
    <w:rsid w:val="00E52B4D"/>
    <w:rsid w:val="00E52C0E"/>
    <w:rsid w:val="00E544C7"/>
    <w:rsid w:val="00E545B3"/>
    <w:rsid w:val="00E54FD6"/>
    <w:rsid w:val="00E5596E"/>
    <w:rsid w:val="00E55A3D"/>
    <w:rsid w:val="00E55D5C"/>
    <w:rsid w:val="00E56F26"/>
    <w:rsid w:val="00E600F7"/>
    <w:rsid w:val="00E606B8"/>
    <w:rsid w:val="00E60868"/>
    <w:rsid w:val="00E60BC0"/>
    <w:rsid w:val="00E60F6F"/>
    <w:rsid w:val="00E621B3"/>
    <w:rsid w:val="00E62986"/>
    <w:rsid w:val="00E62E0E"/>
    <w:rsid w:val="00E6381D"/>
    <w:rsid w:val="00E63AE8"/>
    <w:rsid w:val="00E63B7A"/>
    <w:rsid w:val="00E64678"/>
    <w:rsid w:val="00E65DBA"/>
    <w:rsid w:val="00E66193"/>
    <w:rsid w:val="00E6627B"/>
    <w:rsid w:val="00E667B3"/>
    <w:rsid w:val="00E668B4"/>
    <w:rsid w:val="00E66979"/>
    <w:rsid w:val="00E674E6"/>
    <w:rsid w:val="00E70045"/>
    <w:rsid w:val="00E703C6"/>
    <w:rsid w:val="00E70479"/>
    <w:rsid w:val="00E70F23"/>
    <w:rsid w:val="00E71587"/>
    <w:rsid w:val="00E716B8"/>
    <w:rsid w:val="00E71EA8"/>
    <w:rsid w:val="00E72288"/>
    <w:rsid w:val="00E724BB"/>
    <w:rsid w:val="00E72780"/>
    <w:rsid w:val="00E72884"/>
    <w:rsid w:val="00E72F70"/>
    <w:rsid w:val="00E73158"/>
    <w:rsid w:val="00E731F7"/>
    <w:rsid w:val="00E73350"/>
    <w:rsid w:val="00E740E1"/>
    <w:rsid w:val="00E74429"/>
    <w:rsid w:val="00E74D6E"/>
    <w:rsid w:val="00E756C7"/>
    <w:rsid w:val="00E757F2"/>
    <w:rsid w:val="00E75BE1"/>
    <w:rsid w:val="00E76272"/>
    <w:rsid w:val="00E7632F"/>
    <w:rsid w:val="00E763E1"/>
    <w:rsid w:val="00E76894"/>
    <w:rsid w:val="00E7741F"/>
    <w:rsid w:val="00E80254"/>
    <w:rsid w:val="00E80B05"/>
    <w:rsid w:val="00E80E3B"/>
    <w:rsid w:val="00E81324"/>
    <w:rsid w:val="00E814DF"/>
    <w:rsid w:val="00E815DA"/>
    <w:rsid w:val="00E816C9"/>
    <w:rsid w:val="00E82598"/>
    <w:rsid w:val="00E82605"/>
    <w:rsid w:val="00E826E7"/>
    <w:rsid w:val="00E830CF"/>
    <w:rsid w:val="00E83370"/>
    <w:rsid w:val="00E83FCD"/>
    <w:rsid w:val="00E84576"/>
    <w:rsid w:val="00E84F90"/>
    <w:rsid w:val="00E85673"/>
    <w:rsid w:val="00E85A70"/>
    <w:rsid w:val="00E865A7"/>
    <w:rsid w:val="00E8680D"/>
    <w:rsid w:val="00E86D0C"/>
    <w:rsid w:val="00E87056"/>
    <w:rsid w:val="00E87805"/>
    <w:rsid w:val="00E878B1"/>
    <w:rsid w:val="00E90102"/>
    <w:rsid w:val="00E9070C"/>
    <w:rsid w:val="00E90BB1"/>
    <w:rsid w:val="00E910C7"/>
    <w:rsid w:val="00E9127C"/>
    <w:rsid w:val="00E914E0"/>
    <w:rsid w:val="00E91BF7"/>
    <w:rsid w:val="00E91E74"/>
    <w:rsid w:val="00E921CE"/>
    <w:rsid w:val="00E92626"/>
    <w:rsid w:val="00E927FB"/>
    <w:rsid w:val="00E92F0B"/>
    <w:rsid w:val="00E93360"/>
    <w:rsid w:val="00E93732"/>
    <w:rsid w:val="00E93A80"/>
    <w:rsid w:val="00E93B70"/>
    <w:rsid w:val="00E9439C"/>
    <w:rsid w:val="00E94AFF"/>
    <w:rsid w:val="00E94CFD"/>
    <w:rsid w:val="00E9522F"/>
    <w:rsid w:val="00E95CA8"/>
    <w:rsid w:val="00E95E82"/>
    <w:rsid w:val="00E96129"/>
    <w:rsid w:val="00E961A1"/>
    <w:rsid w:val="00E96270"/>
    <w:rsid w:val="00E9630B"/>
    <w:rsid w:val="00E96CFC"/>
    <w:rsid w:val="00E97362"/>
    <w:rsid w:val="00E97647"/>
    <w:rsid w:val="00EA0333"/>
    <w:rsid w:val="00EA16AF"/>
    <w:rsid w:val="00EA1AA8"/>
    <w:rsid w:val="00EA2856"/>
    <w:rsid w:val="00EA2D02"/>
    <w:rsid w:val="00EA2E91"/>
    <w:rsid w:val="00EA337F"/>
    <w:rsid w:val="00EA41F9"/>
    <w:rsid w:val="00EA436F"/>
    <w:rsid w:val="00EA4A30"/>
    <w:rsid w:val="00EA557B"/>
    <w:rsid w:val="00EA55D0"/>
    <w:rsid w:val="00EA5F3F"/>
    <w:rsid w:val="00EA6DCE"/>
    <w:rsid w:val="00EA6ED3"/>
    <w:rsid w:val="00EA6F17"/>
    <w:rsid w:val="00EA75BD"/>
    <w:rsid w:val="00EA7D81"/>
    <w:rsid w:val="00EA7EA3"/>
    <w:rsid w:val="00EB0168"/>
    <w:rsid w:val="00EB01D0"/>
    <w:rsid w:val="00EB0400"/>
    <w:rsid w:val="00EB0A95"/>
    <w:rsid w:val="00EB0FEC"/>
    <w:rsid w:val="00EB225D"/>
    <w:rsid w:val="00EB229D"/>
    <w:rsid w:val="00EB2EAE"/>
    <w:rsid w:val="00EB3269"/>
    <w:rsid w:val="00EB3801"/>
    <w:rsid w:val="00EB3D70"/>
    <w:rsid w:val="00EB4030"/>
    <w:rsid w:val="00EB4575"/>
    <w:rsid w:val="00EB4E8A"/>
    <w:rsid w:val="00EB5279"/>
    <w:rsid w:val="00EB5788"/>
    <w:rsid w:val="00EB615A"/>
    <w:rsid w:val="00EB6601"/>
    <w:rsid w:val="00EB687D"/>
    <w:rsid w:val="00EB6AB2"/>
    <w:rsid w:val="00EB6DE2"/>
    <w:rsid w:val="00EB73C9"/>
    <w:rsid w:val="00EB778F"/>
    <w:rsid w:val="00EB7D67"/>
    <w:rsid w:val="00EB7E4D"/>
    <w:rsid w:val="00EC01D0"/>
    <w:rsid w:val="00EC04FD"/>
    <w:rsid w:val="00EC0C33"/>
    <w:rsid w:val="00EC0E7E"/>
    <w:rsid w:val="00EC13F2"/>
    <w:rsid w:val="00EC1731"/>
    <w:rsid w:val="00EC1C23"/>
    <w:rsid w:val="00EC1D27"/>
    <w:rsid w:val="00EC1E21"/>
    <w:rsid w:val="00EC249D"/>
    <w:rsid w:val="00EC299D"/>
    <w:rsid w:val="00EC2A6F"/>
    <w:rsid w:val="00EC2B87"/>
    <w:rsid w:val="00EC30E3"/>
    <w:rsid w:val="00EC3407"/>
    <w:rsid w:val="00EC3602"/>
    <w:rsid w:val="00EC3F1B"/>
    <w:rsid w:val="00EC45B9"/>
    <w:rsid w:val="00EC4614"/>
    <w:rsid w:val="00EC4800"/>
    <w:rsid w:val="00EC4C58"/>
    <w:rsid w:val="00EC4DF7"/>
    <w:rsid w:val="00EC5054"/>
    <w:rsid w:val="00EC5083"/>
    <w:rsid w:val="00EC5BF2"/>
    <w:rsid w:val="00EC6121"/>
    <w:rsid w:val="00EC6B65"/>
    <w:rsid w:val="00EC7A7C"/>
    <w:rsid w:val="00ED0077"/>
    <w:rsid w:val="00ED0340"/>
    <w:rsid w:val="00ED03F0"/>
    <w:rsid w:val="00ED0456"/>
    <w:rsid w:val="00ED0DC2"/>
    <w:rsid w:val="00ED109B"/>
    <w:rsid w:val="00ED10C2"/>
    <w:rsid w:val="00ED13E5"/>
    <w:rsid w:val="00ED1605"/>
    <w:rsid w:val="00ED1663"/>
    <w:rsid w:val="00ED1775"/>
    <w:rsid w:val="00ED206F"/>
    <w:rsid w:val="00ED29FF"/>
    <w:rsid w:val="00ED2A84"/>
    <w:rsid w:val="00ED2BD0"/>
    <w:rsid w:val="00ED2CEB"/>
    <w:rsid w:val="00ED2DCD"/>
    <w:rsid w:val="00ED3A70"/>
    <w:rsid w:val="00ED3F24"/>
    <w:rsid w:val="00ED4BA4"/>
    <w:rsid w:val="00ED5363"/>
    <w:rsid w:val="00ED54D5"/>
    <w:rsid w:val="00ED578E"/>
    <w:rsid w:val="00ED60ED"/>
    <w:rsid w:val="00ED6629"/>
    <w:rsid w:val="00ED6919"/>
    <w:rsid w:val="00ED7003"/>
    <w:rsid w:val="00ED739B"/>
    <w:rsid w:val="00ED7573"/>
    <w:rsid w:val="00ED76AF"/>
    <w:rsid w:val="00ED7E78"/>
    <w:rsid w:val="00EE0242"/>
    <w:rsid w:val="00EE0647"/>
    <w:rsid w:val="00EE0DAB"/>
    <w:rsid w:val="00EE10D0"/>
    <w:rsid w:val="00EE2314"/>
    <w:rsid w:val="00EE2876"/>
    <w:rsid w:val="00EE294E"/>
    <w:rsid w:val="00EE3404"/>
    <w:rsid w:val="00EE379F"/>
    <w:rsid w:val="00EE3BD3"/>
    <w:rsid w:val="00EE3C68"/>
    <w:rsid w:val="00EE3E5B"/>
    <w:rsid w:val="00EE3EE0"/>
    <w:rsid w:val="00EE402C"/>
    <w:rsid w:val="00EE40BC"/>
    <w:rsid w:val="00EE45E2"/>
    <w:rsid w:val="00EE59FE"/>
    <w:rsid w:val="00EE5FB6"/>
    <w:rsid w:val="00EE689E"/>
    <w:rsid w:val="00EE7453"/>
    <w:rsid w:val="00EE7A24"/>
    <w:rsid w:val="00EE7E13"/>
    <w:rsid w:val="00EF0A53"/>
    <w:rsid w:val="00EF129C"/>
    <w:rsid w:val="00EF1818"/>
    <w:rsid w:val="00EF1965"/>
    <w:rsid w:val="00EF22E3"/>
    <w:rsid w:val="00EF2484"/>
    <w:rsid w:val="00EF2561"/>
    <w:rsid w:val="00EF3113"/>
    <w:rsid w:val="00EF37B6"/>
    <w:rsid w:val="00EF4308"/>
    <w:rsid w:val="00EF442A"/>
    <w:rsid w:val="00EF481F"/>
    <w:rsid w:val="00EF499F"/>
    <w:rsid w:val="00EF4BD3"/>
    <w:rsid w:val="00EF53C0"/>
    <w:rsid w:val="00EF5670"/>
    <w:rsid w:val="00EF56D1"/>
    <w:rsid w:val="00EF6233"/>
    <w:rsid w:val="00EF72AC"/>
    <w:rsid w:val="00EF756C"/>
    <w:rsid w:val="00EF7C7F"/>
    <w:rsid w:val="00EF7C98"/>
    <w:rsid w:val="00F000FD"/>
    <w:rsid w:val="00F00A54"/>
    <w:rsid w:val="00F010CA"/>
    <w:rsid w:val="00F01137"/>
    <w:rsid w:val="00F01306"/>
    <w:rsid w:val="00F0144C"/>
    <w:rsid w:val="00F0190E"/>
    <w:rsid w:val="00F01DDB"/>
    <w:rsid w:val="00F01DE7"/>
    <w:rsid w:val="00F02BE1"/>
    <w:rsid w:val="00F03485"/>
    <w:rsid w:val="00F03564"/>
    <w:rsid w:val="00F0362B"/>
    <w:rsid w:val="00F0390F"/>
    <w:rsid w:val="00F03A51"/>
    <w:rsid w:val="00F03AFA"/>
    <w:rsid w:val="00F047E2"/>
    <w:rsid w:val="00F04E34"/>
    <w:rsid w:val="00F053BF"/>
    <w:rsid w:val="00F0576F"/>
    <w:rsid w:val="00F058F9"/>
    <w:rsid w:val="00F05F84"/>
    <w:rsid w:val="00F063E0"/>
    <w:rsid w:val="00F064D8"/>
    <w:rsid w:val="00F06A48"/>
    <w:rsid w:val="00F06BB2"/>
    <w:rsid w:val="00F0730C"/>
    <w:rsid w:val="00F09198"/>
    <w:rsid w:val="00F10131"/>
    <w:rsid w:val="00F10441"/>
    <w:rsid w:val="00F109B3"/>
    <w:rsid w:val="00F10B59"/>
    <w:rsid w:val="00F11910"/>
    <w:rsid w:val="00F11B9E"/>
    <w:rsid w:val="00F11F81"/>
    <w:rsid w:val="00F1234A"/>
    <w:rsid w:val="00F12389"/>
    <w:rsid w:val="00F1251A"/>
    <w:rsid w:val="00F13077"/>
    <w:rsid w:val="00F13746"/>
    <w:rsid w:val="00F13C67"/>
    <w:rsid w:val="00F14328"/>
    <w:rsid w:val="00F1433B"/>
    <w:rsid w:val="00F14AA5"/>
    <w:rsid w:val="00F15F46"/>
    <w:rsid w:val="00F16B23"/>
    <w:rsid w:val="00F171AE"/>
    <w:rsid w:val="00F179A3"/>
    <w:rsid w:val="00F17C8C"/>
    <w:rsid w:val="00F17DC7"/>
    <w:rsid w:val="00F17DEF"/>
    <w:rsid w:val="00F20175"/>
    <w:rsid w:val="00F207D7"/>
    <w:rsid w:val="00F20A0C"/>
    <w:rsid w:val="00F20BF6"/>
    <w:rsid w:val="00F2150A"/>
    <w:rsid w:val="00F220C6"/>
    <w:rsid w:val="00F22573"/>
    <w:rsid w:val="00F22808"/>
    <w:rsid w:val="00F229B7"/>
    <w:rsid w:val="00F22A69"/>
    <w:rsid w:val="00F23141"/>
    <w:rsid w:val="00F23305"/>
    <w:rsid w:val="00F23FAF"/>
    <w:rsid w:val="00F242A4"/>
    <w:rsid w:val="00F24354"/>
    <w:rsid w:val="00F24B12"/>
    <w:rsid w:val="00F24B66"/>
    <w:rsid w:val="00F24E50"/>
    <w:rsid w:val="00F2544A"/>
    <w:rsid w:val="00F2579A"/>
    <w:rsid w:val="00F258B5"/>
    <w:rsid w:val="00F258D0"/>
    <w:rsid w:val="00F25A3F"/>
    <w:rsid w:val="00F2609E"/>
    <w:rsid w:val="00F26729"/>
    <w:rsid w:val="00F26C39"/>
    <w:rsid w:val="00F27223"/>
    <w:rsid w:val="00F27702"/>
    <w:rsid w:val="00F27A39"/>
    <w:rsid w:val="00F27B2B"/>
    <w:rsid w:val="00F27CAA"/>
    <w:rsid w:val="00F30794"/>
    <w:rsid w:val="00F3131D"/>
    <w:rsid w:val="00F31EDE"/>
    <w:rsid w:val="00F32F3D"/>
    <w:rsid w:val="00F3363B"/>
    <w:rsid w:val="00F336F8"/>
    <w:rsid w:val="00F33DD4"/>
    <w:rsid w:val="00F33E81"/>
    <w:rsid w:val="00F355CF"/>
    <w:rsid w:val="00F35714"/>
    <w:rsid w:val="00F35AF3"/>
    <w:rsid w:val="00F35CB0"/>
    <w:rsid w:val="00F374CC"/>
    <w:rsid w:val="00F374D1"/>
    <w:rsid w:val="00F40115"/>
    <w:rsid w:val="00F41149"/>
    <w:rsid w:val="00F413BC"/>
    <w:rsid w:val="00F4157D"/>
    <w:rsid w:val="00F415A9"/>
    <w:rsid w:val="00F41A0B"/>
    <w:rsid w:val="00F41CBD"/>
    <w:rsid w:val="00F41D26"/>
    <w:rsid w:val="00F421D1"/>
    <w:rsid w:val="00F42504"/>
    <w:rsid w:val="00F427BB"/>
    <w:rsid w:val="00F428CC"/>
    <w:rsid w:val="00F42D2C"/>
    <w:rsid w:val="00F42E57"/>
    <w:rsid w:val="00F42F94"/>
    <w:rsid w:val="00F43270"/>
    <w:rsid w:val="00F4369D"/>
    <w:rsid w:val="00F438EC"/>
    <w:rsid w:val="00F43B72"/>
    <w:rsid w:val="00F44079"/>
    <w:rsid w:val="00F441AC"/>
    <w:rsid w:val="00F443C1"/>
    <w:rsid w:val="00F45098"/>
    <w:rsid w:val="00F45455"/>
    <w:rsid w:val="00F45AE6"/>
    <w:rsid w:val="00F45E27"/>
    <w:rsid w:val="00F47286"/>
    <w:rsid w:val="00F477E1"/>
    <w:rsid w:val="00F47BD5"/>
    <w:rsid w:val="00F47D7D"/>
    <w:rsid w:val="00F5014E"/>
    <w:rsid w:val="00F503D5"/>
    <w:rsid w:val="00F50686"/>
    <w:rsid w:val="00F50D23"/>
    <w:rsid w:val="00F50D43"/>
    <w:rsid w:val="00F51060"/>
    <w:rsid w:val="00F51489"/>
    <w:rsid w:val="00F5150C"/>
    <w:rsid w:val="00F51709"/>
    <w:rsid w:val="00F51AA3"/>
    <w:rsid w:val="00F51AC2"/>
    <w:rsid w:val="00F522D0"/>
    <w:rsid w:val="00F52C1E"/>
    <w:rsid w:val="00F52FA5"/>
    <w:rsid w:val="00F53DB3"/>
    <w:rsid w:val="00F53EDE"/>
    <w:rsid w:val="00F5411D"/>
    <w:rsid w:val="00F54E25"/>
    <w:rsid w:val="00F550D0"/>
    <w:rsid w:val="00F55194"/>
    <w:rsid w:val="00F55390"/>
    <w:rsid w:val="00F55C4B"/>
    <w:rsid w:val="00F569E7"/>
    <w:rsid w:val="00F56D3A"/>
    <w:rsid w:val="00F56D88"/>
    <w:rsid w:val="00F56F6E"/>
    <w:rsid w:val="00F56F78"/>
    <w:rsid w:val="00F57E9C"/>
    <w:rsid w:val="00F57EF0"/>
    <w:rsid w:val="00F60376"/>
    <w:rsid w:val="00F60477"/>
    <w:rsid w:val="00F610A7"/>
    <w:rsid w:val="00F61F8E"/>
    <w:rsid w:val="00F6236E"/>
    <w:rsid w:val="00F6339C"/>
    <w:rsid w:val="00F63DD3"/>
    <w:rsid w:val="00F642A6"/>
    <w:rsid w:val="00F6452C"/>
    <w:rsid w:val="00F64685"/>
    <w:rsid w:val="00F64A95"/>
    <w:rsid w:val="00F64AD2"/>
    <w:rsid w:val="00F64E12"/>
    <w:rsid w:val="00F65BBB"/>
    <w:rsid w:val="00F65C3F"/>
    <w:rsid w:val="00F65E08"/>
    <w:rsid w:val="00F665D1"/>
    <w:rsid w:val="00F6719C"/>
    <w:rsid w:val="00F6776F"/>
    <w:rsid w:val="00F67787"/>
    <w:rsid w:val="00F67D27"/>
    <w:rsid w:val="00F67D82"/>
    <w:rsid w:val="00F67E34"/>
    <w:rsid w:val="00F67F8E"/>
    <w:rsid w:val="00F708A2"/>
    <w:rsid w:val="00F70EE3"/>
    <w:rsid w:val="00F70FF4"/>
    <w:rsid w:val="00F720E4"/>
    <w:rsid w:val="00F72444"/>
    <w:rsid w:val="00F725E5"/>
    <w:rsid w:val="00F736DF"/>
    <w:rsid w:val="00F73D36"/>
    <w:rsid w:val="00F73DC4"/>
    <w:rsid w:val="00F7406B"/>
    <w:rsid w:val="00F740CD"/>
    <w:rsid w:val="00F748D1"/>
    <w:rsid w:val="00F75A98"/>
    <w:rsid w:val="00F76383"/>
    <w:rsid w:val="00F7642A"/>
    <w:rsid w:val="00F76505"/>
    <w:rsid w:val="00F7692A"/>
    <w:rsid w:val="00F7696C"/>
    <w:rsid w:val="00F776F3"/>
    <w:rsid w:val="00F77E3D"/>
    <w:rsid w:val="00F77EF3"/>
    <w:rsid w:val="00F8079D"/>
    <w:rsid w:val="00F80F4A"/>
    <w:rsid w:val="00F81110"/>
    <w:rsid w:val="00F81198"/>
    <w:rsid w:val="00F811C0"/>
    <w:rsid w:val="00F812F7"/>
    <w:rsid w:val="00F81ED4"/>
    <w:rsid w:val="00F822E8"/>
    <w:rsid w:val="00F8254A"/>
    <w:rsid w:val="00F82AC1"/>
    <w:rsid w:val="00F832F7"/>
    <w:rsid w:val="00F837A3"/>
    <w:rsid w:val="00F84089"/>
    <w:rsid w:val="00F840AE"/>
    <w:rsid w:val="00F841CB"/>
    <w:rsid w:val="00F844E2"/>
    <w:rsid w:val="00F845C6"/>
    <w:rsid w:val="00F84B0E"/>
    <w:rsid w:val="00F84B39"/>
    <w:rsid w:val="00F84C77"/>
    <w:rsid w:val="00F85517"/>
    <w:rsid w:val="00F85554"/>
    <w:rsid w:val="00F85AC5"/>
    <w:rsid w:val="00F86561"/>
    <w:rsid w:val="00F8662F"/>
    <w:rsid w:val="00F866BD"/>
    <w:rsid w:val="00F86D9F"/>
    <w:rsid w:val="00F87C21"/>
    <w:rsid w:val="00F87C6F"/>
    <w:rsid w:val="00F90029"/>
    <w:rsid w:val="00F9002F"/>
    <w:rsid w:val="00F905F2"/>
    <w:rsid w:val="00F9095D"/>
    <w:rsid w:val="00F90B2A"/>
    <w:rsid w:val="00F9129C"/>
    <w:rsid w:val="00F9179D"/>
    <w:rsid w:val="00F919CD"/>
    <w:rsid w:val="00F921A4"/>
    <w:rsid w:val="00F9239F"/>
    <w:rsid w:val="00F92AF1"/>
    <w:rsid w:val="00F936A3"/>
    <w:rsid w:val="00F9397C"/>
    <w:rsid w:val="00F939FB"/>
    <w:rsid w:val="00F93B1C"/>
    <w:rsid w:val="00F93CED"/>
    <w:rsid w:val="00F93DA6"/>
    <w:rsid w:val="00F93DC8"/>
    <w:rsid w:val="00F94814"/>
    <w:rsid w:val="00F94897"/>
    <w:rsid w:val="00F94A30"/>
    <w:rsid w:val="00F94DC1"/>
    <w:rsid w:val="00F969FF"/>
    <w:rsid w:val="00F96E5A"/>
    <w:rsid w:val="00F96FAD"/>
    <w:rsid w:val="00FA0688"/>
    <w:rsid w:val="00FA06BA"/>
    <w:rsid w:val="00FA06F1"/>
    <w:rsid w:val="00FA0C4B"/>
    <w:rsid w:val="00FA162B"/>
    <w:rsid w:val="00FA17B8"/>
    <w:rsid w:val="00FA1936"/>
    <w:rsid w:val="00FA1EBE"/>
    <w:rsid w:val="00FA223B"/>
    <w:rsid w:val="00FA2566"/>
    <w:rsid w:val="00FA271B"/>
    <w:rsid w:val="00FA3A8B"/>
    <w:rsid w:val="00FA41BA"/>
    <w:rsid w:val="00FA435F"/>
    <w:rsid w:val="00FA4715"/>
    <w:rsid w:val="00FA5133"/>
    <w:rsid w:val="00FA5D03"/>
    <w:rsid w:val="00FA5D62"/>
    <w:rsid w:val="00FA5D89"/>
    <w:rsid w:val="00FA6091"/>
    <w:rsid w:val="00FA659F"/>
    <w:rsid w:val="00FA67BE"/>
    <w:rsid w:val="00FA6872"/>
    <w:rsid w:val="00FA6DCD"/>
    <w:rsid w:val="00FA6F7F"/>
    <w:rsid w:val="00FA793B"/>
    <w:rsid w:val="00FB0139"/>
    <w:rsid w:val="00FB06E3"/>
    <w:rsid w:val="00FB09BD"/>
    <w:rsid w:val="00FB0FBE"/>
    <w:rsid w:val="00FB22D0"/>
    <w:rsid w:val="00FB2FCF"/>
    <w:rsid w:val="00FB307C"/>
    <w:rsid w:val="00FB3277"/>
    <w:rsid w:val="00FB342C"/>
    <w:rsid w:val="00FB3D44"/>
    <w:rsid w:val="00FB4169"/>
    <w:rsid w:val="00FB47AE"/>
    <w:rsid w:val="00FB49C4"/>
    <w:rsid w:val="00FB4F32"/>
    <w:rsid w:val="00FB62F2"/>
    <w:rsid w:val="00FB69DB"/>
    <w:rsid w:val="00FB7039"/>
    <w:rsid w:val="00FB7322"/>
    <w:rsid w:val="00FB74E4"/>
    <w:rsid w:val="00FB7ECF"/>
    <w:rsid w:val="00FC0BB4"/>
    <w:rsid w:val="00FC191B"/>
    <w:rsid w:val="00FC1944"/>
    <w:rsid w:val="00FC2149"/>
    <w:rsid w:val="00FC22FF"/>
    <w:rsid w:val="00FC2DDF"/>
    <w:rsid w:val="00FC3143"/>
    <w:rsid w:val="00FC369A"/>
    <w:rsid w:val="00FC398A"/>
    <w:rsid w:val="00FC3C67"/>
    <w:rsid w:val="00FC44A5"/>
    <w:rsid w:val="00FC469A"/>
    <w:rsid w:val="00FC49E6"/>
    <w:rsid w:val="00FC4D3B"/>
    <w:rsid w:val="00FC5CCA"/>
    <w:rsid w:val="00FC5CD9"/>
    <w:rsid w:val="00FC6305"/>
    <w:rsid w:val="00FC639E"/>
    <w:rsid w:val="00FC7006"/>
    <w:rsid w:val="00FC7024"/>
    <w:rsid w:val="00FC760C"/>
    <w:rsid w:val="00FC7786"/>
    <w:rsid w:val="00FC77CB"/>
    <w:rsid w:val="00FC784E"/>
    <w:rsid w:val="00FD0265"/>
    <w:rsid w:val="00FD1C6F"/>
    <w:rsid w:val="00FD38FE"/>
    <w:rsid w:val="00FD3AED"/>
    <w:rsid w:val="00FD4922"/>
    <w:rsid w:val="00FD4E55"/>
    <w:rsid w:val="00FD5330"/>
    <w:rsid w:val="00FD549B"/>
    <w:rsid w:val="00FD5C03"/>
    <w:rsid w:val="00FD5D20"/>
    <w:rsid w:val="00FD669D"/>
    <w:rsid w:val="00FD68CB"/>
    <w:rsid w:val="00FD7107"/>
    <w:rsid w:val="00FD763D"/>
    <w:rsid w:val="00FD7973"/>
    <w:rsid w:val="00FD7A82"/>
    <w:rsid w:val="00FD7B2F"/>
    <w:rsid w:val="00FE00D5"/>
    <w:rsid w:val="00FE041A"/>
    <w:rsid w:val="00FE05F2"/>
    <w:rsid w:val="00FE11F8"/>
    <w:rsid w:val="00FE175B"/>
    <w:rsid w:val="00FE25EC"/>
    <w:rsid w:val="00FE2BD5"/>
    <w:rsid w:val="00FE3291"/>
    <w:rsid w:val="00FE37F8"/>
    <w:rsid w:val="00FE3A65"/>
    <w:rsid w:val="00FE3D7B"/>
    <w:rsid w:val="00FE4708"/>
    <w:rsid w:val="00FE4899"/>
    <w:rsid w:val="00FE4995"/>
    <w:rsid w:val="00FE4B44"/>
    <w:rsid w:val="00FE508D"/>
    <w:rsid w:val="00FE51B4"/>
    <w:rsid w:val="00FE6D23"/>
    <w:rsid w:val="00FE6E32"/>
    <w:rsid w:val="00FE740D"/>
    <w:rsid w:val="00FE77C7"/>
    <w:rsid w:val="00FE7B0B"/>
    <w:rsid w:val="00FE7BE2"/>
    <w:rsid w:val="00FF0466"/>
    <w:rsid w:val="00FF091A"/>
    <w:rsid w:val="00FF0B69"/>
    <w:rsid w:val="00FF10A2"/>
    <w:rsid w:val="00FF16AB"/>
    <w:rsid w:val="00FF18A7"/>
    <w:rsid w:val="00FF19E5"/>
    <w:rsid w:val="00FF1D59"/>
    <w:rsid w:val="00FF1EB2"/>
    <w:rsid w:val="00FF2097"/>
    <w:rsid w:val="00FF252B"/>
    <w:rsid w:val="00FF271B"/>
    <w:rsid w:val="00FF272C"/>
    <w:rsid w:val="00FF3040"/>
    <w:rsid w:val="00FF391D"/>
    <w:rsid w:val="00FF39AE"/>
    <w:rsid w:val="00FF3BA7"/>
    <w:rsid w:val="00FF4190"/>
    <w:rsid w:val="00FF46E9"/>
    <w:rsid w:val="00FF4749"/>
    <w:rsid w:val="00FF575F"/>
    <w:rsid w:val="00FF5BA4"/>
    <w:rsid w:val="00FF5BFB"/>
    <w:rsid w:val="00FF5F1B"/>
    <w:rsid w:val="00FF6DAF"/>
    <w:rsid w:val="00FF6F92"/>
    <w:rsid w:val="00FF73A4"/>
    <w:rsid w:val="01229890"/>
    <w:rsid w:val="0173E5C6"/>
    <w:rsid w:val="01C056D1"/>
    <w:rsid w:val="01CB03F5"/>
    <w:rsid w:val="01E8B1AD"/>
    <w:rsid w:val="022C7B14"/>
    <w:rsid w:val="02B97DC3"/>
    <w:rsid w:val="02EFE915"/>
    <w:rsid w:val="0316BF82"/>
    <w:rsid w:val="03C06EA6"/>
    <w:rsid w:val="03F2D4C0"/>
    <w:rsid w:val="0413A333"/>
    <w:rsid w:val="04248938"/>
    <w:rsid w:val="0446CC23"/>
    <w:rsid w:val="0460D94B"/>
    <w:rsid w:val="0483B7BD"/>
    <w:rsid w:val="04904B9F"/>
    <w:rsid w:val="0491C6CB"/>
    <w:rsid w:val="049ED075"/>
    <w:rsid w:val="04B7D140"/>
    <w:rsid w:val="04C57A4E"/>
    <w:rsid w:val="04E07BC3"/>
    <w:rsid w:val="05137ECA"/>
    <w:rsid w:val="05490656"/>
    <w:rsid w:val="054B4B32"/>
    <w:rsid w:val="0569D105"/>
    <w:rsid w:val="05981D03"/>
    <w:rsid w:val="05B7A936"/>
    <w:rsid w:val="05BDD4FF"/>
    <w:rsid w:val="05CA02E0"/>
    <w:rsid w:val="060B2D36"/>
    <w:rsid w:val="06284044"/>
    <w:rsid w:val="06336A4A"/>
    <w:rsid w:val="0639BE4F"/>
    <w:rsid w:val="067F6E1B"/>
    <w:rsid w:val="06836F61"/>
    <w:rsid w:val="0687783F"/>
    <w:rsid w:val="06C1AB62"/>
    <w:rsid w:val="0728BAEA"/>
    <w:rsid w:val="0733ED64"/>
    <w:rsid w:val="0762387E"/>
    <w:rsid w:val="0780FCFC"/>
    <w:rsid w:val="078BB4F2"/>
    <w:rsid w:val="07992A65"/>
    <w:rsid w:val="07A357D8"/>
    <w:rsid w:val="07A50C0E"/>
    <w:rsid w:val="07C73A31"/>
    <w:rsid w:val="083048C3"/>
    <w:rsid w:val="086262E6"/>
    <w:rsid w:val="0889DFB2"/>
    <w:rsid w:val="08F92C64"/>
    <w:rsid w:val="0907840A"/>
    <w:rsid w:val="092F6A2D"/>
    <w:rsid w:val="0942C21F"/>
    <w:rsid w:val="0942CDF8"/>
    <w:rsid w:val="09460F17"/>
    <w:rsid w:val="09692A50"/>
    <w:rsid w:val="098FFB4A"/>
    <w:rsid w:val="09D8A470"/>
    <w:rsid w:val="0A1C1F56"/>
    <w:rsid w:val="0A4A1AA2"/>
    <w:rsid w:val="0A4DDE54"/>
    <w:rsid w:val="0AAF85F6"/>
    <w:rsid w:val="0AC2C1B1"/>
    <w:rsid w:val="0AD97624"/>
    <w:rsid w:val="0AF95B2A"/>
    <w:rsid w:val="0B197722"/>
    <w:rsid w:val="0B5F45C7"/>
    <w:rsid w:val="0B7AD3AB"/>
    <w:rsid w:val="0B9BE55E"/>
    <w:rsid w:val="0BAA1E78"/>
    <w:rsid w:val="0BC92E74"/>
    <w:rsid w:val="0BCD2848"/>
    <w:rsid w:val="0BE775C2"/>
    <w:rsid w:val="0BEC3E95"/>
    <w:rsid w:val="0BF94641"/>
    <w:rsid w:val="0BF9626E"/>
    <w:rsid w:val="0C2F837E"/>
    <w:rsid w:val="0C3975F5"/>
    <w:rsid w:val="0C53DD77"/>
    <w:rsid w:val="0C5C0D59"/>
    <w:rsid w:val="0CBA5816"/>
    <w:rsid w:val="0CD30082"/>
    <w:rsid w:val="0CD9E64C"/>
    <w:rsid w:val="0D1E93EA"/>
    <w:rsid w:val="0D717207"/>
    <w:rsid w:val="0D9A97B7"/>
    <w:rsid w:val="0DBA785C"/>
    <w:rsid w:val="0DBD0A15"/>
    <w:rsid w:val="0DC65B0F"/>
    <w:rsid w:val="0DD2BAED"/>
    <w:rsid w:val="0DFC2206"/>
    <w:rsid w:val="0E64A2CC"/>
    <w:rsid w:val="0E65A215"/>
    <w:rsid w:val="0E7882FA"/>
    <w:rsid w:val="0EC4E8F4"/>
    <w:rsid w:val="0ECAE448"/>
    <w:rsid w:val="0ECE97F4"/>
    <w:rsid w:val="0EE9790B"/>
    <w:rsid w:val="0EF89F95"/>
    <w:rsid w:val="0F1DB477"/>
    <w:rsid w:val="0F32C70D"/>
    <w:rsid w:val="0F53E598"/>
    <w:rsid w:val="0F6C96C8"/>
    <w:rsid w:val="0F948A5C"/>
    <w:rsid w:val="0FDFB573"/>
    <w:rsid w:val="1004742C"/>
    <w:rsid w:val="1034BC86"/>
    <w:rsid w:val="10C06FA3"/>
    <w:rsid w:val="110F80F6"/>
    <w:rsid w:val="1178D3E5"/>
    <w:rsid w:val="117BB810"/>
    <w:rsid w:val="118C0302"/>
    <w:rsid w:val="125FBBBA"/>
    <w:rsid w:val="12791D11"/>
    <w:rsid w:val="1286EB65"/>
    <w:rsid w:val="12D5952A"/>
    <w:rsid w:val="130BE418"/>
    <w:rsid w:val="1378015A"/>
    <w:rsid w:val="13A3E1C4"/>
    <w:rsid w:val="13ACB77E"/>
    <w:rsid w:val="13D9FCCC"/>
    <w:rsid w:val="14216D06"/>
    <w:rsid w:val="14A708CF"/>
    <w:rsid w:val="14E7C144"/>
    <w:rsid w:val="15640836"/>
    <w:rsid w:val="15745817"/>
    <w:rsid w:val="158D7533"/>
    <w:rsid w:val="15975A9D"/>
    <w:rsid w:val="15984BDD"/>
    <w:rsid w:val="15C1C982"/>
    <w:rsid w:val="15D5F94E"/>
    <w:rsid w:val="15E87933"/>
    <w:rsid w:val="161E3F4E"/>
    <w:rsid w:val="1655EF9F"/>
    <w:rsid w:val="1677C24A"/>
    <w:rsid w:val="16B6E96D"/>
    <w:rsid w:val="16BDBD68"/>
    <w:rsid w:val="16E16881"/>
    <w:rsid w:val="16F7688A"/>
    <w:rsid w:val="171EA348"/>
    <w:rsid w:val="1763D298"/>
    <w:rsid w:val="178E9406"/>
    <w:rsid w:val="17BBF271"/>
    <w:rsid w:val="17EE7D54"/>
    <w:rsid w:val="180A5264"/>
    <w:rsid w:val="180B853B"/>
    <w:rsid w:val="180DDE15"/>
    <w:rsid w:val="1817DB74"/>
    <w:rsid w:val="1832A1A7"/>
    <w:rsid w:val="1835BFFB"/>
    <w:rsid w:val="18469B98"/>
    <w:rsid w:val="1884A9FA"/>
    <w:rsid w:val="1886DEA6"/>
    <w:rsid w:val="189EA129"/>
    <w:rsid w:val="1926649A"/>
    <w:rsid w:val="192B607D"/>
    <w:rsid w:val="195367F2"/>
    <w:rsid w:val="1957E6A3"/>
    <w:rsid w:val="1969D4A5"/>
    <w:rsid w:val="19AD26F8"/>
    <w:rsid w:val="19CE82D4"/>
    <w:rsid w:val="19FBAEDA"/>
    <w:rsid w:val="1A0622BB"/>
    <w:rsid w:val="1A06B66D"/>
    <w:rsid w:val="1A328210"/>
    <w:rsid w:val="1A7AD557"/>
    <w:rsid w:val="1A9A114B"/>
    <w:rsid w:val="1AAE6AAE"/>
    <w:rsid w:val="1AC4F6E0"/>
    <w:rsid w:val="1ADD6AAC"/>
    <w:rsid w:val="1AFEE455"/>
    <w:rsid w:val="1B085080"/>
    <w:rsid w:val="1B152F7E"/>
    <w:rsid w:val="1B188487"/>
    <w:rsid w:val="1B1BEF29"/>
    <w:rsid w:val="1B240C97"/>
    <w:rsid w:val="1B46040E"/>
    <w:rsid w:val="1B5FBAD5"/>
    <w:rsid w:val="1B6A3CFB"/>
    <w:rsid w:val="1B6F94E6"/>
    <w:rsid w:val="1BE83B27"/>
    <w:rsid w:val="1C127272"/>
    <w:rsid w:val="1C33258D"/>
    <w:rsid w:val="1C333247"/>
    <w:rsid w:val="1C58010C"/>
    <w:rsid w:val="1C69B7A1"/>
    <w:rsid w:val="1CA0865A"/>
    <w:rsid w:val="1CB7106E"/>
    <w:rsid w:val="1CB850B9"/>
    <w:rsid w:val="1CC3ED74"/>
    <w:rsid w:val="1CD577BE"/>
    <w:rsid w:val="1CFA6EEB"/>
    <w:rsid w:val="1D62060C"/>
    <w:rsid w:val="1D689160"/>
    <w:rsid w:val="1DAAC9D0"/>
    <w:rsid w:val="1DC7508A"/>
    <w:rsid w:val="1DEA8DAF"/>
    <w:rsid w:val="1DF5A370"/>
    <w:rsid w:val="1E140D4C"/>
    <w:rsid w:val="1E293D90"/>
    <w:rsid w:val="1E50CD64"/>
    <w:rsid w:val="1E578F67"/>
    <w:rsid w:val="1E57D73E"/>
    <w:rsid w:val="1EA5229F"/>
    <w:rsid w:val="1EBE8172"/>
    <w:rsid w:val="1EC5A37A"/>
    <w:rsid w:val="1ECC7832"/>
    <w:rsid w:val="1ED98FBF"/>
    <w:rsid w:val="1F20FBD9"/>
    <w:rsid w:val="1FE63E49"/>
    <w:rsid w:val="1FE6EF07"/>
    <w:rsid w:val="200F2067"/>
    <w:rsid w:val="20592C48"/>
    <w:rsid w:val="20FC8EE7"/>
    <w:rsid w:val="2119C72A"/>
    <w:rsid w:val="2127E061"/>
    <w:rsid w:val="21848117"/>
    <w:rsid w:val="21B0A64B"/>
    <w:rsid w:val="21BD3DB5"/>
    <w:rsid w:val="21C46E37"/>
    <w:rsid w:val="21D7AF80"/>
    <w:rsid w:val="21D98408"/>
    <w:rsid w:val="21E58E82"/>
    <w:rsid w:val="21FD3865"/>
    <w:rsid w:val="22087C85"/>
    <w:rsid w:val="221E539E"/>
    <w:rsid w:val="222396DB"/>
    <w:rsid w:val="223A56C0"/>
    <w:rsid w:val="22643DD8"/>
    <w:rsid w:val="22B6873B"/>
    <w:rsid w:val="22B8C4BC"/>
    <w:rsid w:val="22C8EA11"/>
    <w:rsid w:val="22E592CE"/>
    <w:rsid w:val="23119773"/>
    <w:rsid w:val="237AB78F"/>
    <w:rsid w:val="23C3CBB8"/>
    <w:rsid w:val="23E3D018"/>
    <w:rsid w:val="240485ED"/>
    <w:rsid w:val="2417595F"/>
    <w:rsid w:val="242C3F0C"/>
    <w:rsid w:val="2437EB1F"/>
    <w:rsid w:val="245E55FD"/>
    <w:rsid w:val="24775CC0"/>
    <w:rsid w:val="247AA3B0"/>
    <w:rsid w:val="249CD8B7"/>
    <w:rsid w:val="24C87A56"/>
    <w:rsid w:val="24D855DE"/>
    <w:rsid w:val="24D94D9D"/>
    <w:rsid w:val="24E7625A"/>
    <w:rsid w:val="251FF641"/>
    <w:rsid w:val="253069F4"/>
    <w:rsid w:val="2555C18F"/>
    <w:rsid w:val="2583849A"/>
    <w:rsid w:val="25860C48"/>
    <w:rsid w:val="259CE0DF"/>
    <w:rsid w:val="25C10681"/>
    <w:rsid w:val="263D8250"/>
    <w:rsid w:val="267FFA15"/>
    <w:rsid w:val="2700576E"/>
    <w:rsid w:val="2712E0E6"/>
    <w:rsid w:val="27131C25"/>
    <w:rsid w:val="271AB4D1"/>
    <w:rsid w:val="271EE53C"/>
    <w:rsid w:val="274F74D2"/>
    <w:rsid w:val="2756643F"/>
    <w:rsid w:val="2759947A"/>
    <w:rsid w:val="27847C4F"/>
    <w:rsid w:val="27949C98"/>
    <w:rsid w:val="27B4BFF9"/>
    <w:rsid w:val="27CCEA91"/>
    <w:rsid w:val="27D310B8"/>
    <w:rsid w:val="27E1C9F2"/>
    <w:rsid w:val="27F7393D"/>
    <w:rsid w:val="2806F906"/>
    <w:rsid w:val="2809E44B"/>
    <w:rsid w:val="285CE794"/>
    <w:rsid w:val="286BAA95"/>
    <w:rsid w:val="2884B80E"/>
    <w:rsid w:val="2886E950"/>
    <w:rsid w:val="289954F8"/>
    <w:rsid w:val="28C2FC40"/>
    <w:rsid w:val="28D0CDEE"/>
    <w:rsid w:val="290D512E"/>
    <w:rsid w:val="29594E35"/>
    <w:rsid w:val="2959AAD4"/>
    <w:rsid w:val="29A7C8D7"/>
    <w:rsid w:val="2A4A5A34"/>
    <w:rsid w:val="2A509791"/>
    <w:rsid w:val="2AD1E44B"/>
    <w:rsid w:val="2B0F2F55"/>
    <w:rsid w:val="2B125286"/>
    <w:rsid w:val="2B3837B1"/>
    <w:rsid w:val="2B714ACF"/>
    <w:rsid w:val="2BACA511"/>
    <w:rsid w:val="2BC04A69"/>
    <w:rsid w:val="2BC1A93F"/>
    <w:rsid w:val="2C2666D8"/>
    <w:rsid w:val="2C4487D4"/>
    <w:rsid w:val="2C477A29"/>
    <w:rsid w:val="2C818034"/>
    <w:rsid w:val="2CA254D8"/>
    <w:rsid w:val="2CCA629B"/>
    <w:rsid w:val="2CE8E1C2"/>
    <w:rsid w:val="2D0F1B9D"/>
    <w:rsid w:val="2D1490E5"/>
    <w:rsid w:val="2D4354CF"/>
    <w:rsid w:val="2D57D814"/>
    <w:rsid w:val="2D70C0B3"/>
    <w:rsid w:val="2D8D9824"/>
    <w:rsid w:val="2D941AAF"/>
    <w:rsid w:val="2E21806A"/>
    <w:rsid w:val="2E26CEDC"/>
    <w:rsid w:val="2E27F252"/>
    <w:rsid w:val="2EA3A4F0"/>
    <w:rsid w:val="2EC45160"/>
    <w:rsid w:val="2F261061"/>
    <w:rsid w:val="2F478479"/>
    <w:rsid w:val="2F576A72"/>
    <w:rsid w:val="2F66F1A1"/>
    <w:rsid w:val="2F6C23AA"/>
    <w:rsid w:val="2F6F0B8E"/>
    <w:rsid w:val="2F7C71D8"/>
    <w:rsid w:val="2F8B8BFC"/>
    <w:rsid w:val="2FABC449"/>
    <w:rsid w:val="2FE53977"/>
    <w:rsid w:val="303D4A1B"/>
    <w:rsid w:val="30429C7F"/>
    <w:rsid w:val="30604732"/>
    <w:rsid w:val="30B869A9"/>
    <w:rsid w:val="30BA853D"/>
    <w:rsid w:val="30E5B1BF"/>
    <w:rsid w:val="311EBCA7"/>
    <w:rsid w:val="315F0716"/>
    <w:rsid w:val="318C3729"/>
    <w:rsid w:val="31F9654D"/>
    <w:rsid w:val="320ADCB4"/>
    <w:rsid w:val="32112D19"/>
    <w:rsid w:val="3225E941"/>
    <w:rsid w:val="32360B2A"/>
    <w:rsid w:val="323754C0"/>
    <w:rsid w:val="3246B69D"/>
    <w:rsid w:val="32656CBB"/>
    <w:rsid w:val="32D80A88"/>
    <w:rsid w:val="33042352"/>
    <w:rsid w:val="334991BF"/>
    <w:rsid w:val="33966CC6"/>
    <w:rsid w:val="33DB3104"/>
    <w:rsid w:val="33E55C01"/>
    <w:rsid w:val="33EB35BF"/>
    <w:rsid w:val="33F4D850"/>
    <w:rsid w:val="3428C86F"/>
    <w:rsid w:val="342D606C"/>
    <w:rsid w:val="3439B77C"/>
    <w:rsid w:val="343CB947"/>
    <w:rsid w:val="348DF0C4"/>
    <w:rsid w:val="34AA5E27"/>
    <w:rsid w:val="34DA12E1"/>
    <w:rsid w:val="350139E1"/>
    <w:rsid w:val="3506DE89"/>
    <w:rsid w:val="35159BD9"/>
    <w:rsid w:val="35486CB2"/>
    <w:rsid w:val="356D20FC"/>
    <w:rsid w:val="35F1EF8F"/>
    <w:rsid w:val="36813281"/>
    <w:rsid w:val="36995604"/>
    <w:rsid w:val="36E58C73"/>
    <w:rsid w:val="37028309"/>
    <w:rsid w:val="3702B2F4"/>
    <w:rsid w:val="3724B180"/>
    <w:rsid w:val="372DEA0E"/>
    <w:rsid w:val="373B6698"/>
    <w:rsid w:val="374495AB"/>
    <w:rsid w:val="3769F9DE"/>
    <w:rsid w:val="379A5AEF"/>
    <w:rsid w:val="37A5A0F6"/>
    <w:rsid w:val="37AA0F52"/>
    <w:rsid w:val="38500A32"/>
    <w:rsid w:val="38872BF8"/>
    <w:rsid w:val="38926D6B"/>
    <w:rsid w:val="38AD8FB0"/>
    <w:rsid w:val="38B732E3"/>
    <w:rsid w:val="38C3D4AD"/>
    <w:rsid w:val="391BFB17"/>
    <w:rsid w:val="392C012A"/>
    <w:rsid w:val="3949B346"/>
    <w:rsid w:val="394A6BA8"/>
    <w:rsid w:val="3960DE7F"/>
    <w:rsid w:val="39629567"/>
    <w:rsid w:val="39A201C1"/>
    <w:rsid w:val="39A66A0F"/>
    <w:rsid w:val="39B72A1F"/>
    <w:rsid w:val="39BD984A"/>
    <w:rsid w:val="39BF20F9"/>
    <w:rsid w:val="39E42AB9"/>
    <w:rsid w:val="3A40158B"/>
    <w:rsid w:val="3A4B0F6A"/>
    <w:rsid w:val="3A5826E9"/>
    <w:rsid w:val="3A6FD73E"/>
    <w:rsid w:val="3A8BEB91"/>
    <w:rsid w:val="3B21B4B0"/>
    <w:rsid w:val="3B646B61"/>
    <w:rsid w:val="3B6B8061"/>
    <w:rsid w:val="3B77F47F"/>
    <w:rsid w:val="3B9606DB"/>
    <w:rsid w:val="3C095F1B"/>
    <w:rsid w:val="3C4CC55A"/>
    <w:rsid w:val="3C5F0855"/>
    <w:rsid w:val="3C650716"/>
    <w:rsid w:val="3C791219"/>
    <w:rsid w:val="3C8EE154"/>
    <w:rsid w:val="3CE583E4"/>
    <w:rsid w:val="3CF574EF"/>
    <w:rsid w:val="3D48C8E1"/>
    <w:rsid w:val="3D6749CE"/>
    <w:rsid w:val="3D6FF14A"/>
    <w:rsid w:val="3DB992D1"/>
    <w:rsid w:val="3DCAA27C"/>
    <w:rsid w:val="3DE436F8"/>
    <w:rsid w:val="3DF34247"/>
    <w:rsid w:val="3DFE53C9"/>
    <w:rsid w:val="3E0F8503"/>
    <w:rsid w:val="3E186E04"/>
    <w:rsid w:val="3E2AB1B5"/>
    <w:rsid w:val="3E3E3484"/>
    <w:rsid w:val="3E40ACDF"/>
    <w:rsid w:val="3E567353"/>
    <w:rsid w:val="3E79A9C1"/>
    <w:rsid w:val="3E9A0A59"/>
    <w:rsid w:val="3E9F765A"/>
    <w:rsid w:val="3EF2B7CE"/>
    <w:rsid w:val="3EF9C3D8"/>
    <w:rsid w:val="3F077517"/>
    <w:rsid w:val="3F2F11BD"/>
    <w:rsid w:val="3F534FD3"/>
    <w:rsid w:val="3F6D1C58"/>
    <w:rsid w:val="3F7642E2"/>
    <w:rsid w:val="3F886398"/>
    <w:rsid w:val="3FB9B5A1"/>
    <w:rsid w:val="3FC68216"/>
    <w:rsid w:val="4005AFEE"/>
    <w:rsid w:val="40092B9B"/>
    <w:rsid w:val="401EFD5A"/>
    <w:rsid w:val="40492846"/>
    <w:rsid w:val="408CD303"/>
    <w:rsid w:val="40AE11CA"/>
    <w:rsid w:val="40BDDA99"/>
    <w:rsid w:val="40DFDD9B"/>
    <w:rsid w:val="410A466E"/>
    <w:rsid w:val="411D8786"/>
    <w:rsid w:val="412E340C"/>
    <w:rsid w:val="4141965E"/>
    <w:rsid w:val="414DFF40"/>
    <w:rsid w:val="4172016A"/>
    <w:rsid w:val="41B1B75E"/>
    <w:rsid w:val="41D1E4BC"/>
    <w:rsid w:val="41D331D3"/>
    <w:rsid w:val="421FD454"/>
    <w:rsid w:val="422DF5A1"/>
    <w:rsid w:val="42373DE2"/>
    <w:rsid w:val="4296E5CA"/>
    <w:rsid w:val="42AA19B7"/>
    <w:rsid w:val="42B9453D"/>
    <w:rsid w:val="4329E288"/>
    <w:rsid w:val="436B1914"/>
    <w:rsid w:val="4376AE5E"/>
    <w:rsid w:val="43801D66"/>
    <w:rsid w:val="4398911D"/>
    <w:rsid w:val="43999766"/>
    <w:rsid w:val="439F8A0C"/>
    <w:rsid w:val="43EEE610"/>
    <w:rsid w:val="445FC93E"/>
    <w:rsid w:val="447ABE65"/>
    <w:rsid w:val="447C5913"/>
    <w:rsid w:val="44C00CF8"/>
    <w:rsid w:val="452E81CB"/>
    <w:rsid w:val="45B6A646"/>
    <w:rsid w:val="45BF4A8E"/>
    <w:rsid w:val="45CF4DB5"/>
    <w:rsid w:val="45E45654"/>
    <w:rsid w:val="45F92305"/>
    <w:rsid w:val="460425EA"/>
    <w:rsid w:val="4614616C"/>
    <w:rsid w:val="4648A828"/>
    <w:rsid w:val="465479C5"/>
    <w:rsid w:val="46A602B5"/>
    <w:rsid w:val="46AD252C"/>
    <w:rsid w:val="46BF7EDA"/>
    <w:rsid w:val="46CFD076"/>
    <w:rsid w:val="46D87F8C"/>
    <w:rsid w:val="46F3AD48"/>
    <w:rsid w:val="470B26DD"/>
    <w:rsid w:val="472701B2"/>
    <w:rsid w:val="474FACAA"/>
    <w:rsid w:val="4752D13F"/>
    <w:rsid w:val="475935DB"/>
    <w:rsid w:val="47B6365A"/>
    <w:rsid w:val="47FF016C"/>
    <w:rsid w:val="47FF8CBF"/>
    <w:rsid w:val="48167B13"/>
    <w:rsid w:val="482E8C23"/>
    <w:rsid w:val="4863F4C9"/>
    <w:rsid w:val="486B5D23"/>
    <w:rsid w:val="487287E7"/>
    <w:rsid w:val="489134B0"/>
    <w:rsid w:val="48C43874"/>
    <w:rsid w:val="48D3F1DB"/>
    <w:rsid w:val="48DE553A"/>
    <w:rsid w:val="48F212BD"/>
    <w:rsid w:val="48FB7EA8"/>
    <w:rsid w:val="497A93DC"/>
    <w:rsid w:val="498248EC"/>
    <w:rsid w:val="49B036B7"/>
    <w:rsid w:val="4A0B3086"/>
    <w:rsid w:val="4A3FC420"/>
    <w:rsid w:val="4A5B6359"/>
    <w:rsid w:val="4A6008D5"/>
    <w:rsid w:val="4A715621"/>
    <w:rsid w:val="4A827C67"/>
    <w:rsid w:val="4A99ABC3"/>
    <w:rsid w:val="4A9C3708"/>
    <w:rsid w:val="4B047820"/>
    <w:rsid w:val="4B169203"/>
    <w:rsid w:val="4B40CF98"/>
    <w:rsid w:val="4B5996C2"/>
    <w:rsid w:val="4BC10B29"/>
    <w:rsid w:val="4BFDC505"/>
    <w:rsid w:val="4C4A7C00"/>
    <w:rsid w:val="4C516D20"/>
    <w:rsid w:val="4C90800C"/>
    <w:rsid w:val="4CA93BDE"/>
    <w:rsid w:val="4D34A596"/>
    <w:rsid w:val="4D43B32D"/>
    <w:rsid w:val="4D9A69EF"/>
    <w:rsid w:val="4DA55100"/>
    <w:rsid w:val="4DCBC400"/>
    <w:rsid w:val="4DDF7674"/>
    <w:rsid w:val="4E24FA64"/>
    <w:rsid w:val="4E2BC304"/>
    <w:rsid w:val="4E48C5C4"/>
    <w:rsid w:val="4E6CD625"/>
    <w:rsid w:val="4E811D7F"/>
    <w:rsid w:val="4E849AA4"/>
    <w:rsid w:val="4E8B900A"/>
    <w:rsid w:val="4E8DE9F2"/>
    <w:rsid w:val="4E8E4727"/>
    <w:rsid w:val="4EC34E78"/>
    <w:rsid w:val="4ED02C08"/>
    <w:rsid w:val="4ED89553"/>
    <w:rsid w:val="4EDAED62"/>
    <w:rsid w:val="4EE2DBA2"/>
    <w:rsid w:val="4EE4536B"/>
    <w:rsid w:val="4EEA1357"/>
    <w:rsid w:val="4EEF2E5A"/>
    <w:rsid w:val="4EF39311"/>
    <w:rsid w:val="4F04BF73"/>
    <w:rsid w:val="4F5A20ED"/>
    <w:rsid w:val="4FB3A0F4"/>
    <w:rsid w:val="4FD3963B"/>
    <w:rsid w:val="4FD5FFA6"/>
    <w:rsid w:val="504FDEE1"/>
    <w:rsid w:val="507F0EBB"/>
    <w:rsid w:val="50AFDF33"/>
    <w:rsid w:val="50EE80D2"/>
    <w:rsid w:val="511C8285"/>
    <w:rsid w:val="51224F06"/>
    <w:rsid w:val="51229A40"/>
    <w:rsid w:val="513777A9"/>
    <w:rsid w:val="51481941"/>
    <w:rsid w:val="5166CA14"/>
    <w:rsid w:val="5193E202"/>
    <w:rsid w:val="525AEC4F"/>
    <w:rsid w:val="52878E20"/>
    <w:rsid w:val="52BF348A"/>
    <w:rsid w:val="52C3B350"/>
    <w:rsid w:val="52DB562A"/>
    <w:rsid w:val="52EC5B29"/>
    <w:rsid w:val="52ECD965"/>
    <w:rsid w:val="52F78868"/>
    <w:rsid w:val="5325E1D6"/>
    <w:rsid w:val="533F5F98"/>
    <w:rsid w:val="53D75ACA"/>
    <w:rsid w:val="53F5E5CD"/>
    <w:rsid w:val="54014D33"/>
    <w:rsid w:val="54653294"/>
    <w:rsid w:val="54736537"/>
    <w:rsid w:val="547BF46C"/>
    <w:rsid w:val="54B476DC"/>
    <w:rsid w:val="54FEE39E"/>
    <w:rsid w:val="54FF4699"/>
    <w:rsid w:val="550F7EA5"/>
    <w:rsid w:val="5514CAD4"/>
    <w:rsid w:val="5562A04A"/>
    <w:rsid w:val="558723EC"/>
    <w:rsid w:val="55B21750"/>
    <w:rsid w:val="55B4EBF7"/>
    <w:rsid w:val="55C95376"/>
    <w:rsid w:val="55DA5E21"/>
    <w:rsid w:val="564C3FBD"/>
    <w:rsid w:val="567BA082"/>
    <w:rsid w:val="568E27A2"/>
    <w:rsid w:val="56C6288F"/>
    <w:rsid w:val="57771538"/>
    <w:rsid w:val="57974A91"/>
    <w:rsid w:val="57A166A5"/>
    <w:rsid w:val="57A1BB68"/>
    <w:rsid w:val="57B1FB1C"/>
    <w:rsid w:val="581E675D"/>
    <w:rsid w:val="582F00AD"/>
    <w:rsid w:val="584280BE"/>
    <w:rsid w:val="58725D37"/>
    <w:rsid w:val="5878C761"/>
    <w:rsid w:val="588ECBDA"/>
    <w:rsid w:val="588F5B54"/>
    <w:rsid w:val="589C706F"/>
    <w:rsid w:val="58C1C6B9"/>
    <w:rsid w:val="5925C9BD"/>
    <w:rsid w:val="5951731B"/>
    <w:rsid w:val="59A3508E"/>
    <w:rsid w:val="59AEFA55"/>
    <w:rsid w:val="5A22F2A9"/>
    <w:rsid w:val="5A3193DC"/>
    <w:rsid w:val="5A692395"/>
    <w:rsid w:val="5A76D725"/>
    <w:rsid w:val="5AA80F71"/>
    <w:rsid w:val="5AC34093"/>
    <w:rsid w:val="5AD448CE"/>
    <w:rsid w:val="5AEC41A0"/>
    <w:rsid w:val="5AF308EB"/>
    <w:rsid w:val="5B1B0743"/>
    <w:rsid w:val="5B56081F"/>
    <w:rsid w:val="5B5C7FB6"/>
    <w:rsid w:val="5B7DCE35"/>
    <w:rsid w:val="5B8767C5"/>
    <w:rsid w:val="5BA9BA3D"/>
    <w:rsid w:val="5BCA55BE"/>
    <w:rsid w:val="5C454ED6"/>
    <w:rsid w:val="5C6FBCA2"/>
    <w:rsid w:val="5C896471"/>
    <w:rsid w:val="5C8EC15F"/>
    <w:rsid w:val="5CCEDE88"/>
    <w:rsid w:val="5D43152C"/>
    <w:rsid w:val="5D6C2E80"/>
    <w:rsid w:val="5D9B8BB1"/>
    <w:rsid w:val="5DD2B0FA"/>
    <w:rsid w:val="5DECD902"/>
    <w:rsid w:val="5E1E738A"/>
    <w:rsid w:val="5E212DC7"/>
    <w:rsid w:val="5E76791B"/>
    <w:rsid w:val="5F0E14DD"/>
    <w:rsid w:val="5F5763E2"/>
    <w:rsid w:val="5F7A2124"/>
    <w:rsid w:val="5FAB8C22"/>
    <w:rsid w:val="5FDEF723"/>
    <w:rsid w:val="5FE96A4B"/>
    <w:rsid w:val="5FEC4FB3"/>
    <w:rsid w:val="5FF23810"/>
    <w:rsid w:val="600E00B3"/>
    <w:rsid w:val="6029DD50"/>
    <w:rsid w:val="60396E91"/>
    <w:rsid w:val="60B79505"/>
    <w:rsid w:val="60BB0BFE"/>
    <w:rsid w:val="60D37137"/>
    <w:rsid w:val="6122156D"/>
    <w:rsid w:val="613D24ED"/>
    <w:rsid w:val="619D0580"/>
    <w:rsid w:val="61BCB56A"/>
    <w:rsid w:val="61D72038"/>
    <w:rsid w:val="61EB6191"/>
    <w:rsid w:val="61EC7B98"/>
    <w:rsid w:val="6211EDC6"/>
    <w:rsid w:val="621A66E9"/>
    <w:rsid w:val="6231C39E"/>
    <w:rsid w:val="62491CFE"/>
    <w:rsid w:val="62C96F68"/>
    <w:rsid w:val="62D94FC3"/>
    <w:rsid w:val="63180C7B"/>
    <w:rsid w:val="636AE91E"/>
    <w:rsid w:val="637669C9"/>
    <w:rsid w:val="6389CCEB"/>
    <w:rsid w:val="6390D6A0"/>
    <w:rsid w:val="639A008E"/>
    <w:rsid w:val="63C6970D"/>
    <w:rsid w:val="64118D0E"/>
    <w:rsid w:val="64290339"/>
    <w:rsid w:val="6443C9B0"/>
    <w:rsid w:val="645108E5"/>
    <w:rsid w:val="64B243C6"/>
    <w:rsid w:val="64B9EBF4"/>
    <w:rsid w:val="65546790"/>
    <w:rsid w:val="656ABE80"/>
    <w:rsid w:val="658B985B"/>
    <w:rsid w:val="65900A36"/>
    <w:rsid w:val="65906120"/>
    <w:rsid w:val="65DF21E5"/>
    <w:rsid w:val="65EF2A0C"/>
    <w:rsid w:val="661745EE"/>
    <w:rsid w:val="66260E0F"/>
    <w:rsid w:val="6637A077"/>
    <w:rsid w:val="666F0C48"/>
    <w:rsid w:val="6690D8D3"/>
    <w:rsid w:val="66EAE253"/>
    <w:rsid w:val="67603D22"/>
    <w:rsid w:val="676B7369"/>
    <w:rsid w:val="678B135D"/>
    <w:rsid w:val="679736C1"/>
    <w:rsid w:val="67B1A499"/>
    <w:rsid w:val="67CCB94A"/>
    <w:rsid w:val="67D5F92F"/>
    <w:rsid w:val="68298206"/>
    <w:rsid w:val="684D7D46"/>
    <w:rsid w:val="68812F4A"/>
    <w:rsid w:val="68A47724"/>
    <w:rsid w:val="698D7068"/>
    <w:rsid w:val="6990A97C"/>
    <w:rsid w:val="69D41D83"/>
    <w:rsid w:val="6A4435BC"/>
    <w:rsid w:val="6A45CDC9"/>
    <w:rsid w:val="6A5394E7"/>
    <w:rsid w:val="6A5A32E2"/>
    <w:rsid w:val="6A754A1C"/>
    <w:rsid w:val="6A8FE629"/>
    <w:rsid w:val="6ABE0EA8"/>
    <w:rsid w:val="6AC729EA"/>
    <w:rsid w:val="6B5B66C8"/>
    <w:rsid w:val="6B5FAC17"/>
    <w:rsid w:val="6B5FE75D"/>
    <w:rsid w:val="6B6A58CF"/>
    <w:rsid w:val="6B882038"/>
    <w:rsid w:val="6BCD7C59"/>
    <w:rsid w:val="6BD6E292"/>
    <w:rsid w:val="6C16E5F3"/>
    <w:rsid w:val="6C1BD973"/>
    <w:rsid w:val="6C3ACEE5"/>
    <w:rsid w:val="6C7251C1"/>
    <w:rsid w:val="6C765410"/>
    <w:rsid w:val="6C7DE76E"/>
    <w:rsid w:val="6C86E0DA"/>
    <w:rsid w:val="6CAA271A"/>
    <w:rsid w:val="6CBDBF8A"/>
    <w:rsid w:val="6CE6F094"/>
    <w:rsid w:val="6CEB97D4"/>
    <w:rsid w:val="6D43887C"/>
    <w:rsid w:val="6D4660F5"/>
    <w:rsid w:val="6D674E58"/>
    <w:rsid w:val="6D98686C"/>
    <w:rsid w:val="6DB2379D"/>
    <w:rsid w:val="6E6E9447"/>
    <w:rsid w:val="6E83D7B3"/>
    <w:rsid w:val="6E9A999D"/>
    <w:rsid w:val="6EC5A63E"/>
    <w:rsid w:val="6EF02F3D"/>
    <w:rsid w:val="6EF456D0"/>
    <w:rsid w:val="6EF78C4B"/>
    <w:rsid w:val="6EFA904B"/>
    <w:rsid w:val="6F4714A9"/>
    <w:rsid w:val="6F580680"/>
    <w:rsid w:val="6F5D5CF1"/>
    <w:rsid w:val="6F72641C"/>
    <w:rsid w:val="7034752B"/>
    <w:rsid w:val="70764A14"/>
    <w:rsid w:val="7088D2FE"/>
    <w:rsid w:val="70D99CCD"/>
    <w:rsid w:val="71074119"/>
    <w:rsid w:val="7160A2B4"/>
    <w:rsid w:val="7172194A"/>
    <w:rsid w:val="71739636"/>
    <w:rsid w:val="71CF1A89"/>
    <w:rsid w:val="71D85117"/>
    <w:rsid w:val="71E09771"/>
    <w:rsid w:val="72028DED"/>
    <w:rsid w:val="721FDC11"/>
    <w:rsid w:val="7222420F"/>
    <w:rsid w:val="7234FA56"/>
    <w:rsid w:val="7265F233"/>
    <w:rsid w:val="72930E0B"/>
    <w:rsid w:val="729BB812"/>
    <w:rsid w:val="72B741E0"/>
    <w:rsid w:val="72BF7AB7"/>
    <w:rsid w:val="72F2DEF4"/>
    <w:rsid w:val="730439C8"/>
    <w:rsid w:val="733A7D86"/>
    <w:rsid w:val="73EBAD19"/>
    <w:rsid w:val="73FFCA44"/>
    <w:rsid w:val="74AD01B6"/>
    <w:rsid w:val="74BA39E4"/>
    <w:rsid w:val="75515FC1"/>
    <w:rsid w:val="759D51F5"/>
    <w:rsid w:val="75BCDC67"/>
    <w:rsid w:val="75E6B77B"/>
    <w:rsid w:val="75F5B411"/>
    <w:rsid w:val="75FC6F6C"/>
    <w:rsid w:val="762C1930"/>
    <w:rsid w:val="7637A035"/>
    <w:rsid w:val="763A7B8F"/>
    <w:rsid w:val="76759832"/>
    <w:rsid w:val="76C47B3D"/>
    <w:rsid w:val="76CF6C89"/>
    <w:rsid w:val="76E908A2"/>
    <w:rsid w:val="76EF2953"/>
    <w:rsid w:val="7721D411"/>
    <w:rsid w:val="77279FED"/>
    <w:rsid w:val="7742A46B"/>
    <w:rsid w:val="77918472"/>
    <w:rsid w:val="77924DC0"/>
    <w:rsid w:val="77BE30BB"/>
    <w:rsid w:val="77D6549B"/>
    <w:rsid w:val="780ECF43"/>
    <w:rsid w:val="78543E02"/>
    <w:rsid w:val="78553623"/>
    <w:rsid w:val="78605B56"/>
    <w:rsid w:val="787ADF1A"/>
    <w:rsid w:val="78AF9F63"/>
    <w:rsid w:val="78C4DA09"/>
    <w:rsid w:val="78F20E32"/>
    <w:rsid w:val="7956F3C9"/>
    <w:rsid w:val="796BFE44"/>
    <w:rsid w:val="797B77E0"/>
    <w:rsid w:val="7AADEC69"/>
    <w:rsid w:val="7B350A48"/>
    <w:rsid w:val="7B3A2590"/>
    <w:rsid w:val="7B55EBDA"/>
    <w:rsid w:val="7B63095D"/>
    <w:rsid w:val="7B91BD1F"/>
    <w:rsid w:val="7C00F665"/>
    <w:rsid w:val="7C13BC46"/>
    <w:rsid w:val="7C2082F0"/>
    <w:rsid w:val="7C4D2411"/>
    <w:rsid w:val="7C5457DD"/>
    <w:rsid w:val="7D229E48"/>
    <w:rsid w:val="7D35335B"/>
    <w:rsid w:val="7D834890"/>
    <w:rsid w:val="7D90222A"/>
    <w:rsid w:val="7D90C348"/>
    <w:rsid w:val="7D98C875"/>
    <w:rsid w:val="7E2074E0"/>
    <w:rsid w:val="7E56EDB3"/>
    <w:rsid w:val="7E640751"/>
    <w:rsid w:val="7E9573F1"/>
    <w:rsid w:val="7EBCE266"/>
    <w:rsid w:val="7ECB734D"/>
    <w:rsid w:val="7EDA6059"/>
    <w:rsid w:val="7F0625DF"/>
    <w:rsid w:val="7F4BA3DC"/>
    <w:rsid w:val="7F7A9960"/>
    <w:rsid w:val="7FF036A3"/>
    <w:rsid w:val="7FF0D5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01093"/>
  <w15:docId w15:val="{2B2C2276-E4B9-4BFA-93B1-9FB315C6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rsid w:val="006A5B42"/>
    <w:pPr>
      <w:outlineLvl w:val="0"/>
    </w:pPr>
    <w:rPr>
      <w:b/>
      <w:bCs/>
      <w:sz w:val="24"/>
      <w:szCs w:val="24"/>
    </w:rPr>
  </w:style>
  <w:style w:type="paragraph" w:styleId="Heading2">
    <w:name w:val="heading 2"/>
    <w:basedOn w:val="Normal"/>
    <w:next w:val="Normal"/>
    <w:link w:val="Heading2Char"/>
    <w:uiPriority w:val="9"/>
    <w:unhideWhenUsed/>
    <w:qFormat/>
    <w:rsid w:val="00033F88"/>
    <w:pPr>
      <w:keepNext/>
      <w:keepLines/>
      <w:spacing w:before="40"/>
      <w:outlineLvl w:val="1"/>
    </w:pPr>
    <w:rPr>
      <w:rFonts w:eastAsiaTheme="majorEastAsia" w:cstheme="majorBidi"/>
      <w:color w:val="4EA72E" w:themeColor="accent6"/>
      <w:sz w:val="24"/>
      <w:szCs w:val="26"/>
    </w:rPr>
  </w:style>
  <w:style w:type="paragraph" w:styleId="Heading3">
    <w:name w:val="heading 3"/>
    <w:basedOn w:val="Normal"/>
    <w:next w:val="Normal"/>
    <w:link w:val="Heading3Char"/>
    <w:uiPriority w:val="9"/>
    <w:unhideWhenUsed/>
    <w:qFormat/>
    <w:rsid w:val="00CE65B0"/>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unhideWhenUsed/>
    <w:qFormat/>
    <w:rsid w:val="007C3929"/>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C668E"/>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4C668E"/>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4C668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4C668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668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6"/>
      <w:ind w:left="2660" w:right="1303"/>
      <w:jc w:val="center"/>
    </w:pPr>
    <w:rPr>
      <w:b/>
      <w:bCs/>
      <w:sz w:val="32"/>
      <w:szCs w:val="32"/>
    </w:rPr>
  </w:style>
  <w:style w:type="paragraph" w:styleId="ListParagraph">
    <w:name w:val="List Paragraph"/>
    <w:basedOn w:val="Normal"/>
    <w:uiPriority w:val="1"/>
    <w:qFormat/>
    <w:pPr>
      <w:ind w:left="220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9279A"/>
    <w:rPr>
      <w:sz w:val="16"/>
      <w:szCs w:val="16"/>
    </w:rPr>
  </w:style>
  <w:style w:type="paragraph" w:styleId="CommentText">
    <w:name w:val="annotation text"/>
    <w:basedOn w:val="Normal"/>
    <w:link w:val="CommentTextChar"/>
    <w:uiPriority w:val="99"/>
    <w:unhideWhenUsed/>
    <w:rsid w:val="0039279A"/>
    <w:rPr>
      <w:sz w:val="20"/>
      <w:szCs w:val="20"/>
    </w:rPr>
  </w:style>
  <w:style w:type="character" w:customStyle="1" w:styleId="CommentTextChar">
    <w:name w:val="Comment Text Char"/>
    <w:basedOn w:val="DefaultParagraphFont"/>
    <w:link w:val="CommentText"/>
    <w:uiPriority w:val="99"/>
    <w:rsid w:val="0039279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9279A"/>
    <w:rPr>
      <w:b/>
      <w:bCs/>
    </w:rPr>
  </w:style>
  <w:style w:type="character" w:customStyle="1" w:styleId="CommentSubjectChar">
    <w:name w:val="Comment Subject Char"/>
    <w:basedOn w:val="CommentTextChar"/>
    <w:link w:val="CommentSubject"/>
    <w:uiPriority w:val="99"/>
    <w:semiHidden/>
    <w:rsid w:val="0039279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27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79A"/>
    <w:rPr>
      <w:rFonts w:ascii="Segoe UI" w:eastAsia="Times New Roman" w:hAnsi="Segoe UI" w:cs="Segoe UI"/>
      <w:sz w:val="18"/>
      <w:szCs w:val="18"/>
    </w:rPr>
  </w:style>
  <w:style w:type="paragraph" w:styleId="Header">
    <w:name w:val="header"/>
    <w:basedOn w:val="Normal"/>
    <w:link w:val="HeaderChar"/>
    <w:uiPriority w:val="99"/>
    <w:unhideWhenUsed/>
    <w:rsid w:val="00A71484"/>
    <w:pPr>
      <w:tabs>
        <w:tab w:val="center" w:pos="4680"/>
        <w:tab w:val="right" w:pos="9360"/>
      </w:tabs>
    </w:pPr>
  </w:style>
  <w:style w:type="character" w:customStyle="1" w:styleId="HeaderChar">
    <w:name w:val="Header Char"/>
    <w:basedOn w:val="DefaultParagraphFont"/>
    <w:link w:val="Header"/>
    <w:uiPriority w:val="99"/>
    <w:rsid w:val="00A71484"/>
    <w:rPr>
      <w:rFonts w:ascii="Times New Roman" w:eastAsia="Times New Roman" w:hAnsi="Times New Roman" w:cs="Times New Roman"/>
    </w:rPr>
  </w:style>
  <w:style w:type="paragraph" w:styleId="Footer">
    <w:name w:val="footer"/>
    <w:basedOn w:val="Normal"/>
    <w:link w:val="FooterChar"/>
    <w:uiPriority w:val="99"/>
    <w:unhideWhenUsed/>
    <w:rsid w:val="00A71484"/>
    <w:pPr>
      <w:tabs>
        <w:tab w:val="center" w:pos="4680"/>
        <w:tab w:val="right" w:pos="9360"/>
      </w:tabs>
    </w:pPr>
  </w:style>
  <w:style w:type="character" w:customStyle="1" w:styleId="FooterChar">
    <w:name w:val="Footer Char"/>
    <w:basedOn w:val="DefaultParagraphFont"/>
    <w:link w:val="Footer"/>
    <w:uiPriority w:val="99"/>
    <w:rsid w:val="00A71484"/>
    <w:rPr>
      <w:rFonts w:ascii="Times New Roman" w:eastAsia="Times New Roman" w:hAnsi="Times New Roman" w:cs="Times New Roman"/>
    </w:rPr>
  </w:style>
  <w:style w:type="table" w:styleId="GridTable1Light-Accent1">
    <w:name w:val="Grid Table 1 Light Accent 1"/>
    <w:basedOn w:val="TableNormal"/>
    <w:uiPriority w:val="46"/>
    <w:rsid w:val="00687B73"/>
    <w:pPr>
      <w:widowControl/>
      <w:autoSpaceDE/>
      <w:autoSpaceDN/>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687B7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62D33"/>
    <w:rPr>
      <w:rFonts w:ascii="Times New Roman" w:eastAsiaTheme="majorEastAsia" w:hAnsi="Times New Roman" w:cstheme="majorBidi"/>
      <w:color w:val="4EA72E" w:themeColor="accent6"/>
      <w:sz w:val="24"/>
      <w:szCs w:val="26"/>
    </w:rPr>
  </w:style>
  <w:style w:type="character" w:styleId="Hyperlink">
    <w:name w:val="Hyperlink"/>
    <w:basedOn w:val="DefaultParagraphFont"/>
    <w:uiPriority w:val="99"/>
    <w:unhideWhenUsed/>
    <w:rsid w:val="00615DF5"/>
    <w:rPr>
      <w:color w:val="467886" w:themeColor="hyperlink"/>
      <w:u w:val="single"/>
    </w:rPr>
  </w:style>
  <w:style w:type="character" w:styleId="UnresolvedMention">
    <w:name w:val="Unresolved Mention"/>
    <w:basedOn w:val="DefaultParagraphFont"/>
    <w:uiPriority w:val="99"/>
    <w:unhideWhenUsed/>
    <w:rsid w:val="00615DF5"/>
    <w:rPr>
      <w:color w:val="605E5C"/>
      <w:shd w:val="clear" w:color="auto" w:fill="E1DFDD"/>
    </w:rPr>
  </w:style>
  <w:style w:type="character" w:styleId="IntenseEmphasis">
    <w:name w:val="Intense Emphasis"/>
    <w:basedOn w:val="DefaultParagraphFont"/>
    <w:uiPriority w:val="21"/>
    <w:qFormat/>
    <w:rsid w:val="00104C36"/>
    <w:rPr>
      <w:i/>
      <w:iCs/>
      <w:color w:val="4EA72E" w:themeColor="accent6"/>
    </w:rPr>
  </w:style>
  <w:style w:type="paragraph" w:styleId="Revision">
    <w:name w:val="Revision"/>
    <w:hidden/>
    <w:uiPriority w:val="99"/>
    <w:semiHidden/>
    <w:rsid w:val="009856A1"/>
    <w:pPr>
      <w:widowControl/>
      <w:autoSpaceDE/>
      <w:autoSpaceDN/>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4723DB"/>
    <w:rPr>
      <w:color w:val="96607D" w:themeColor="followedHyperlink"/>
      <w:u w:val="single"/>
    </w:rPr>
  </w:style>
  <w:style w:type="table" w:styleId="GridTable4-Accent1">
    <w:name w:val="Grid Table 4 Accent 1"/>
    <w:basedOn w:val="TableNormal"/>
    <w:uiPriority w:val="49"/>
    <w:rsid w:val="00AE2987"/>
    <w:pPr>
      <w:widowControl/>
      <w:autoSpaceDE/>
      <w:autoSpaceDN/>
    </w:pPr>
    <w:tblPr>
      <w:tblStyleRowBandSize w:val="1"/>
      <w:tblStyleColBandSize w:val="1"/>
      <w:tblBorders>
        <w:top w:val="single" w:sz="4" w:space="0" w:color="DAE9F7" w:themeColor="text2" w:themeTint="1A"/>
        <w:left w:val="single" w:sz="4" w:space="0" w:color="DAE9F7" w:themeColor="text2" w:themeTint="1A"/>
        <w:bottom w:val="single" w:sz="4" w:space="0" w:color="DAE9F7" w:themeColor="text2" w:themeTint="1A"/>
        <w:right w:val="single" w:sz="4" w:space="0" w:color="DAE9F7" w:themeColor="text2" w:themeTint="1A"/>
        <w:insideH w:val="single" w:sz="4" w:space="0" w:color="DAE9F7" w:themeColor="text2" w:themeTint="1A"/>
        <w:insideV w:val="single" w:sz="4" w:space="0" w:color="DAE9F7" w:themeColor="text2" w:themeTint="1A"/>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Heading">
    <w:name w:val="TOC Heading"/>
    <w:basedOn w:val="Heading1"/>
    <w:next w:val="Normal"/>
    <w:uiPriority w:val="39"/>
    <w:unhideWhenUsed/>
    <w:qFormat/>
    <w:rsid w:val="007D7359"/>
    <w:pPr>
      <w:keepNext/>
      <w:keepLines/>
      <w:widowControl/>
      <w:autoSpaceDE/>
      <w:autoSpaceDN/>
      <w:spacing w:before="24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DF0AAA"/>
    <w:pPr>
      <w:tabs>
        <w:tab w:val="right" w:leader="dot" w:pos="9980"/>
      </w:tabs>
      <w:spacing w:after="100"/>
      <w:jc w:val="both"/>
    </w:pPr>
    <w:rPr>
      <w:noProof/>
      <w:sz w:val="24"/>
      <w:szCs w:val="24"/>
    </w:rPr>
  </w:style>
  <w:style w:type="paragraph" w:styleId="TOC2">
    <w:name w:val="toc 2"/>
    <w:basedOn w:val="Normal"/>
    <w:next w:val="Normal"/>
    <w:autoRedefine/>
    <w:uiPriority w:val="39"/>
    <w:unhideWhenUsed/>
    <w:rsid w:val="006E775D"/>
    <w:pPr>
      <w:tabs>
        <w:tab w:val="right" w:leader="dot" w:pos="10070"/>
      </w:tabs>
      <w:spacing w:after="100"/>
      <w:ind w:left="220"/>
    </w:pPr>
    <w:rPr>
      <w:noProof/>
      <w:sz w:val="24"/>
      <w:szCs w:val="24"/>
    </w:rPr>
  </w:style>
  <w:style w:type="paragraph" w:styleId="NoSpacing">
    <w:name w:val="No Spacing"/>
    <w:link w:val="NoSpacingChar"/>
    <w:uiPriority w:val="1"/>
    <w:qFormat/>
    <w:rsid w:val="00103204"/>
    <w:pPr>
      <w:widowControl/>
      <w:autoSpaceDE/>
      <w:autoSpaceDN/>
    </w:pPr>
    <w:rPr>
      <w:rFonts w:eastAsiaTheme="minorEastAsia"/>
    </w:rPr>
  </w:style>
  <w:style w:type="character" w:customStyle="1" w:styleId="NoSpacingChar">
    <w:name w:val="No Spacing Char"/>
    <w:basedOn w:val="DefaultParagraphFont"/>
    <w:link w:val="NoSpacing"/>
    <w:uiPriority w:val="1"/>
    <w:rsid w:val="00103204"/>
    <w:rPr>
      <w:rFonts w:eastAsiaTheme="minorEastAsia"/>
    </w:rPr>
  </w:style>
  <w:style w:type="character" w:styleId="Mention">
    <w:name w:val="Mention"/>
    <w:basedOn w:val="DefaultParagraphFont"/>
    <w:uiPriority w:val="99"/>
    <w:unhideWhenUsed/>
    <w:rsid w:val="00326A9F"/>
    <w:rPr>
      <w:color w:val="2B579A"/>
      <w:shd w:val="clear" w:color="auto" w:fill="E1DFDD"/>
    </w:rPr>
  </w:style>
  <w:style w:type="table" w:styleId="GridTable4-Accent2">
    <w:name w:val="Grid Table 4 Accent 2"/>
    <w:basedOn w:val="TableNormal"/>
    <w:uiPriority w:val="49"/>
    <w:rsid w:val="001A1C40"/>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Strong">
    <w:name w:val="Strong"/>
    <w:basedOn w:val="DefaultParagraphFont"/>
    <w:uiPriority w:val="22"/>
    <w:qFormat/>
    <w:rsid w:val="00621B75"/>
    <w:rPr>
      <w:b/>
      <w:bCs/>
    </w:rPr>
  </w:style>
  <w:style w:type="table" w:styleId="GridTable2-Accent2">
    <w:name w:val="Grid Table 2 Accent 2"/>
    <w:basedOn w:val="TableNormal"/>
    <w:uiPriority w:val="47"/>
    <w:rsid w:val="00677844"/>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1">
    <w:name w:val="List Table 2 Accent 1"/>
    <w:basedOn w:val="TableNormal"/>
    <w:uiPriority w:val="47"/>
    <w:rsid w:val="003D715F"/>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BodyTextChar">
    <w:name w:val="Body Text Char"/>
    <w:basedOn w:val="DefaultParagraphFont"/>
    <w:link w:val="BodyText"/>
    <w:uiPriority w:val="1"/>
    <w:rsid w:val="00EE0DAB"/>
    <w:rPr>
      <w:rFonts w:ascii="Times New Roman" w:eastAsia="Times New Roman" w:hAnsi="Times New Roman" w:cs="Times New Roman"/>
      <w:sz w:val="24"/>
      <w:szCs w:val="24"/>
    </w:rPr>
  </w:style>
  <w:style w:type="character" w:customStyle="1" w:styleId="normaltextrun">
    <w:name w:val="normaltextrun"/>
    <w:basedOn w:val="DefaultParagraphFont"/>
    <w:rsid w:val="00C31496"/>
  </w:style>
  <w:style w:type="paragraph" w:styleId="NormalWeb">
    <w:name w:val="Normal (Web)"/>
    <w:basedOn w:val="Normal"/>
    <w:uiPriority w:val="99"/>
    <w:unhideWhenUsed/>
    <w:rsid w:val="00E80254"/>
    <w:pPr>
      <w:widowControl/>
      <w:autoSpaceDE/>
      <w:autoSpaceDN/>
      <w:spacing w:before="100" w:beforeAutospacing="1" w:after="100" w:afterAutospacing="1"/>
    </w:pPr>
    <w:rPr>
      <w:sz w:val="24"/>
      <w:szCs w:val="24"/>
    </w:rPr>
  </w:style>
  <w:style w:type="table" w:styleId="GridTable2-Accent1">
    <w:name w:val="Grid Table 2 Accent 1"/>
    <w:basedOn w:val="TableNormal"/>
    <w:uiPriority w:val="47"/>
    <w:rsid w:val="0068059E"/>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6">
    <w:name w:val="Grid Table 2 Accent 6"/>
    <w:basedOn w:val="TableNormal"/>
    <w:uiPriority w:val="47"/>
    <w:rsid w:val="0068059E"/>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PlainTable5">
    <w:name w:val="Plain Table 5"/>
    <w:basedOn w:val="TableNormal"/>
    <w:uiPriority w:val="45"/>
    <w:rsid w:val="0085468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6">
    <w:name w:val="Grid Table 1 Light Accent 6"/>
    <w:basedOn w:val="TableNormal"/>
    <w:uiPriority w:val="46"/>
    <w:rsid w:val="0026761E"/>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customStyle="1" w:styleId="paragraph">
    <w:name w:val="paragraph"/>
    <w:basedOn w:val="Normal"/>
    <w:rsid w:val="00093D3A"/>
    <w:pPr>
      <w:widowControl/>
      <w:autoSpaceDE/>
      <w:autoSpaceDN/>
      <w:spacing w:before="100" w:beforeAutospacing="1" w:after="100" w:afterAutospacing="1"/>
    </w:pPr>
    <w:rPr>
      <w:sz w:val="24"/>
      <w:szCs w:val="24"/>
    </w:rPr>
  </w:style>
  <w:style w:type="character" w:customStyle="1" w:styleId="eop">
    <w:name w:val="eop"/>
    <w:basedOn w:val="DefaultParagraphFont"/>
    <w:rsid w:val="00093D3A"/>
  </w:style>
  <w:style w:type="table" w:styleId="ListTable3-Accent2">
    <w:name w:val="List Table 3 Accent 2"/>
    <w:basedOn w:val="TableNormal"/>
    <w:uiPriority w:val="48"/>
    <w:rsid w:val="00646A3A"/>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4-Accent2">
    <w:name w:val="List Table 4 Accent 2"/>
    <w:basedOn w:val="TableNormal"/>
    <w:uiPriority w:val="49"/>
    <w:rsid w:val="00F01DE7"/>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styleId="FootnoteText">
    <w:name w:val="footnote text"/>
    <w:basedOn w:val="Normal"/>
    <w:link w:val="FootnoteTextChar"/>
    <w:uiPriority w:val="99"/>
    <w:semiHidden/>
    <w:unhideWhenUsed/>
    <w:rsid w:val="00FE77C7"/>
    <w:rPr>
      <w:sz w:val="20"/>
      <w:szCs w:val="20"/>
    </w:rPr>
  </w:style>
  <w:style w:type="character" w:customStyle="1" w:styleId="FootnoteTextChar">
    <w:name w:val="Footnote Text Char"/>
    <w:basedOn w:val="DefaultParagraphFont"/>
    <w:link w:val="FootnoteText"/>
    <w:uiPriority w:val="99"/>
    <w:semiHidden/>
    <w:rsid w:val="00FE77C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E77C7"/>
    <w:rPr>
      <w:vertAlign w:val="superscript"/>
    </w:rPr>
  </w:style>
  <w:style w:type="paragraph" w:customStyle="1" w:styleId="Style1">
    <w:name w:val="Style1"/>
    <w:basedOn w:val="BodyText"/>
    <w:next w:val="Normal"/>
    <w:link w:val="Style1Char"/>
    <w:qFormat/>
    <w:rsid w:val="00322918"/>
    <w:rPr>
      <w:lang w:bidi="en-US"/>
    </w:rPr>
  </w:style>
  <w:style w:type="character" w:customStyle="1" w:styleId="Style1Char">
    <w:name w:val="Style1 Char"/>
    <w:basedOn w:val="BodyTextChar"/>
    <w:link w:val="Style1"/>
    <w:rsid w:val="00322918"/>
    <w:rPr>
      <w:rFonts w:ascii="Times New Roman" w:eastAsia="Times New Roman" w:hAnsi="Times New Roman" w:cs="Times New Roman"/>
      <w:sz w:val="24"/>
      <w:szCs w:val="24"/>
      <w:lang w:bidi="en-US"/>
    </w:rPr>
  </w:style>
  <w:style w:type="character" w:customStyle="1" w:styleId="Heading3Char">
    <w:name w:val="Heading 3 Char"/>
    <w:basedOn w:val="DefaultParagraphFont"/>
    <w:link w:val="Heading3"/>
    <w:uiPriority w:val="9"/>
    <w:rsid w:val="00CE65B0"/>
    <w:rPr>
      <w:rFonts w:asciiTheme="majorHAnsi" w:eastAsiaTheme="majorEastAsia" w:hAnsiTheme="majorHAnsi" w:cstheme="majorBidi"/>
      <w:color w:val="0A2F40" w:themeColor="accent1" w:themeShade="7F"/>
      <w:sz w:val="24"/>
      <w:szCs w:val="24"/>
    </w:rPr>
  </w:style>
  <w:style w:type="paragraph" w:styleId="TOC3">
    <w:name w:val="toc 3"/>
    <w:basedOn w:val="Normal"/>
    <w:next w:val="Normal"/>
    <w:autoRedefine/>
    <w:uiPriority w:val="39"/>
    <w:unhideWhenUsed/>
    <w:rsid w:val="00CE65B0"/>
    <w:pPr>
      <w:spacing w:after="100"/>
      <w:ind w:left="440"/>
    </w:pPr>
  </w:style>
  <w:style w:type="character" w:customStyle="1" w:styleId="Heading4Char">
    <w:name w:val="Heading 4 Char"/>
    <w:basedOn w:val="DefaultParagraphFont"/>
    <w:link w:val="Heading4"/>
    <w:uiPriority w:val="9"/>
    <w:rsid w:val="007C3929"/>
    <w:rPr>
      <w:rFonts w:asciiTheme="majorHAnsi" w:eastAsiaTheme="majorEastAsia" w:hAnsiTheme="majorHAnsi" w:cstheme="majorBidi"/>
      <w:i/>
      <w:iCs/>
      <w:color w:val="0F4761" w:themeColor="accent1" w:themeShade="BF"/>
    </w:rPr>
  </w:style>
  <w:style w:type="table" w:styleId="GridTable5Dark-Accent5">
    <w:name w:val="Grid Table 5 Dark Accent 5"/>
    <w:basedOn w:val="TableNormal"/>
    <w:uiPriority w:val="50"/>
    <w:rsid w:val="007C39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4">
    <w:name w:val="Grid Table 5 Dark Accent 4"/>
    <w:basedOn w:val="TableNormal"/>
    <w:uiPriority w:val="50"/>
    <w:rsid w:val="007C39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6">
    <w:name w:val="Grid Table 5 Dark Accent 6"/>
    <w:basedOn w:val="TableNormal"/>
    <w:uiPriority w:val="50"/>
    <w:rsid w:val="007C39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4-Accent4">
    <w:name w:val="Grid Table 4 Accent 4"/>
    <w:basedOn w:val="TableNormal"/>
    <w:uiPriority w:val="49"/>
    <w:rsid w:val="007C3929"/>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4">
    <w:name w:val="List Table 4 Accent 4"/>
    <w:basedOn w:val="TableNormal"/>
    <w:uiPriority w:val="49"/>
    <w:rsid w:val="007C3929"/>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6">
    <w:name w:val="Grid Table 4 Accent 6"/>
    <w:basedOn w:val="TableNormal"/>
    <w:uiPriority w:val="49"/>
    <w:rsid w:val="00AE2987"/>
    <w:tblPr>
      <w:tblStyleRowBandSize w:val="1"/>
      <w:tblStyleColBandSize w:val="1"/>
      <w:tblBorders>
        <w:top w:val="single" w:sz="4" w:space="0" w:color="C1E4F5" w:themeColor="accent1" w:themeTint="33"/>
        <w:left w:val="single" w:sz="4" w:space="0" w:color="C1E4F5" w:themeColor="accent1" w:themeTint="33"/>
        <w:bottom w:val="single" w:sz="4" w:space="0" w:color="C1E4F5" w:themeColor="accent1" w:themeTint="33"/>
        <w:right w:val="single" w:sz="4" w:space="0" w:color="C1E4F5" w:themeColor="accent1" w:themeTint="33"/>
        <w:insideH w:val="single" w:sz="4" w:space="0" w:color="C1E4F5" w:themeColor="accent1" w:themeTint="33"/>
        <w:insideV w:val="single" w:sz="4" w:space="0" w:color="C1E4F5" w:themeColor="accent1" w:themeTint="33"/>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4-Accent6">
    <w:name w:val="List Table 4 Accent 6"/>
    <w:basedOn w:val="TableNormal"/>
    <w:uiPriority w:val="49"/>
    <w:rsid w:val="00100599"/>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Bibliography">
    <w:name w:val="Bibliography"/>
    <w:basedOn w:val="Normal"/>
    <w:next w:val="Normal"/>
    <w:uiPriority w:val="37"/>
    <w:semiHidden/>
    <w:unhideWhenUsed/>
    <w:rsid w:val="004C668E"/>
  </w:style>
  <w:style w:type="paragraph" w:styleId="BlockText">
    <w:name w:val="Block Text"/>
    <w:basedOn w:val="Normal"/>
    <w:uiPriority w:val="99"/>
    <w:semiHidden/>
    <w:unhideWhenUsed/>
    <w:rsid w:val="004C668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4C668E"/>
    <w:pPr>
      <w:spacing w:after="120" w:line="480" w:lineRule="auto"/>
    </w:pPr>
  </w:style>
  <w:style w:type="character" w:customStyle="1" w:styleId="BodyText2Char">
    <w:name w:val="Body Text 2 Char"/>
    <w:basedOn w:val="DefaultParagraphFont"/>
    <w:link w:val="BodyText2"/>
    <w:uiPriority w:val="99"/>
    <w:semiHidden/>
    <w:rsid w:val="004C668E"/>
    <w:rPr>
      <w:rFonts w:ascii="Times New Roman" w:eastAsia="Times New Roman" w:hAnsi="Times New Roman" w:cs="Times New Roman"/>
    </w:rPr>
  </w:style>
  <w:style w:type="paragraph" w:styleId="BodyText3">
    <w:name w:val="Body Text 3"/>
    <w:basedOn w:val="Normal"/>
    <w:link w:val="BodyText3Char"/>
    <w:uiPriority w:val="99"/>
    <w:semiHidden/>
    <w:unhideWhenUsed/>
    <w:rsid w:val="004C668E"/>
    <w:pPr>
      <w:spacing w:after="120"/>
    </w:pPr>
    <w:rPr>
      <w:sz w:val="16"/>
      <w:szCs w:val="16"/>
    </w:rPr>
  </w:style>
  <w:style w:type="character" w:customStyle="1" w:styleId="BodyText3Char">
    <w:name w:val="Body Text 3 Char"/>
    <w:basedOn w:val="DefaultParagraphFont"/>
    <w:link w:val="BodyText3"/>
    <w:uiPriority w:val="99"/>
    <w:semiHidden/>
    <w:rsid w:val="004C668E"/>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4C668E"/>
    <w:pPr>
      <w:ind w:firstLine="360"/>
    </w:pPr>
    <w:rPr>
      <w:sz w:val="22"/>
      <w:szCs w:val="22"/>
    </w:rPr>
  </w:style>
  <w:style w:type="character" w:customStyle="1" w:styleId="BodyTextFirstIndentChar">
    <w:name w:val="Body Text First Indent Char"/>
    <w:basedOn w:val="BodyTextChar"/>
    <w:link w:val="BodyTextFirstIndent"/>
    <w:uiPriority w:val="99"/>
    <w:semiHidden/>
    <w:rsid w:val="004C668E"/>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4C668E"/>
    <w:pPr>
      <w:spacing w:after="120"/>
      <w:ind w:left="360"/>
    </w:pPr>
  </w:style>
  <w:style w:type="character" w:customStyle="1" w:styleId="BodyTextIndentChar">
    <w:name w:val="Body Text Indent Char"/>
    <w:basedOn w:val="DefaultParagraphFont"/>
    <w:link w:val="BodyTextIndent"/>
    <w:uiPriority w:val="99"/>
    <w:semiHidden/>
    <w:rsid w:val="004C668E"/>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rsid w:val="004C668E"/>
    <w:pPr>
      <w:spacing w:after="0"/>
      <w:ind w:firstLine="360"/>
    </w:pPr>
  </w:style>
  <w:style w:type="character" w:customStyle="1" w:styleId="BodyTextFirstIndent2Char">
    <w:name w:val="Body Text First Indent 2 Char"/>
    <w:basedOn w:val="BodyTextIndentChar"/>
    <w:link w:val="BodyTextFirstIndent2"/>
    <w:uiPriority w:val="99"/>
    <w:semiHidden/>
    <w:rsid w:val="004C668E"/>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4C668E"/>
    <w:pPr>
      <w:spacing w:after="120" w:line="480" w:lineRule="auto"/>
      <w:ind w:left="360"/>
    </w:pPr>
  </w:style>
  <w:style w:type="character" w:customStyle="1" w:styleId="BodyTextIndent2Char">
    <w:name w:val="Body Text Indent 2 Char"/>
    <w:basedOn w:val="DefaultParagraphFont"/>
    <w:link w:val="BodyTextIndent2"/>
    <w:uiPriority w:val="99"/>
    <w:semiHidden/>
    <w:rsid w:val="004C668E"/>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rsid w:val="004C66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C668E"/>
    <w:rPr>
      <w:rFonts w:ascii="Times New Roman" w:eastAsia="Times New Roman" w:hAnsi="Times New Roman" w:cs="Times New Roman"/>
      <w:sz w:val="16"/>
      <w:szCs w:val="16"/>
    </w:rPr>
  </w:style>
  <w:style w:type="paragraph" w:styleId="Caption">
    <w:name w:val="caption"/>
    <w:basedOn w:val="Normal"/>
    <w:next w:val="Normal"/>
    <w:uiPriority w:val="35"/>
    <w:unhideWhenUsed/>
    <w:qFormat/>
    <w:rsid w:val="004C668E"/>
    <w:pPr>
      <w:spacing w:after="200"/>
    </w:pPr>
    <w:rPr>
      <w:i/>
      <w:iCs/>
      <w:color w:val="0E2841" w:themeColor="text2"/>
      <w:sz w:val="18"/>
      <w:szCs w:val="18"/>
    </w:rPr>
  </w:style>
  <w:style w:type="paragraph" w:styleId="Closing">
    <w:name w:val="Closing"/>
    <w:basedOn w:val="Normal"/>
    <w:link w:val="ClosingChar"/>
    <w:uiPriority w:val="99"/>
    <w:semiHidden/>
    <w:unhideWhenUsed/>
    <w:rsid w:val="004C668E"/>
    <w:pPr>
      <w:ind w:left="4320"/>
    </w:pPr>
  </w:style>
  <w:style w:type="character" w:customStyle="1" w:styleId="ClosingChar">
    <w:name w:val="Closing Char"/>
    <w:basedOn w:val="DefaultParagraphFont"/>
    <w:link w:val="Closing"/>
    <w:uiPriority w:val="99"/>
    <w:semiHidden/>
    <w:rsid w:val="004C668E"/>
    <w:rPr>
      <w:rFonts w:ascii="Times New Roman" w:eastAsia="Times New Roman" w:hAnsi="Times New Roman" w:cs="Times New Roman"/>
    </w:rPr>
  </w:style>
  <w:style w:type="paragraph" w:styleId="Date">
    <w:name w:val="Date"/>
    <w:basedOn w:val="Normal"/>
    <w:next w:val="Normal"/>
    <w:link w:val="DateChar"/>
    <w:uiPriority w:val="99"/>
    <w:semiHidden/>
    <w:unhideWhenUsed/>
    <w:rsid w:val="004C668E"/>
  </w:style>
  <w:style w:type="character" w:customStyle="1" w:styleId="DateChar">
    <w:name w:val="Date Char"/>
    <w:basedOn w:val="DefaultParagraphFont"/>
    <w:link w:val="Date"/>
    <w:uiPriority w:val="99"/>
    <w:semiHidden/>
    <w:rsid w:val="004C668E"/>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4C66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C668E"/>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4C668E"/>
  </w:style>
  <w:style w:type="character" w:customStyle="1" w:styleId="E-mailSignatureChar">
    <w:name w:val="E-mail Signature Char"/>
    <w:basedOn w:val="DefaultParagraphFont"/>
    <w:link w:val="E-mailSignature"/>
    <w:uiPriority w:val="99"/>
    <w:semiHidden/>
    <w:rsid w:val="004C668E"/>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4C668E"/>
    <w:rPr>
      <w:sz w:val="20"/>
      <w:szCs w:val="20"/>
    </w:rPr>
  </w:style>
  <w:style w:type="character" w:customStyle="1" w:styleId="EndnoteTextChar">
    <w:name w:val="Endnote Text Char"/>
    <w:basedOn w:val="DefaultParagraphFont"/>
    <w:link w:val="EndnoteText"/>
    <w:uiPriority w:val="99"/>
    <w:semiHidden/>
    <w:rsid w:val="004C668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4C66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668E"/>
    <w:rPr>
      <w:rFonts w:asciiTheme="majorHAnsi" w:eastAsiaTheme="majorEastAsia" w:hAnsiTheme="majorHAnsi" w:cstheme="majorBidi"/>
      <w:sz w:val="20"/>
      <w:szCs w:val="20"/>
    </w:rPr>
  </w:style>
  <w:style w:type="character" w:customStyle="1" w:styleId="Heading5Char">
    <w:name w:val="Heading 5 Char"/>
    <w:basedOn w:val="DefaultParagraphFont"/>
    <w:link w:val="Heading5"/>
    <w:uiPriority w:val="9"/>
    <w:semiHidden/>
    <w:rsid w:val="004C668E"/>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4C668E"/>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4C668E"/>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4C66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C668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4C668E"/>
    <w:rPr>
      <w:i/>
      <w:iCs/>
    </w:rPr>
  </w:style>
  <w:style w:type="character" w:customStyle="1" w:styleId="HTMLAddressChar">
    <w:name w:val="HTML Address Char"/>
    <w:basedOn w:val="DefaultParagraphFont"/>
    <w:link w:val="HTMLAddress"/>
    <w:uiPriority w:val="99"/>
    <w:semiHidden/>
    <w:rsid w:val="004C668E"/>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sid w:val="004C66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668E"/>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4C668E"/>
    <w:pPr>
      <w:ind w:left="220" w:hanging="220"/>
    </w:pPr>
  </w:style>
  <w:style w:type="paragraph" w:styleId="Index2">
    <w:name w:val="index 2"/>
    <w:basedOn w:val="Normal"/>
    <w:next w:val="Normal"/>
    <w:autoRedefine/>
    <w:uiPriority w:val="99"/>
    <w:semiHidden/>
    <w:unhideWhenUsed/>
    <w:rsid w:val="004C668E"/>
    <w:pPr>
      <w:ind w:left="440" w:hanging="220"/>
    </w:pPr>
  </w:style>
  <w:style w:type="paragraph" w:styleId="Index3">
    <w:name w:val="index 3"/>
    <w:basedOn w:val="Normal"/>
    <w:next w:val="Normal"/>
    <w:autoRedefine/>
    <w:uiPriority w:val="99"/>
    <w:semiHidden/>
    <w:unhideWhenUsed/>
    <w:rsid w:val="004C668E"/>
    <w:pPr>
      <w:ind w:left="660" w:hanging="220"/>
    </w:pPr>
  </w:style>
  <w:style w:type="paragraph" w:styleId="Index4">
    <w:name w:val="index 4"/>
    <w:basedOn w:val="Normal"/>
    <w:next w:val="Normal"/>
    <w:autoRedefine/>
    <w:uiPriority w:val="99"/>
    <w:semiHidden/>
    <w:unhideWhenUsed/>
    <w:rsid w:val="004C668E"/>
    <w:pPr>
      <w:ind w:left="880" w:hanging="220"/>
    </w:pPr>
  </w:style>
  <w:style w:type="paragraph" w:styleId="Index5">
    <w:name w:val="index 5"/>
    <w:basedOn w:val="Normal"/>
    <w:next w:val="Normal"/>
    <w:autoRedefine/>
    <w:uiPriority w:val="99"/>
    <w:semiHidden/>
    <w:unhideWhenUsed/>
    <w:rsid w:val="004C668E"/>
    <w:pPr>
      <w:ind w:left="1100" w:hanging="220"/>
    </w:pPr>
  </w:style>
  <w:style w:type="paragraph" w:styleId="Index6">
    <w:name w:val="index 6"/>
    <w:basedOn w:val="Normal"/>
    <w:next w:val="Normal"/>
    <w:autoRedefine/>
    <w:uiPriority w:val="99"/>
    <w:semiHidden/>
    <w:unhideWhenUsed/>
    <w:rsid w:val="004C668E"/>
    <w:pPr>
      <w:ind w:left="1320" w:hanging="220"/>
    </w:pPr>
  </w:style>
  <w:style w:type="paragraph" w:styleId="Index7">
    <w:name w:val="index 7"/>
    <w:basedOn w:val="Normal"/>
    <w:next w:val="Normal"/>
    <w:autoRedefine/>
    <w:uiPriority w:val="99"/>
    <w:semiHidden/>
    <w:unhideWhenUsed/>
    <w:rsid w:val="004C668E"/>
    <w:pPr>
      <w:ind w:left="1540" w:hanging="220"/>
    </w:pPr>
  </w:style>
  <w:style w:type="paragraph" w:styleId="Index8">
    <w:name w:val="index 8"/>
    <w:basedOn w:val="Normal"/>
    <w:next w:val="Normal"/>
    <w:autoRedefine/>
    <w:uiPriority w:val="99"/>
    <w:semiHidden/>
    <w:unhideWhenUsed/>
    <w:rsid w:val="004C668E"/>
    <w:pPr>
      <w:ind w:left="1760" w:hanging="220"/>
    </w:pPr>
  </w:style>
  <w:style w:type="paragraph" w:styleId="Index9">
    <w:name w:val="index 9"/>
    <w:basedOn w:val="Normal"/>
    <w:next w:val="Normal"/>
    <w:autoRedefine/>
    <w:uiPriority w:val="99"/>
    <w:semiHidden/>
    <w:unhideWhenUsed/>
    <w:rsid w:val="004C668E"/>
    <w:pPr>
      <w:ind w:left="1980" w:hanging="220"/>
    </w:pPr>
  </w:style>
  <w:style w:type="paragraph" w:styleId="IndexHeading">
    <w:name w:val="index heading"/>
    <w:basedOn w:val="Normal"/>
    <w:next w:val="Index1"/>
    <w:uiPriority w:val="99"/>
    <w:semiHidden/>
    <w:unhideWhenUsed/>
    <w:rsid w:val="004C668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C668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4C668E"/>
    <w:rPr>
      <w:rFonts w:ascii="Times New Roman" w:eastAsia="Times New Roman" w:hAnsi="Times New Roman" w:cs="Times New Roman"/>
      <w:i/>
      <w:iCs/>
      <w:color w:val="156082" w:themeColor="accent1"/>
    </w:rPr>
  </w:style>
  <w:style w:type="paragraph" w:styleId="List">
    <w:name w:val="List"/>
    <w:basedOn w:val="Normal"/>
    <w:uiPriority w:val="99"/>
    <w:semiHidden/>
    <w:unhideWhenUsed/>
    <w:rsid w:val="004C668E"/>
    <w:pPr>
      <w:ind w:left="360" w:hanging="360"/>
      <w:contextualSpacing/>
    </w:pPr>
  </w:style>
  <w:style w:type="paragraph" w:styleId="List2">
    <w:name w:val="List 2"/>
    <w:basedOn w:val="Normal"/>
    <w:uiPriority w:val="99"/>
    <w:semiHidden/>
    <w:unhideWhenUsed/>
    <w:rsid w:val="004C668E"/>
    <w:pPr>
      <w:ind w:left="720" w:hanging="360"/>
      <w:contextualSpacing/>
    </w:pPr>
  </w:style>
  <w:style w:type="paragraph" w:styleId="List3">
    <w:name w:val="List 3"/>
    <w:basedOn w:val="Normal"/>
    <w:uiPriority w:val="99"/>
    <w:semiHidden/>
    <w:unhideWhenUsed/>
    <w:rsid w:val="004C668E"/>
    <w:pPr>
      <w:ind w:left="1080" w:hanging="360"/>
      <w:contextualSpacing/>
    </w:pPr>
  </w:style>
  <w:style w:type="paragraph" w:styleId="List4">
    <w:name w:val="List 4"/>
    <w:basedOn w:val="Normal"/>
    <w:uiPriority w:val="99"/>
    <w:semiHidden/>
    <w:unhideWhenUsed/>
    <w:rsid w:val="004C668E"/>
    <w:pPr>
      <w:ind w:left="1440" w:hanging="360"/>
      <w:contextualSpacing/>
    </w:pPr>
  </w:style>
  <w:style w:type="paragraph" w:styleId="List5">
    <w:name w:val="List 5"/>
    <w:basedOn w:val="Normal"/>
    <w:uiPriority w:val="99"/>
    <w:semiHidden/>
    <w:unhideWhenUsed/>
    <w:rsid w:val="004C668E"/>
    <w:pPr>
      <w:ind w:left="1800" w:hanging="360"/>
      <w:contextualSpacing/>
    </w:pPr>
  </w:style>
  <w:style w:type="paragraph" w:styleId="ListBullet">
    <w:name w:val="List Bullet"/>
    <w:basedOn w:val="Normal"/>
    <w:uiPriority w:val="99"/>
    <w:semiHidden/>
    <w:unhideWhenUsed/>
    <w:rsid w:val="004C668E"/>
    <w:pPr>
      <w:numPr>
        <w:numId w:val="33"/>
      </w:numPr>
      <w:contextualSpacing/>
    </w:pPr>
  </w:style>
  <w:style w:type="paragraph" w:styleId="ListBullet2">
    <w:name w:val="List Bullet 2"/>
    <w:basedOn w:val="Normal"/>
    <w:uiPriority w:val="99"/>
    <w:semiHidden/>
    <w:unhideWhenUsed/>
    <w:rsid w:val="004C668E"/>
    <w:pPr>
      <w:numPr>
        <w:numId w:val="34"/>
      </w:numPr>
      <w:contextualSpacing/>
    </w:pPr>
  </w:style>
  <w:style w:type="paragraph" w:styleId="ListBullet3">
    <w:name w:val="List Bullet 3"/>
    <w:basedOn w:val="Normal"/>
    <w:uiPriority w:val="99"/>
    <w:semiHidden/>
    <w:unhideWhenUsed/>
    <w:rsid w:val="004C668E"/>
    <w:pPr>
      <w:numPr>
        <w:numId w:val="35"/>
      </w:numPr>
      <w:contextualSpacing/>
    </w:pPr>
  </w:style>
  <w:style w:type="paragraph" w:styleId="ListBullet4">
    <w:name w:val="List Bullet 4"/>
    <w:basedOn w:val="Normal"/>
    <w:uiPriority w:val="99"/>
    <w:semiHidden/>
    <w:unhideWhenUsed/>
    <w:rsid w:val="004C668E"/>
    <w:pPr>
      <w:numPr>
        <w:numId w:val="36"/>
      </w:numPr>
      <w:contextualSpacing/>
    </w:pPr>
  </w:style>
  <w:style w:type="paragraph" w:styleId="ListBullet5">
    <w:name w:val="List Bullet 5"/>
    <w:basedOn w:val="Normal"/>
    <w:uiPriority w:val="99"/>
    <w:semiHidden/>
    <w:unhideWhenUsed/>
    <w:rsid w:val="004C668E"/>
    <w:pPr>
      <w:numPr>
        <w:numId w:val="37"/>
      </w:numPr>
      <w:contextualSpacing/>
    </w:pPr>
  </w:style>
  <w:style w:type="paragraph" w:styleId="ListContinue">
    <w:name w:val="List Continue"/>
    <w:basedOn w:val="Normal"/>
    <w:uiPriority w:val="99"/>
    <w:semiHidden/>
    <w:unhideWhenUsed/>
    <w:rsid w:val="004C668E"/>
    <w:pPr>
      <w:spacing w:after="120"/>
      <w:ind w:left="360"/>
      <w:contextualSpacing/>
    </w:pPr>
  </w:style>
  <w:style w:type="paragraph" w:styleId="ListContinue2">
    <w:name w:val="List Continue 2"/>
    <w:basedOn w:val="Normal"/>
    <w:uiPriority w:val="99"/>
    <w:semiHidden/>
    <w:unhideWhenUsed/>
    <w:rsid w:val="004C668E"/>
    <w:pPr>
      <w:spacing w:after="120"/>
      <w:ind w:left="720"/>
      <w:contextualSpacing/>
    </w:pPr>
  </w:style>
  <w:style w:type="paragraph" w:styleId="ListContinue3">
    <w:name w:val="List Continue 3"/>
    <w:basedOn w:val="Normal"/>
    <w:uiPriority w:val="99"/>
    <w:semiHidden/>
    <w:unhideWhenUsed/>
    <w:rsid w:val="004C668E"/>
    <w:pPr>
      <w:spacing w:after="120"/>
      <w:ind w:left="1080"/>
      <w:contextualSpacing/>
    </w:pPr>
  </w:style>
  <w:style w:type="paragraph" w:styleId="ListContinue4">
    <w:name w:val="List Continue 4"/>
    <w:basedOn w:val="Normal"/>
    <w:uiPriority w:val="99"/>
    <w:semiHidden/>
    <w:unhideWhenUsed/>
    <w:rsid w:val="004C668E"/>
    <w:pPr>
      <w:spacing w:after="120"/>
      <w:ind w:left="1440"/>
      <w:contextualSpacing/>
    </w:pPr>
  </w:style>
  <w:style w:type="paragraph" w:styleId="ListContinue5">
    <w:name w:val="List Continue 5"/>
    <w:basedOn w:val="Normal"/>
    <w:uiPriority w:val="99"/>
    <w:semiHidden/>
    <w:unhideWhenUsed/>
    <w:rsid w:val="004C668E"/>
    <w:pPr>
      <w:spacing w:after="120"/>
      <w:ind w:left="1800"/>
      <w:contextualSpacing/>
    </w:pPr>
  </w:style>
  <w:style w:type="paragraph" w:styleId="ListNumber">
    <w:name w:val="List Number"/>
    <w:basedOn w:val="Normal"/>
    <w:uiPriority w:val="99"/>
    <w:semiHidden/>
    <w:unhideWhenUsed/>
    <w:rsid w:val="004C668E"/>
    <w:pPr>
      <w:numPr>
        <w:numId w:val="38"/>
      </w:numPr>
      <w:contextualSpacing/>
    </w:pPr>
  </w:style>
  <w:style w:type="paragraph" w:styleId="ListNumber2">
    <w:name w:val="List Number 2"/>
    <w:basedOn w:val="Normal"/>
    <w:uiPriority w:val="99"/>
    <w:semiHidden/>
    <w:unhideWhenUsed/>
    <w:rsid w:val="004C668E"/>
    <w:pPr>
      <w:numPr>
        <w:numId w:val="39"/>
      </w:numPr>
      <w:contextualSpacing/>
    </w:pPr>
  </w:style>
  <w:style w:type="paragraph" w:styleId="ListNumber3">
    <w:name w:val="List Number 3"/>
    <w:basedOn w:val="Normal"/>
    <w:uiPriority w:val="99"/>
    <w:semiHidden/>
    <w:unhideWhenUsed/>
    <w:rsid w:val="004C668E"/>
    <w:pPr>
      <w:numPr>
        <w:numId w:val="40"/>
      </w:numPr>
      <w:contextualSpacing/>
    </w:pPr>
  </w:style>
  <w:style w:type="paragraph" w:styleId="ListNumber4">
    <w:name w:val="List Number 4"/>
    <w:basedOn w:val="Normal"/>
    <w:uiPriority w:val="99"/>
    <w:semiHidden/>
    <w:unhideWhenUsed/>
    <w:rsid w:val="004C668E"/>
    <w:pPr>
      <w:numPr>
        <w:numId w:val="41"/>
      </w:numPr>
      <w:contextualSpacing/>
    </w:pPr>
  </w:style>
  <w:style w:type="paragraph" w:styleId="ListNumber5">
    <w:name w:val="List Number 5"/>
    <w:basedOn w:val="Normal"/>
    <w:uiPriority w:val="99"/>
    <w:semiHidden/>
    <w:unhideWhenUsed/>
    <w:rsid w:val="004C668E"/>
    <w:pPr>
      <w:numPr>
        <w:numId w:val="42"/>
      </w:numPr>
      <w:contextualSpacing/>
    </w:pPr>
  </w:style>
  <w:style w:type="paragraph" w:styleId="MacroText">
    <w:name w:val="macro"/>
    <w:link w:val="MacroTextChar"/>
    <w:uiPriority w:val="99"/>
    <w:semiHidden/>
    <w:unhideWhenUsed/>
    <w:rsid w:val="004C668E"/>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4C668E"/>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4C66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C668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4C668E"/>
    <w:pPr>
      <w:ind w:left="720"/>
    </w:pPr>
  </w:style>
  <w:style w:type="paragraph" w:styleId="NoteHeading">
    <w:name w:val="Note Heading"/>
    <w:basedOn w:val="Normal"/>
    <w:next w:val="Normal"/>
    <w:link w:val="NoteHeadingChar"/>
    <w:uiPriority w:val="99"/>
    <w:semiHidden/>
    <w:unhideWhenUsed/>
    <w:rsid w:val="004C668E"/>
  </w:style>
  <w:style w:type="character" w:customStyle="1" w:styleId="NoteHeadingChar">
    <w:name w:val="Note Heading Char"/>
    <w:basedOn w:val="DefaultParagraphFont"/>
    <w:link w:val="NoteHeading"/>
    <w:uiPriority w:val="99"/>
    <w:semiHidden/>
    <w:rsid w:val="004C668E"/>
    <w:rPr>
      <w:rFonts w:ascii="Times New Roman" w:eastAsia="Times New Roman" w:hAnsi="Times New Roman" w:cs="Times New Roman"/>
    </w:rPr>
  </w:style>
  <w:style w:type="paragraph" w:styleId="PlainText">
    <w:name w:val="Plain Text"/>
    <w:basedOn w:val="Normal"/>
    <w:link w:val="PlainTextChar"/>
    <w:uiPriority w:val="99"/>
    <w:semiHidden/>
    <w:unhideWhenUsed/>
    <w:rsid w:val="004C668E"/>
    <w:rPr>
      <w:rFonts w:ascii="Consolas" w:hAnsi="Consolas"/>
      <w:sz w:val="21"/>
      <w:szCs w:val="21"/>
    </w:rPr>
  </w:style>
  <w:style w:type="character" w:customStyle="1" w:styleId="PlainTextChar">
    <w:name w:val="Plain Text Char"/>
    <w:basedOn w:val="DefaultParagraphFont"/>
    <w:link w:val="PlainText"/>
    <w:uiPriority w:val="99"/>
    <w:semiHidden/>
    <w:rsid w:val="004C668E"/>
    <w:rPr>
      <w:rFonts w:ascii="Consolas" w:eastAsia="Times New Roman" w:hAnsi="Consolas" w:cs="Times New Roman"/>
      <w:sz w:val="21"/>
      <w:szCs w:val="21"/>
    </w:rPr>
  </w:style>
  <w:style w:type="paragraph" w:styleId="Quote">
    <w:name w:val="Quote"/>
    <w:basedOn w:val="Normal"/>
    <w:next w:val="Normal"/>
    <w:link w:val="QuoteChar"/>
    <w:uiPriority w:val="29"/>
    <w:qFormat/>
    <w:rsid w:val="004C66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C668E"/>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rsid w:val="004C668E"/>
  </w:style>
  <w:style w:type="character" w:customStyle="1" w:styleId="SalutationChar">
    <w:name w:val="Salutation Char"/>
    <w:basedOn w:val="DefaultParagraphFont"/>
    <w:link w:val="Salutation"/>
    <w:uiPriority w:val="99"/>
    <w:semiHidden/>
    <w:rsid w:val="004C668E"/>
    <w:rPr>
      <w:rFonts w:ascii="Times New Roman" w:eastAsia="Times New Roman" w:hAnsi="Times New Roman" w:cs="Times New Roman"/>
    </w:rPr>
  </w:style>
  <w:style w:type="paragraph" w:styleId="Signature">
    <w:name w:val="Signature"/>
    <w:basedOn w:val="Normal"/>
    <w:link w:val="SignatureChar"/>
    <w:uiPriority w:val="99"/>
    <w:semiHidden/>
    <w:unhideWhenUsed/>
    <w:rsid w:val="004C668E"/>
    <w:pPr>
      <w:ind w:left="4320"/>
    </w:pPr>
  </w:style>
  <w:style w:type="character" w:customStyle="1" w:styleId="SignatureChar">
    <w:name w:val="Signature Char"/>
    <w:basedOn w:val="DefaultParagraphFont"/>
    <w:link w:val="Signature"/>
    <w:uiPriority w:val="99"/>
    <w:semiHidden/>
    <w:rsid w:val="004C668E"/>
    <w:rPr>
      <w:rFonts w:ascii="Times New Roman" w:eastAsia="Times New Roman" w:hAnsi="Times New Roman" w:cs="Times New Roman"/>
    </w:rPr>
  </w:style>
  <w:style w:type="paragraph" w:styleId="Subtitle">
    <w:name w:val="Subtitle"/>
    <w:basedOn w:val="Normal"/>
    <w:next w:val="Normal"/>
    <w:link w:val="SubtitleChar"/>
    <w:uiPriority w:val="11"/>
    <w:qFormat/>
    <w:rsid w:val="004C668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C668E"/>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4C668E"/>
    <w:pPr>
      <w:ind w:left="220" w:hanging="220"/>
    </w:pPr>
  </w:style>
  <w:style w:type="paragraph" w:styleId="TableofFigures">
    <w:name w:val="table of figures"/>
    <w:basedOn w:val="Normal"/>
    <w:next w:val="Normal"/>
    <w:uiPriority w:val="99"/>
    <w:semiHidden/>
    <w:unhideWhenUsed/>
    <w:rsid w:val="004C668E"/>
  </w:style>
  <w:style w:type="paragraph" w:styleId="TOAHeading">
    <w:name w:val="toa heading"/>
    <w:basedOn w:val="Normal"/>
    <w:next w:val="Normal"/>
    <w:uiPriority w:val="99"/>
    <w:semiHidden/>
    <w:unhideWhenUsed/>
    <w:rsid w:val="004C668E"/>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4C668E"/>
    <w:pPr>
      <w:spacing w:after="100"/>
      <w:ind w:left="660"/>
    </w:pPr>
  </w:style>
  <w:style w:type="paragraph" w:styleId="TOC5">
    <w:name w:val="toc 5"/>
    <w:basedOn w:val="Normal"/>
    <w:next w:val="Normal"/>
    <w:autoRedefine/>
    <w:uiPriority w:val="39"/>
    <w:semiHidden/>
    <w:unhideWhenUsed/>
    <w:rsid w:val="004C668E"/>
    <w:pPr>
      <w:spacing w:after="100"/>
      <w:ind w:left="880"/>
    </w:pPr>
  </w:style>
  <w:style w:type="paragraph" w:styleId="TOC6">
    <w:name w:val="toc 6"/>
    <w:basedOn w:val="Normal"/>
    <w:next w:val="Normal"/>
    <w:autoRedefine/>
    <w:uiPriority w:val="39"/>
    <w:semiHidden/>
    <w:unhideWhenUsed/>
    <w:rsid w:val="004C668E"/>
    <w:pPr>
      <w:spacing w:after="100"/>
      <w:ind w:left="1100"/>
    </w:pPr>
  </w:style>
  <w:style w:type="paragraph" w:styleId="TOC7">
    <w:name w:val="toc 7"/>
    <w:basedOn w:val="Normal"/>
    <w:next w:val="Normal"/>
    <w:autoRedefine/>
    <w:uiPriority w:val="39"/>
    <w:semiHidden/>
    <w:unhideWhenUsed/>
    <w:rsid w:val="004C668E"/>
    <w:pPr>
      <w:spacing w:after="100"/>
      <w:ind w:left="1320"/>
    </w:pPr>
  </w:style>
  <w:style w:type="paragraph" w:styleId="TOC8">
    <w:name w:val="toc 8"/>
    <w:basedOn w:val="Normal"/>
    <w:next w:val="Normal"/>
    <w:autoRedefine/>
    <w:uiPriority w:val="39"/>
    <w:semiHidden/>
    <w:unhideWhenUsed/>
    <w:rsid w:val="004C668E"/>
    <w:pPr>
      <w:spacing w:after="100"/>
      <w:ind w:left="1540"/>
    </w:pPr>
  </w:style>
  <w:style w:type="paragraph" w:styleId="TOC9">
    <w:name w:val="toc 9"/>
    <w:basedOn w:val="Normal"/>
    <w:next w:val="Normal"/>
    <w:autoRedefine/>
    <w:uiPriority w:val="39"/>
    <w:semiHidden/>
    <w:unhideWhenUsed/>
    <w:rsid w:val="004C668E"/>
    <w:pPr>
      <w:spacing w:after="100"/>
      <w:ind w:left="1760"/>
    </w:pPr>
  </w:style>
  <w:style w:type="table" w:styleId="PlainTable1">
    <w:name w:val="Plain Table 1"/>
    <w:basedOn w:val="TableNormal"/>
    <w:uiPriority w:val="41"/>
    <w:rsid w:val="00652710"/>
    <w:pPr>
      <w:widowControl/>
      <w:autoSpaceDE/>
      <w:autoSpaceDN/>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7790">
      <w:bodyDiv w:val="1"/>
      <w:marLeft w:val="0"/>
      <w:marRight w:val="0"/>
      <w:marTop w:val="0"/>
      <w:marBottom w:val="0"/>
      <w:divBdr>
        <w:top w:val="none" w:sz="0" w:space="0" w:color="auto"/>
        <w:left w:val="none" w:sz="0" w:space="0" w:color="auto"/>
        <w:bottom w:val="none" w:sz="0" w:space="0" w:color="auto"/>
        <w:right w:val="none" w:sz="0" w:space="0" w:color="auto"/>
      </w:divBdr>
    </w:div>
    <w:div w:id="127624676">
      <w:bodyDiv w:val="1"/>
      <w:marLeft w:val="0"/>
      <w:marRight w:val="0"/>
      <w:marTop w:val="0"/>
      <w:marBottom w:val="0"/>
      <w:divBdr>
        <w:top w:val="none" w:sz="0" w:space="0" w:color="auto"/>
        <w:left w:val="none" w:sz="0" w:space="0" w:color="auto"/>
        <w:bottom w:val="none" w:sz="0" w:space="0" w:color="auto"/>
        <w:right w:val="none" w:sz="0" w:space="0" w:color="auto"/>
      </w:divBdr>
    </w:div>
    <w:div w:id="194924417">
      <w:bodyDiv w:val="1"/>
      <w:marLeft w:val="0"/>
      <w:marRight w:val="0"/>
      <w:marTop w:val="0"/>
      <w:marBottom w:val="0"/>
      <w:divBdr>
        <w:top w:val="none" w:sz="0" w:space="0" w:color="auto"/>
        <w:left w:val="none" w:sz="0" w:space="0" w:color="auto"/>
        <w:bottom w:val="none" w:sz="0" w:space="0" w:color="auto"/>
        <w:right w:val="none" w:sz="0" w:space="0" w:color="auto"/>
      </w:divBdr>
    </w:div>
    <w:div w:id="299189318">
      <w:bodyDiv w:val="1"/>
      <w:marLeft w:val="0"/>
      <w:marRight w:val="0"/>
      <w:marTop w:val="0"/>
      <w:marBottom w:val="0"/>
      <w:divBdr>
        <w:top w:val="none" w:sz="0" w:space="0" w:color="auto"/>
        <w:left w:val="none" w:sz="0" w:space="0" w:color="auto"/>
        <w:bottom w:val="none" w:sz="0" w:space="0" w:color="auto"/>
        <w:right w:val="none" w:sz="0" w:space="0" w:color="auto"/>
      </w:divBdr>
    </w:div>
    <w:div w:id="302391016">
      <w:bodyDiv w:val="1"/>
      <w:marLeft w:val="0"/>
      <w:marRight w:val="0"/>
      <w:marTop w:val="0"/>
      <w:marBottom w:val="0"/>
      <w:divBdr>
        <w:top w:val="none" w:sz="0" w:space="0" w:color="auto"/>
        <w:left w:val="none" w:sz="0" w:space="0" w:color="auto"/>
        <w:bottom w:val="none" w:sz="0" w:space="0" w:color="auto"/>
        <w:right w:val="none" w:sz="0" w:space="0" w:color="auto"/>
      </w:divBdr>
    </w:div>
    <w:div w:id="341203100">
      <w:bodyDiv w:val="1"/>
      <w:marLeft w:val="0"/>
      <w:marRight w:val="0"/>
      <w:marTop w:val="0"/>
      <w:marBottom w:val="0"/>
      <w:divBdr>
        <w:top w:val="none" w:sz="0" w:space="0" w:color="auto"/>
        <w:left w:val="none" w:sz="0" w:space="0" w:color="auto"/>
        <w:bottom w:val="none" w:sz="0" w:space="0" w:color="auto"/>
        <w:right w:val="none" w:sz="0" w:space="0" w:color="auto"/>
      </w:divBdr>
      <w:divsChild>
        <w:div w:id="475998154">
          <w:marLeft w:val="0"/>
          <w:marRight w:val="0"/>
          <w:marTop w:val="0"/>
          <w:marBottom w:val="0"/>
          <w:divBdr>
            <w:top w:val="none" w:sz="0" w:space="0" w:color="auto"/>
            <w:left w:val="none" w:sz="0" w:space="0" w:color="auto"/>
            <w:bottom w:val="none" w:sz="0" w:space="0" w:color="auto"/>
            <w:right w:val="none" w:sz="0" w:space="0" w:color="auto"/>
          </w:divBdr>
        </w:div>
        <w:div w:id="1491483199">
          <w:marLeft w:val="0"/>
          <w:marRight w:val="0"/>
          <w:marTop w:val="0"/>
          <w:marBottom w:val="0"/>
          <w:divBdr>
            <w:top w:val="none" w:sz="0" w:space="0" w:color="auto"/>
            <w:left w:val="none" w:sz="0" w:space="0" w:color="auto"/>
            <w:bottom w:val="none" w:sz="0" w:space="0" w:color="auto"/>
            <w:right w:val="none" w:sz="0" w:space="0" w:color="auto"/>
          </w:divBdr>
        </w:div>
      </w:divsChild>
    </w:div>
    <w:div w:id="388311771">
      <w:bodyDiv w:val="1"/>
      <w:marLeft w:val="0"/>
      <w:marRight w:val="0"/>
      <w:marTop w:val="0"/>
      <w:marBottom w:val="0"/>
      <w:divBdr>
        <w:top w:val="none" w:sz="0" w:space="0" w:color="auto"/>
        <w:left w:val="none" w:sz="0" w:space="0" w:color="auto"/>
        <w:bottom w:val="none" w:sz="0" w:space="0" w:color="auto"/>
        <w:right w:val="none" w:sz="0" w:space="0" w:color="auto"/>
      </w:divBdr>
    </w:div>
    <w:div w:id="405881586">
      <w:bodyDiv w:val="1"/>
      <w:marLeft w:val="0"/>
      <w:marRight w:val="0"/>
      <w:marTop w:val="0"/>
      <w:marBottom w:val="0"/>
      <w:divBdr>
        <w:top w:val="none" w:sz="0" w:space="0" w:color="auto"/>
        <w:left w:val="none" w:sz="0" w:space="0" w:color="auto"/>
        <w:bottom w:val="none" w:sz="0" w:space="0" w:color="auto"/>
        <w:right w:val="none" w:sz="0" w:space="0" w:color="auto"/>
      </w:divBdr>
    </w:div>
    <w:div w:id="417559652">
      <w:bodyDiv w:val="1"/>
      <w:marLeft w:val="0"/>
      <w:marRight w:val="0"/>
      <w:marTop w:val="0"/>
      <w:marBottom w:val="0"/>
      <w:divBdr>
        <w:top w:val="none" w:sz="0" w:space="0" w:color="auto"/>
        <w:left w:val="none" w:sz="0" w:space="0" w:color="auto"/>
        <w:bottom w:val="none" w:sz="0" w:space="0" w:color="auto"/>
        <w:right w:val="none" w:sz="0" w:space="0" w:color="auto"/>
      </w:divBdr>
    </w:div>
    <w:div w:id="574703935">
      <w:bodyDiv w:val="1"/>
      <w:marLeft w:val="0"/>
      <w:marRight w:val="0"/>
      <w:marTop w:val="0"/>
      <w:marBottom w:val="0"/>
      <w:divBdr>
        <w:top w:val="none" w:sz="0" w:space="0" w:color="auto"/>
        <w:left w:val="none" w:sz="0" w:space="0" w:color="auto"/>
        <w:bottom w:val="none" w:sz="0" w:space="0" w:color="auto"/>
        <w:right w:val="none" w:sz="0" w:space="0" w:color="auto"/>
      </w:divBdr>
    </w:div>
    <w:div w:id="650330039">
      <w:bodyDiv w:val="1"/>
      <w:marLeft w:val="0"/>
      <w:marRight w:val="0"/>
      <w:marTop w:val="0"/>
      <w:marBottom w:val="0"/>
      <w:divBdr>
        <w:top w:val="none" w:sz="0" w:space="0" w:color="auto"/>
        <w:left w:val="none" w:sz="0" w:space="0" w:color="auto"/>
        <w:bottom w:val="none" w:sz="0" w:space="0" w:color="auto"/>
        <w:right w:val="none" w:sz="0" w:space="0" w:color="auto"/>
      </w:divBdr>
    </w:div>
    <w:div w:id="710960710">
      <w:bodyDiv w:val="1"/>
      <w:marLeft w:val="0"/>
      <w:marRight w:val="0"/>
      <w:marTop w:val="0"/>
      <w:marBottom w:val="0"/>
      <w:divBdr>
        <w:top w:val="none" w:sz="0" w:space="0" w:color="auto"/>
        <w:left w:val="none" w:sz="0" w:space="0" w:color="auto"/>
        <w:bottom w:val="none" w:sz="0" w:space="0" w:color="auto"/>
        <w:right w:val="none" w:sz="0" w:space="0" w:color="auto"/>
      </w:divBdr>
    </w:div>
    <w:div w:id="712771637">
      <w:bodyDiv w:val="1"/>
      <w:marLeft w:val="0"/>
      <w:marRight w:val="0"/>
      <w:marTop w:val="0"/>
      <w:marBottom w:val="0"/>
      <w:divBdr>
        <w:top w:val="none" w:sz="0" w:space="0" w:color="auto"/>
        <w:left w:val="none" w:sz="0" w:space="0" w:color="auto"/>
        <w:bottom w:val="none" w:sz="0" w:space="0" w:color="auto"/>
        <w:right w:val="none" w:sz="0" w:space="0" w:color="auto"/>
      </w:divBdr>
      <w:divsChild>
        <w:div w:id="469637542">
          <w:marLeft w:val="0"/>
          <w:marRight w:val="0"/>
          <w:marTop w:val="0"/>
          <w:marBottom w:val="0"/>
          <w:divBdr>
            <w:top w:val="none" w:sz="0" w:space="0" w:color="auto"/>
            <w:left w:val="none" w:sz="0" w:space="0" w:color="auto"/>
            <w:bottom w:val="none" w:sz="0" w:space="0" w:color="auto"/>
            <w:right w:val="none" w:sz="0" w:space="0" w:color="auto"/>
          </w:divBdr>
          <w:divsChild>
            <w:div w:id="163589001">
              <w:marLeft w:val="0"/>
              <w:marRight w:val="0"/>
              <w:marTop w:val="0"/>
              <w:marBottom w:val="0"/>
              <w:divBdr>
                <w:top w:val="none" w:sz="0" w:space="0" w:color="auto"/>
                <w:left w:val="none" w:sz="0" w:space="0" w:color="auto"/>
                <w:bottom w:val="none" w:sz="0" w:space="0" w:color="auto"/>
                <w:right w:val="none" w:sz="0" w:space="0" w:color="auto"/>
              </w:divBdr>
            </w:div>
            <w:div w:id="2122407253">
              <w:marLeft w:val="0"/>
              <w:marRight w:val="0"/>
              <w:marTop w:val="0"/>
              <w:marBottom w:val="0"/>
              <w:divBdr>
                <w:top w:val="none" w:sz="0" w:space="0" w:color="auto"/>
                <w:left w:val="none" w:sz="0" w:space="0" w:color="auto"/>
                <w:bottom w:val="none" w:sz="0" w:space="0" w:color="auto"/>
                <w:right w:val="none" w:sz="0" w:space="0" w:color="auto"/>
              </w:divBdr>
            </w:div>
          </w:divsChild>
        </w:div>
        <w:div w:id="2119569473">
          <w:marLeft w:val="0"/>
          <w:marRight w:val="0"/>
          <w:marTop w:val="0"/>
          <w:marBottom w:val="0"/>
          <w:divBdr>
            <w:top w:val="none" w:sz="0" w:space="0" w:color="auto"/>
            <w:left w:val="none" w:sz="0" w:space="0" w:color="auto"/>
            <w:bottom w:val="none" w:sz="0" w:space="0" w:color="auto"/>
            <w:right w:val="none" w:sz="0" w:space="0" w:color="auto"/>
          </w:divBdr>
          <w:divsChild>
            <w:div w:id="376513683">
              <w:marLeft w:val="0"/>
              <w:marRight w:val="0"/>
              <w:marTop w:val="0"/>
              <w:marBottom w:val="0"/>
              <w:divBdr>
                <w:top w:val="none" w:sz="0" w:space="0" w:color="auto"/>
                <w:left w:val="none" w:sz="0" w:space="0" w:color="auto"/>
                <w:bottom w:val="none" w:sz="0" w:space="0" w:color="auto"/>
                <w:right w:val="none" w:sz="0" w:space="0" w:color="auto"/>
              </w:divBdr>
            </w:div>
            <w:div w:id="876772653">
              <w:marLeft w:val="0"/>
              <w:marRight w:val="0"/>
              <w:marTop w:val="0"/>
              <w:marBottom w:val="0"/>
              <w:divBdr>
                <w:top w:val="none" w:sz="0" w:space="0" w:color="auto"/>
                <w:left w:val="none" w:sz="0" w:space="0" w:color="auto"/>
                <w:bottom w:val="none" w:sz="0" w:space="0" w:color="auto"/>
                <w:right w:val="none" w:sz="0" w:space="0" w:color="auto"/>
              </w:divBdr>
            </w:div>
            <w:div w:id="1203207574">
              <w:marLeft w:val="0"/>
              <w:marRight w:val="0"/>
              <w:marTop w:val="0"/>
              <w:marBottom w:val="0"/>
              <w:divBdr>
                <w:top w:val="none" w:sz="0" w:space="0" w:color="auto"/>
                <w:left w:val="none" w:sz="0" w:space="0" w:color="auto"/>
                <w:bottom w:val="none" w:sz="0" w:space="0" w:color="auto"/>
                <w:right w:val="none" w:sz="0" w:space="0" w:color="auto"/>
              </w:divBdr>
            </w:div>
            <w:div w:id="164214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8332">
      <w:bodyDiv w:val="1"/>
      <w:marLeft w:val="0"/>
      <w:marRight w:val="0"/>
      <w:marTop w:val="0"/>
      <w:marBottom w:val="0"/>
      <w:divBdr>
        <w:top w:val="none" w:sz="0" w:space="0" w:color="auto"/>
        <w:left w:val="none" w:sz="0" w:space="0" w:color="auto"/>
        <w:bottom w:val="none" w:sz="0" w:space="0" w:color="auto"/>
        <w:right w:val="none" w:sz="0" w:space="0" w:color="auto"/>
      </w:divBdr>
    </w:div>
    <w:div w:id="843787457">
      <w:bodyDiv w:val="1"/>
      <w:marLeft w:val="0"/>
      <w:marRight w:val="0"/>
      <w:marTop w:val="0"/>
      <w:marBottom w:val="0"/>
      <w:divBdr>
        <w:top w:val="none" w:sz="0" w:space="0" w:color="auto"/>
        <w:left w:val="none" w:sz="0" w:space="0" w:color="auto"/>
        <w:bottom w:val="none" w:sz="0" w:space="0" w:color="auto"/>
        <w:right w:val="none" w:sz="0" w:space="0" w:color="auto"/>
      </w:divBdr>
    </w:div>
    <w:div w:id="849485698">
      <w:bodyDiv w:val="1"/>
      <w:marLeft w:val="0"/>
      <w:marRight w:val="0"/>
      <w:marTop w:val="0"/>
      <w:marBottom w:val="0"/>
      <w:divBdr>
        <w:top w:val="none" w:sz="0" w:space="0" w:color="auto"/>
        <w:left w:val="none" w:sz="0" w:space="0" w:color="auto"/>
        <w:bottom w:val="none" w:sz="0" w:space="0" w:color="auto"/>
        <w:right w:val="none" w:sz="0" w:space="0" w:color="auto"/>
      </w:divBdr>
    </w:div>
    <w:div w:id="915477585">
      <w:bodyDiv w:val="1"/>
      <w:marLeft w:val="0"/>
      <w:marRight w:val="0"/>
      <w:marTop w:val="0"/>
      <w:marBottom w:val="0"/>
      <w:divBdr>
        <w:top w:val="none" w:sz="0" w:space="0" w:color="auto"/>
        <w:left w:val="none" w:sz="0" w:space="0" w:color="auto"/>
        <w:bottom w:val="none" w:sz="0" w:space="0" w:color="auto"/>
        <w:right w:val="none" w:sz="0" w:space="0" w:color="auto"/>
      </w:divBdr>
    </w:div>
    <w:div w:id="950405790">
      <w:bodyDiv w:val="1"/>
      <w:marLeft w:val="0"/>
      <w:marRight w:val="0"/>
      <w:marTop w:val="0"/>
      <w:marBottom w:val="0"/>
      <w:divBdr>
        <w:top w:val="none" w:sz="0" w:space="0" w:color="auto"/>
        <w:left w:val="none" w:sz="0" w:space="0" w:color="auto"/>
        <w:bottom w:val="none" w:sz="0" w:space="0" w:color="auto"/>
        <w:right w:val="none" w:sz="0" w:space="0" w:color="auto"/>
      </w:divBdr>
    </w:div>
    <w:div w:id="968704850">
      <w:bodyDiv w:val="1"/>
      <w:marLeft w:val="0"/>
      <w:marRight w:val="0"/>
      <w:marTop w:val="0"/>
      <w:marBottom w:val="0"/>
      <w:divBdr>
        <w:top w:val="none" w:sz="0" w:space="0" w:color="auto"/>
        <w:left w:val="none" w:sz="0" w:space="0" w:color="auto"/>
        <w:bottom w:val="none" w:sz="0" w:space="0" w:color="auto"/>
        <w:right w:val="none" w:sz="0" w:space="0" w:color="auto"/>
      </w:divBdr>
    </w:div>
    <w:div w:id="1201625365">
      <w:bodyDiv w:val="1"/>
      <w:marLeft w:val="0"/>
      <w:marRight w:val="0"/>
      <w:marTop w:val="0"/>
      <w:marBottom w:val="0"/>
      <w:divBdr>
        <w:top w:val="none" w:sz="0" w:space="0" w:color="auto"/>
        <w:left w:val="none" w:sz="0" w:space="0" w:color="auto"/>
        <w:bottom w:val="none" w:sz="0" w:space="0" w:color="auto"/>
        <w:right w:val="none" w:sz="0" w:space="0" w:color="auto"/>
      </w:divBdr>
    </w:div>
    <w:div w:id="1373309391">
      <w:bodyDiv w:val="1"/>
      <w:marLeft w:val="0"/>
      <w:marRight w:val="0"/>
      <w:marTop w:val="0"/>
      <w:marBottom w:val="0"/>
      <w:divBdr>
        <w:top w:val="none" w:sz="0" w:space="0" w:color="auto"/>
        <w:left w:val="none" w:sz="0" w:space="0" w:color="auto"/>
        <w:bottom w:val="none" w:sz="0" w:space="0" w:color="auto"/>
        <w:right w:val="none" w:sz="0" w:space="0" w:color="auto"/>
      </w:divBdr>
    </w:div>
    <w:div w:id="1423721936">
      <w:bodyDiv w:val="1"/>
      <w:marLeft w:val="0"/>
      <w:marRight w:val="0"/>
      <w:marTop w:val="0"/>
      <w:marBottom w:val="0"/>
      <w:divBdr>
        <w:top w:val="none" w:sz="0" w:space="0" w:color="auto"/>
        <w:left w:val="none" w:sz="0" w:space="0" w:color="auto"/>
        <w:bottom w:val="none" w:sz="0" w:space="0" w:color="auto"/>
        <w:right w:val="none" w:sz="0" w:space="0" w:color="auto"/>
      </w:divBdr>
    </w:div>
    <w:div w:id="1719360176">
      <w:bodyDiv w:val="1"/>
      <w:marLeft w:val="0"/>
      <w:marRight w:val="0"/>
      <w:marTop w:val="0"/>
      <w:marBottom w:val="0"/>
      <w:divBdr>
        <w:top w:val="none" w:sz="0" w:space="0" w:color="auto"/>
        <w:left w:val="none" w:sz="0" w:space="0" w:color="auto"/>
        <w:bottom w:val="none" w:sz="0" w:space="0" w:color="auto"/>
        <w:right w:val="none" w:sz="0" w:space="0" w:color="auto"/>
      </w:divBdr>
    </w:div>
    <w:div w:id="1847137506">
      <w:bodyDiv w:val="1"/>
      <w:marLeft w:val="0"/>
      <w:marRight w:val="0"/>
      <w:marTop w:val="0"/>
      <w:marBottom w:val="0"/>
      <w:divBdr>
        <w:top w:val="none" w:sz="0" w:space="0" w:color="auto"/>
        <w:left w:val="none" w:sz="0" w:space="0" w:color="auto"/>
        <w:bottom w:val="none" w:sz="0" w:space="0" w:color="auto"/>
        <w:right w:val="none" w:sz="0" w:space="0" w:color="auto"/>
      </w:divBdr>
    </w:div>
    <w:div w:id="1869441557">
      <w:bodyDiv w:val="1"/>
      <w:marLeft w:val="0"/>
      <w:marRight w:val="0"/>
      <w:marTop w:val="0"/>
      <w:marBottom w:val="0"/>
      <w:divBdr>
        <w:top w:val="none" w:sz="0" w:space="0" w:color="auto"/>
        <w:left w:val="none" w:sz="0" w:space="0" w:color="auto"/>
        <w:bottom w:val="none" w:sz="0" w:space="0" w:color="auto"/>
        <w:right w:val="none" w:sz="0" w:space="0" w:color="auto"/>
      </w:divBdr>
    </w:div>
    <w:div w:id="2010283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pest.ceris.purdue.edu/services/surveyplanning/" TargetMode="External"/><Relationship Id="rId26" Type="http://schemas.microsoft.com/office/2016/09/relationships/commentsIds" Target="commentsIds.xml"/><Relationship Id="rId39" Type="http://schemas.openxmlformats.org/officeDocument/2006/relationships/hyperlink" Target="mailto:AQI.ARM@usda.gov" TargetMode="External"/><Relationship Id="rId21" Type="http://schemas.openxmlformats.org/officeDocument/2006/relationships/hyperlink" Target="mailto:bradley.a.newbry@usda.gov" TargetMode="External"/><Relationship Id="rId34" Type="http://schemas.openxmlformats.org/officeDocument/2006/relationships/hyperlink" Target="https://iphis.aphis.usda.gov/" TargetMode="External"/><Relationship Id="rId42" Type="http://schemas.openxmlformats.org/officeDocument/2006/relationships/hyperlink" Target="mailto:bradley.a.newbry@usda.gov" TargetMode="External"/><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bradley.a.newbry@usda.gov" TargetMode="External"/><Relationship Id="rId29" Type="http://schemas.openxmlformats.org/officeDocument/2006/relationships/hyperlink" Target="mailto:darrell.a.bays@usda.gov" TargetMode="External"/><Relationship Id="rId11" Type="http://schemas.openxmlformats.org/officeDocument/2006/relationships/endnotes" Target="endnotes.xml"/><Relationship Id="rId24" Type="http://schemas.openxmlformats.org/officeDocument/2006/relationships/comments" Target="comments.xml"/><Relationship Id="rId32" Type="http://schemas.openxmlformats.org/officeDocument/2006/relationships/image" Target="media/image4.svg"/><Relationship Id="rId37" Type="http://schemas.openxmlformats.org/officeDocument/2006/relationships/hyperlink" Target="mailto:(darrell.a.bays@usda.gov)." TargetMode="External"/><Relationship Id="rId40" Type="http://schemas.openxmlformats.org/officeDocument/2006/relationships/hyperlink" Target="mailto:(darrell.a.bays@usda.gov)." TargetMode="External"/><Relationship Id="rId45"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assets.ippc.int/static/media/files/publication/en/2023/07/ISPM_05_2023_En_Glossary_PostCPM-17_2023-07-12_Fixed.pdf" TargetMode="External"/><Relationship Id="rId23" Type="http://schemas.openxmlformats.org/officeDocument/2006/relationships/hyperlink" Target="https://caps.ceris.purdue.edu/" TargetMode="External"/><Relationship Id="rId28" Type="http://schemas.openxmlformats.org/officeDocument/2006/relationships/hyperlink" Target="https://auth.ceris.purdue.edu/cas/login?service=https%3A%2F%2Fnapis.ceris.purdue.edu%2Flogin%3Flogin" TargetMode="External"/><Relationship Id="rId36" Type="http://schemas.openxmlformats.org/officeDocument/2006/relationships/hyperlink" Target="https://caps.ceris.purdue.edu/"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capsis@purdue.edu" TargetMode="External"/><Relationship Id="rId31" Type="http://schemas.openxmlformats.org/officeDocument/2006/relationships/image" Target="media/image3.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pprovedmethods.ceris.purdue.edu/2026" TargetMode="External"/><Relationship Id="rId22" Type="http://schemas.openxmlformats.org/officeDocument/2006/relationships/hyperlink" Target="mailto:bradley.a.newbry@usda.gov" TargetMode="External"/><Relationship Id="rId27" Type="http://schemas.microsoft.com/office/2018/08/relationships/commentsExtensible" Target="commentsExtensible.xml"/><Relationship Id="rId30" Type="http://schemas.openxmlformats.org/officeDocument/2006/relationships/hyperlink" Target="https://caps.ceris.purdue.edu/pestdetection/" TargetMode="External"/><Relationship Id="rId35" Type="http://schemas.openxmlformats.org/officeDocument/2006/relationships/hyperlink" Target="https://caps.ceris.purdue.edu/survey-supplies/" TargetMode="External"/><Relationship Id="rId43" Type="http://schemas.openxmlformats.org/officeDocument/2006/relationships/header" Target="header1.xml"/><Relationship Id="rId48" Type="http://schemas.microsoft.com/office/2011/relationships/people" Target="peop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pest.ceris.purdue.edu/services/surveyplanning/?source=5" TargetMode="External"/><Relationship Id="rId25" Type="http://schemas.microsoft.com/office/2011/relationships/commentsExtended" Target="commentsExtended.xml"/><Relationship Id="rId33" Type="http://schemas.openxmlformats.org/officeDocument/2006/relationships/hyperlink" Target="https://caps.ceris.purdue.edu/accountability-report/" TargetMode="External"/><Relationship Id="rId38" Type="http://schemas.openxmlformats.org/officeDocument/2006/relationships/hyperlink" Target="https://arm.aphis.usda.gov/" TargetMode="External"/><Relationship Id="rId46" Type="http://schemas.openxmlformats.org/officeDocument/2006/relationships/footer" Target="footer2.xml"/><Relationship Id="rId20" Type="http://schemas.openxmlformats.org/officeDocument/2006/relationships/hyperlink" Target="https://approvedmethods.ceris.purdue.edu/" TargetMode="External"/><Relationship Id="rId41" Type="http://schemas.openxmlformats.org/officeDocument/2006/relationships/hyperlink" Target="mailto:bradley.a.newbry@usda.gov"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6cb776b3-d098-4baf-9f4d-3a430266820a">
      <UserInfo>
        <DisplayName>Crowe, John - MRP-APHIS</DisplayName>
        <AccountId>13</AccountId>
        <AccountType/>
      </UserInfo>
      <UserInfo>
        <DisplayName>Moylett, Heather - MRP-APHIS</DisplayName>
        <AccountId>12</AccountId>
        <AccountType/>
      </UserInfo>
      <UserInfo>
        <DisplayName>Hough, Katherine - MRP-APHIS</DisplayName>
        <AccountId>21</AccountId>
        <AccountType/>
      </UserInfo>
      <UserInfo>
        <DisplayName>Wild, Alana - MRP-APHIS</DisplayName>
        <AccountId>22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E8D12DA7CF545979B7C3FADC713FD" ma:contentTypeVersion="6" ma:contentTypeDescription="Create a new document." ma:contentTypeScope="" ma:versionID="46f505abad59514f5f734ef4387a0d0e">
  <xsd:schema xmlns:xsd="http://www.w3.org/2001/XMLSchema" xmlns:xs="http://www.w3.org/2001/XMLSchema" xmlns:p="http://schemas.microsoft.com/office/2006/metadata/properties" xmlns:ns2="97941c7d-3632-4b03-baac-d7b66c4a2fd0" xmlns:ns3="6cb776b3-d098-4baf-9f4d-3a430266820a" targetNamespace="http://schemas.microsoft.com/office/2006/metadata/properties" ma:root="true" ma:fieldsID="4889353b38688ccb273709c73ea567c7" ns2:_="" ns3:_="">
    <xsd:import namespace="97941c7d-3632-4b03-baac-d7b66c4a2fd0"/>
    <xsd:import namespace="6cb776b3-d098-4baf-9f4d-3a43026682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1c7d-3632-4b03-baac-d7b66c4a2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776b3-d098-4baf-9f4d-3a43026682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865040-6836-4C11-95EF-5C250E6938CA}">
  <ds:schemaRefs>
    <ds:schemaRef ds:uri="http://schemas.microsoft.com/office/2006/metadata/properties"/>
    <ds:schemaRef ds:uri="http://schemas.microsoft.com/office/infopath/2007/PartnerControls"/>
    <ds:schemaRef ds:uri="6cb776b3-d098-4baf-9f4d-3a430266820a"/>
  </ds:schemaRefs>
</ds:datastoreItem>
</file>

<file path=customXml/itemProps3.xml><?xml version="1.0" encoding="utf-8"?>
<ds:datastoreItem xmlns:ds="http://schemas.openxmlformats.org/officeDocument/2006/customXml" ds:itemID="{82CD27E0-C177-4AEC-8A49-B7F1B5B76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41c7d-3632-4b03-baac-d7b66c4a2fd0"/>
    <ds:schemaRef ds:uri="6cb776b3-d098-4baf-9f4d-3a4302668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5B01ED-18A6-4F1C-BA4B-16E84F6DFD47}">
  <ds:schemaRefs>
    <ds:schemaRef ds:uri="http://schemas.openxmlformats.org/officeDocument/2006/bibliography"/>
  </ds:schemaRefs>
</ds:datastoreItem>
</file>

<file path=customXml/itemProps5.xml><?xml version="1.0" encoding="utf-8"?>
<ds:datastoreItem xmlns:ds="http://schemas.openxmlformats.org/officeDocument/2006/customXml" ds:itemID="{7EE0E629-4E44-4666-A64B-BDAE4DD4CF46}">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2883</Words>
  <Characters>16439</Characters>
  <Application>Microsoft Office Word</Application>
  <DocSecurity>4</DocSecurity>
  <Lines>136</Lines>
  <Paragraphs>38</Paragraphs>
  <ScaleCrop>false</ScaleCrop>
  <Company/>
  <LinksUpToDate>false</LinksUpToDate>
  <CharactersWithSpaces>19284</CharactersWithSpaces>
  <SharedDoc>false</SharedDoc>
  <HLinks>
    <vt:vector size="252" baseType="variant">
      <vt:variant>
        <vt:i4>3997719</vt:i4>
      </vt:variant>
      <vt:variant>
        <vt:i4>219</vt:i4>
      </vt:variant>
      <vt:variant>
        <vt:i4>0</vt:i4>
      </vt:variant>
      <vt:variant>
        <vt:i4>5</vt:i4>
      </vt:variant>
      <vt:variant>
        <vt:lpwstr>mailto:bradley.a.newbry@usda.gov</vt:lpwstr>
      </vt:variant>
      <vt:variant>
        <vt:lpwstr/>
      </vt:variant>
      <vt:variant>
        <vt:i4>3997719</vt:i4>
      </vt:variant>
      <vt:variant>
        <vt:i4>210</vt:i4>
      </vt:variant>
      <vt:variant>
        <vt:i4>0</vt:i4>
      </vt:variant>
      <vt:variant>
        <vt:i4>5</vt:i4>
      </vt:variant>
      <vt:variant>
        <vt:lpwstr>mailto:bradley.a.newbry@usda.gov</vt:lpwstr>
      </vt:variant>
      <vt:variant>
        <vt:lpwstr/>
      </vt:variant>
      <vt:variant>
        <vt:i4>6160492</vt:i4>
      </vt:variant>
      <vt:variant>
        <vt:i4>201</vt:i4>
      </vt:variant>
      <vt:variant>
        <vt:i4>0</vt:i4>
      </vt:variant>
      <vt:variant>
        <vt:i4>5</vt:i4>
      </vt:variant>
      <vt:variant>
        <vt:lpwstr>mailto:(darrell.a.bays@usda.gov).</vt:lpwstr>
      </vt:variant>
      <vt:variant>
        <vt:lpwstr/>
      </vt:variant>
      <vt:variant>
        <vt:i4>3539026</vt:i4>
      </vt:variant>
      <vt:variant>
        <vt:i4>198</vt:i4>
      </vt:variant>
      <vt:variant>
        <vt:i4>0</vt:i4>
      </vt:variant>
      <vt:variant>
        <vt:i4>5</vt:i4>
      </vt:variant>
      <vt:variant>
        <vt:lpwstr>mailto:AQI.ARM@usda.gov</vt:lpwstr>
      </vt:variant>
      <vt:variant>
        <vt:lpwstr/>
      </vt:variant>
      <vt:variant>
        <vt:i4>7929958</vt:i4>
      </vt:variant>
      <vt:variant>
        <vt:i4>195</vt:i4>
      </vt:variant>
      <vt:variant>
        <vt:i4>0</vt:i4>
      </vt:variant>
      <vt:variant>
        <vt:i4>5</vt:i4>
      </vt:variant>
      <vt:variant>
        <vt:lpwstr>https://arm.aphis.usda.gov/</vt:lpwstr>
      </vt:variant>
      <vt:variant>
        <vt:lpwstr/>
      </vt:variant>
      <vt:variant>
        <vt:i4>6160492</vt:i4>
      </vt:variant>
      <vt:variant>
        <vt:i4>192</vt:i4>
      </vt:variant>
      <vt:variant>
        <vt:i4>0</vt:i4>
      </vt:variant>
      <vt:variant>
        <vt:i4>5</vt:i4>
      </vt:variant>
      <vt:variant>
        <vt:lpwstr>mailto:(darrell.a.bays@usda.gov).</vt:lpwstr>
      </vt:variant>
      <vt:variant>
        <vt:lpwstr/>
      </vt:variant>
      <vt:variant>
        <vt:i4>7536699</vt:i4>
      </vt:variant>
      <vt:variant>
        <vt:i4>186</vt:i4>
      </vt:variant>
      <vt:variant>
        <vt:i4>0</vt:i4>
      </vt:variant>
      <vt:variant>
        <vt:i4>5</vt:i4>
      </vt:variant>
      <vt:variant>
        <vt:lpwstr>https://caps.ceris.purdue.edu/</vt:lpwstr>
      </vt:variant>
      <vt:variant>
        <vt:lpwstr/>
      </vt:variant>
      <vt:variant>
        <vt:i4>2883693</vt:i4>
      </vt:variant>
      <vt:variant>
        <vt:i4>183</vt:i4>
      </vt:variant>
      <vt:variant>
        <vt:i4>0</vt:i4>
      </vt:variant>
      <vt:variant>
        <vt:i4>5</vt:i4>
      </vt:variant>
      <vt:variant>
        <vt:lpwstr>https://caps.ceris.purdue.edu/survey-supplies/</vt:lpwstr>
      </vt:variant>
      <vt:variant>
        <vt:lpwstr/>
      </vt:variant>
      <vt:variant>
        <vt:i4>1179672</vt:i4>
      </vt:variant>
      <vt:variant>
        <vt:i4>180</vt:i4>
      </vt:variant>
      <vt:variant>
        <vt:i4>0</vt:i4>
      </vt:variant>
      <vt:variant>
        <vt:i4>5</vt:i4>
      </vt:variant>
      <vt:variant>
        <vt:lpwstr>https://iphis.aphis.usda.gov/</vt:lpwstr>
      </vt:variant>
      <vt:variant>
        <vt:lpwstr/>
      </vt:variant>
      <vt:variant>
        <vt:i4>5636113</vt:i4>
      </vt:variant>
      <vt:variant>
        <vt:i4>168</vt:i4>
      </vt:variant>
      <vt:variant>
        <vt:i4>0</vt:i4>
      </vt:variant>
      <vt:variant>
        <vt:i4>5</vt:i4>
      </vt:variant>
      <vt:variant>
        <vt:lpwstr>https://caps.ceris.purdue.edu/accountability-report/</vt:lpwstr>
      </vt:variant>
      <vt:variant>
        <vt:lpwstr/>
      </vt:variant>
      <vt:variant>
        <vt:i4>5636172</vt:i4>
      </vt:variant>
      <vt:variant>
        <vt:i4>165</vt:i4>
      </vt:variant>
      <vt:variant>
        <vt:i4>0</vt:i4>
      </vt:variant>
      <vt:variant>
        <vt:i4>5</vt:i4>
      </vt:variant>
      <vt:variant>
        <vt:lpwstr>https://caps.ceris.purdue.edu/pestdetection/</vt:lpwstr>
      </vt:variant>
      <vt:variant>
        <vt:lpwstr/>
      </vt:variant>
      <vt:variant>
        <vt:i4>4456567</vt:i4>
      </vt:variant>
      <vt:variant>
        <vt:i4>162</vt:i4>
      </vt:variant>
      <vt:variant>
        <vt:i4>0</vt:i4>
      </vt:variant>
      <vt:variant>
        <vt:i4>5</vt:i4>
      </vt:variant>
      <vt:variant>
        <vt:lpwstr>mailto:darrell.a.bays@usda.gov</vt:lpwstr>
      </vt:variant>
      <vt:variant>
        <vt:lpwstr/>
      </vt:variant>
      <vt:variant>
        <vt:i4>1441882</vt:i4>
      </vt:variant>
      <vt:variant>
        <vt:i4>159</vt:i4>
      </vt:variant>
      <vt:variant>
        <vt:i4>0</vt:i4>
      </vt:variant>
      <vt:variant>
        <vt:i4>5</vt:i4>
      </vt:variant>
      <vt:variant>
        <vt:lpwstr>https://auth.ceris.purdue.edu/cas/login?service=https%3A%2F%2Fnapis.ceris.purdue.edu%2Flogin%3Flogin</vt:lpwstr>
      </vt:variant>
      <vt:variant>
        <vt:lpwstr/>
      </vt:variant>
      <vt:variant>
        <vt:i4>7536699</vt:i4>
      </vt:variant>
      <vt:variant>
        <vt:i4>156</vt:i4>
      </vt:variant>
      <vt:variant>
        <vt:i4>0</vt:i4>
      </vt:variant>
      <vt:variant>
        <vt:i4>5</vt:i4>
      </vt:variant>
      <vt:variant>
        <vt:lpwstr>https://caps.ceris.purdue.edu/</vt:lpwstr>
      </vt:variant>
      <vt:variant>
        <vt:lpwstr/>
      </vt:variant>
      <vt:variant>
        <vt:i4>3997719</vt:i4>
      </vt:variant>
      <vt:variant>
        <vt:i4>153</vt:i4>
      </vt:variant>
      <vt:variant>
        <vt:i4>0</vt:i4>
      </vt:variant>
      <vt:variant>
        <vt:i4>5</vt:i4>
      </vt:variant>
      <vt:variant>
        <vt:lpwstr>mailto:bradley.a.newbry@usda.gov</vt:lpwstr>
      </vt:variant>
      <vt:variant>
        <vt:lpwstr/>
      </vt:variant>
      <vt:variant>
        <vt:i4>3997719</vt:i4>
      </vt:variant>
      <vt:variant>
        <vt:i4>150</vt:i4>
      </vt:variant>
      <vt:variant>
        <vt:i4>0</vt:i4>
      </vt:variant>
      <vt:variant>
        <vt:i4>5</vt:i4>
      </vt:variant>
      <vt:variant>
        <vt:lpwstr>mailto:bradley.a.newbry@usda.gov</vt:lpwstr>
      </vt:variant>
      <vt:variant>
        <vt:lpwstr/>
      </vt:variant>
      <vt:variant>
        <vt:i4>1</vt:i4>
      </vt:variant>
      <vt:variant>
        <vt:i4>144</vt:i4>
      </vt:variant>
      <vt:variant>
        <vt:i4>0</vt:i4>
      </vt:variant>
      <vt:variant>
        <vt:i4>5</vt:i4>
      </vt:variant>
      <vt:variant>
        <vt:lpwstr>https://approvedmethods.ceris.purdue.edu/</vt:lpwstr>
      </vt:variant>
      <vt:variant>
        <vt:lpwstr/>
      </vt:variant>
      <vt:variant>
        <vt:i4>458864</vt:i4>
      </vt:variant>
      <vt:variant>
        <vt:i4>138</vt:i4>
      </vt:variant>
      <vt:variant>
        <vt:i4>0</vt:i4>
      </vt:variant>
      <vt:variant>
        <vt:i4>5</vt:i4>
      </vt:variant>
      <vt:variant>
        <vt:lpwstr/>
      </vt:variant>
      <vt:variant>
        <vt:lpwstr>_APPENDIX._Survey_Names</vt:lpwstr>
      </vt:variant>
      <vt:variant>
        <vt:i4>3932182</vt:i4>
      </vt:variant>
      <vt:variant>
        <vt:i4>126</vt:i4>
      </vt:variant>
      <vt:variant>
        <vt:i4>0</vt:i4>
      </vt:variant>
      <vt:variant>
        <vt:i4>5</vt:i4>
      </vt:variant>
      <vt:variant>
        <vt:lpwstr>mailto:capsis@purdue.edu</vt:lpwstr>
      </vt:variant>
      <vt:variant>
        <vt:lpwstr/>
      </vt:variant>
      <vt:variant>
        <vt:i4>1310750</vt:i4>
      </vt:variant>
      <vt:variant>
        <vt:i4>123</vt:i4>
      </vt:variant>
      <vt:variant>
        <vt:i4>0</vt:i4>
      </vt:variant>
      <vt:variant>
        <vt:i4>5</vt:i4>
      </vt:variant>
      <vt:variant>
        <vt:lpwstr>http://pest.ceris.purdue.edu/services/surveyplanning/</vt:lpwstr>
      </vt:variant>
      <vt:variant>
        <vt:lpwstr/>
      </vt:variant>
      <vt:variant>
        <vt:i4>7405624</vt:i4>
      </vt:variant>
      <vt:variant>
        <vt:i4>120</vt:i4>
      </vt:variant>
      <vt:variant>
        <vt:i4>0</vt:i4>
      </vt:variant>
      <vt:variant>
        <vt:i4>5</vt:i4>
      </vt:variant>
      <vt:variant>
        <vt:lpwstr>https://pest.ceris.purdue.edu/services/surveyplanning/?source=5</vt:lpwstr>
      </vt:variant>
      <vt:variant>
        <vt:lpwstr/>
      </vt:variant>
      <vt:variant>
        <vt:i4>3997719</vt:i4>
      </vt:variant>
      <vt:variant>
        <vt:i4>117</vt:i4>
      </vt:variant>
      <vt:variant>
        <vt:i4>0</vt:i4>
      </vt:variant>
      <vt:variant>
        <vt:i4>5</vt:i4>
      </vt:variant>
      <vt:variant>
        <vt:lpwstr>mailto:bradley.a.newbry@usda.gov</vt:lpwstr>
      </vt:variant>
      <vt:variant>
        <vt:lpwstr/>
      </vt:variant>
      <vt:variant>
        <vt:i4>30</vt:i4>
      </vt:variant>
      <vt:variant>
        <vt:i4>114</vt:i4>
      </vt:variant>
      <vt:variant>
        <vt:i4>0</vt:i4>
      </vt:variant>
      <vt:variant>
        <vt:i4>5</vt:i4>
      </vt:variant>
      <vt:variant>
        <vt:lpwstr>https://approvedmethods.ceris.purdue.edu/2026</vt:lpwstr>
      </vt:variant>
      <vt:variant>
        <vt:lpwstr/>
      </vt:variant>
      <vt:variant>
        <vt:i4>1572920</vt:i4>
      </vt:variant>
      <vt:variant>
        <vt:i4>104</vt:i4>
      </vt:variant>
      <vt:variant>
        <vt:i4>0</vt:i4>
      </vt:variant>
      <vt:variant>
        <vt:i4>5</vt:i4>
      </vt:variant>
      <vt:variant>
        <vt:lpwstr/>
      </vt:variant>
      <vt:variant>
        <vt:lpwstr>_Toc209156687</vt:lpwstr>
      </vt:variant>
      <vt:variant>
        <vt:i4>1572920</vt:i4>
      </vt:variant>
      <vt:variant>
        <vt:i4>98</vt:i4>
      </vt:variant>
      <vt:variant>
        <vt:i4>0</vt:i4>
      </vt:variant>
      <vt:variant>
        <vt:i4>5</vt:i4>
      </vt:variant>
      <vt:variant>
        <vt:lpwstr/>
      </vt:variant>
      <vt:variant>
        <vt:lpwstr>_Toc209156686</vt:lpwstr>
      </vt:variant>
      <vt:variant>
        <vt:i4>1572920</vt:i4>
      </vt:variant>
      <vt:variant>
        <vt:i4>92</vt:i4>
      </vt:variant>
      <vt:variant>
        <vt:i4>0</vt:i4>
      </vt:variant>
      <vt:variant>
        <vt:i4>5</vt:i4>
      </vt:variant>
      <vt:variant>
        <vt:lpwstr/>
      </vt:variant>
      <vt:variant>
        <vt:lpwstr>_Toc209156685</vt:lpwstr>
      </vt:variant>
      <vt:variant>
        <vt:i4>1572920</vt:i4>
      </vt:variant>
      <vt:variant>
        <vt:i4>86</vt:i4>
      </vt:variant>
      <vt:variant>
        <vt:i4>0</vt:i4>
      </vt:variant>
      <vt:variant>
        <vt:i4>5</vt:i4>
      </vt:variant>
      <vt:variant>
        <vt:lpwstr/>
      </vt:variant>
      <vt:variant>
        <vt:lpwstr>_Toc209156684</vt:lpwstr>
      </vt:variant>
      <vt:variant>
        <vt:i4>1572920</vt:i4>
      </vt:variant>
      <vt:variant>
        <vt:i4>80</vt:i4>
      </vt:variant>
      <vt:variant>
        <vt:i4>0</vt:i4>
      </vt:variant>
      <vt:variant>
        <vt:i4>5</vt:i4>
      </vt:variant>
      <vt:variant>
        <vt:lpwstr/>
      </vt:variant>
      <vt:variant>
        <vt:lpwstr>_Toc209156683</vt:lpwstr>
      </vt:variant>
      <vt:variant>
        <vt:i4>1572920</vt:i4>
      </vt:variant>
      <vt:variant>
        <vt:i4>74</vt:i4>
      </vt:variant>
      <vt:variant>
        <vt:i4>0</vt:i4>
      </vt:variant>
      <vt:variant>
        <vt:i4>5</vt:i4>
      </vt:variant>
      <vt:variant>
        <vt:lpwstr/>
      </vt:variant>
      <vt:variant>
        <vt:lpwstr>_Toc209156682</vt:lpwstr>
      </vt:variant>
      <vt:variant>
        <vt:i4>1572920</vt:i4>
      </vt:variant>
      <vt:variant>
        <vt:i4>68</vt:i4>
      </vt:variant>
      <vt:variant>
        <vt:i4>0</vt:i4>
      </vt:variant>
      <vt:variant>
        <vt:i4>5</vt:i4>
      </vt:variant>
      <vt:variant>
        <vt:lpwstr/>
      </vt:variant>
      <vt:variant>
        <vt:lpwstr>_Toc209156681</vt:lpwstr>
      </vt:variant>
      <vt:variant>
        <vt:i4>1572920</vt:i4>
      </vt:variant>
      <vt:variant>
        <vt:i4>62</vt:i4>
      </vt:variant>
      <vt:variant>
        <vt:i4>0</vt:i4>
      </vt:variant>
      <vt:variant>
        <vt:i4>5</vt:i4>
      </vt:variant>
      <vt:variant>
        <vt:lpwstr/>
      </vt:variant>
      <vt:variant>
        <vt:lpwstr>_Toc209156680</vt:lpwstr>
      </vt:variant>
      <vt:variant>
        <vt:i4>1507384</vt:i4>
      </vt:variant>
      <vt:variant>
        <vt:i4>56</vt:i4>
      </vt:variant>
      <vt:variant>
        <vt:i4>0</vt:i4>
      </vt:variant>
      <vt:variant>
        <vt:i4>5</vt:i4>
      </vt:variant>
      <vt:variant>
        <vt:lpwstr/>
      </vt:variant>
      <vt:variant>
        <vt:lpwstr>_Toc209156679</vt:lpwstr>
      </vt:variant>
      <vt:variant>
        <vt:i4>1507384</vt:i4>
      </vt:variant>
      <vt:variant>
        <vt:i4>50</vt:i4>
      </vt:variant>
      <vt:variant>
        <vt:i4>0</vt:i4>
      </vt:variant>
      <vt:variant>
        <vt:i4>5</vt:i4>
      </vt:variant>
      <vt:variant>
        <vt:lpwstr/>
      </vt:variant>
      <vt:variant>
        <vt:lpwstr>_Toc209156678</vt:lpwstr>
      </vt:variant>
      <vt:variant>
        <vt:i4>1507384</vt:i4>
      </vt:variant>
      <vt:variant>
        <vt:i4>44</vt:i4>
      </vt:variant>
      <vt:variant>
        <vt:i4>0</vt:i4>
      </vt:variant>
      <vt:variant>
        <vt:i4>5</vt:i4>
      </vt:variant>
      <vt:variant>
        <vt:lpwstr/>
      </vt:variant>
      <vt:variant>
        <vt:lpwstr>_Toc209156677</vt:lpwstr>
      </vt:variant>
      <vt:variant>
        <vt:i4>1507384</vt:i4>
      </vt:variant>
      <vt:variant>
        <vt:i4>38</vt:i4>
      </vt:variant>
      <vt:variant>
        <vt:i4>0</vt:i4>
      </vt:variant>
      <vt:variant>
        <vt:i4>5</vt:i4>
      </vt:variant>
      <vt:variant>
        <vt:lpwstr/>
      </vt:variant>
      <vt:variant>
        <vt:lpwstr>_Toc209156676</vt:lpwstr>
      </vt:variant>
      <vt:variant>
        <vt:i4>1507384</vt:i4>
      </vt:variant>
      <vt:variant>
        <vt:i4>32</vt:i4>
      </vt:variant>
      <vt:variant>
        <vt:i4>0</vt:i4>
      </vt:variant>
      <vt:variant>
        <vt:i4>5</vt:i4>
      </vt:variant>
      <vt:variant>
        <vt:lpwstr/>
      </vt:variant>
      <vt:variant>
        <vt:lpwstr>_Toc209156675</vt:lpwstr>
      </vt:variant>
      <vt:variant>
        <vt:i4>1507384</vt:i4>
      </vt:variant>
      <vt:variant>
        <vt:i4>26</vt:i4>
      </vt:variant>
      <vt:variant>
        <vt:i4>0</vt:i4>
      </vt:variant>
      <vt:variant>
        <vt:i4>5</vt:i4>
      </vt:variant>
      <vt:variant>
        <vt:lpwstr/>
      </vt:variant>
      <vt:variant>
        <vt:lpwstr>_Toc209156674</vt:lpwstr>
      </vt:variant>
      <vt:variant>
        <vt:i4>1507384</vt:i4>
      </vt:variant>
      <vt:variant>
        <vt:i4>20</vt:i4>
      </vt:variant>
      <vt:variant>
        <vt:i4>0</vt:i4>
      </vt:variant>
      <vt:variant>
        <vt:i4>5</vt:i4>
      </vt:variant>
      <vt:variant>
        <vt:lpwstr/>
      </vt:variant>
      <vt:variant>
        <vt:lpwstr>_Toc209156673</vt:lpwstr>
      </vt:variant>
      <vt:variant>
        <vt:i4>1507384</vt:i4>
      </vt:variant>
      <vt:variant>
        <vt:i4>14</vt:i4>
      </vt:variant>
      <vt:variant>
        <vt:i4>0</vt:i4>
      </vt:variant>
      <vt:variant>
        <vt:i4>5</vt:i4>
      </vt:variant>
      <vt:variant>
        <vt:lpwstr/>
      </vt:variant>
      <vt:variant>
        <vt:lpwstr>_Toc209156672</vt:lpwstr>
      </vt:variant>
      <vt:variant>
        <vt:i4>1507384</vt:i4>
      </vt:variant>
      <vt:variant>
        <vt:i4>8</vt:i4>
      </vt:variant>
      <vt:variant>
        <vt:i4>0</vt:i4>
      </vt:variant>
      <vt:variant>
        <vt:i4>5</vt:i4>
      </vt:variant>
      <vt:variant>
        <vt:lpwstr/>
      </vt:variant>
      <vt:variant>
        <vt:lpwstr>_Toc209156671</vt:lpwstr>
      </vt:variant>
      <vt:variant>
        <vt:i4>1507384</vt:i4>
      </vt:variant>
      <vt:variant>
        <vt:i4>2</vt:i4>
      </vt:variant>
      <vt:variant>
        <vt:i4>0</vt:i4>
      </vt:variant>
      <vt:variant>
        <vt:i4>5</vt:i4>
      </vt:variant>
      <vt:variant>
        <vt:lpwstr/>
      </vt:variant>
      <vt:variant>
        <vt:lpwstr>_Toc209156670</vt:lpwstr>
      </vt:variant>
      <vt:variant>
        <vt:i4>4194346</vt:i4>
      </vt:variant>
      <vt:variant>
        <vt:i4>0</vt:i4>
      </vt:variant>
      <vt:variant>
        <vt:i4>0</vt:i4>
      </vt:variant>
      <vt:variant>
        <vt:i4>5</vt:i4>
      </vt:variant>
      <vt:variant>
        <vt:lpwstr>mailto:christopher.pierce@usda.gov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2027 
Port Environs Survey Guide</dc:title>
  <dc:subject>Pilot Year 5</dc:subject>
  <dc:creator>Gresham, Tina - MRP-APHIS</dc:creator>
  <cp:keywords/>
  <cp:lastModifiedBy>Pierce, Christopher - MRP-APHIS</cp:lastModifiedBy>
  <cp:revision>2</cp:revision>
  <cp:lastPrinted>2023-11-09T21:30:00Z</cp:lastPrinted>
  <dcterms:created xsi:type="dcterms:W3CDTF">2026-10-09T16:30:00Z</dcterms:created>
  <dcterms:modified xsi:type="dcterms:W3CDTF">2026-10-09T16:30:00Z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Acrobat PDFMaker 20 for Word</vt:lpwstr>
  </property>
  <property fmtid="{D5CDD505-2E9C-101B-9397-08002B2CF9AE}" pid="4" name="LastSaved">
    <vt:filetime>2020-12-18T00:00:00Z</vt:filetime>
  </property>
  <property fmtid="{D5CDD505-2E9C-101B-9397-08002B2CF9AE}" pid="5" name="ContentTypeId">
    <vt:lpwstr>0x010100263E8D12DA7CF545979B7C3FADC713FD</vt:lpwstr>
  </property>
  <property fmtid="{D5CDD505-2E9C-101B-9397-08002B2CF9AE}" pid="6" name="_dlc_DocIdItemGuid">
    <vt:lpwstr>dee94423-9813-4a57-8208-4c005dab04a8</vt:lpwstr>
  </property>
</Properties>
</file>