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1F" w:rsidRDefault="008C2E1F" w:rsidP="008C2E1F">
      <w:pPr>
        <w:rPr>
          <w:sz w:val="20"/>
          <w:szCs w:val="20"/>
        </w:rPr>
      </w:pPr>
    </w:p>
    <w:p w:rsidR="001261D4" w:rsidRDefault="001261D4" w:rsidP="008C2E1F">
      <w:pPr>
        <w:rPr>
          <w:sz w:val="20"/>
          <w:szCs w:val="20"/>
        </w:rPr>
      </w:pPr>
      <w:r>
        <w:rPr>
          <w:sz w:val="20"/>
          <w:szCs w:val="20"/>
        </w:rPr>
        <w:t xml:space="preserve">Below are metrics that may be used to measure Educational/Outreach </w:t>
      </w:r>
      <w:r w:rsidR="00CC7281">
        <w:rPr>
          <w:sz w:val="20"/>
          <w:szCs w:val="20"/>
        </w:rPr>
        <w:t xml:space="preserve">activities in the CAPS program.  We have included a list of activities, along with various means to quantify those activities.  Please review the information, and provide feedback on additional activities or measurements that could be included.  After receiving that feedback, we will add that information to the CAPS reporting template.  Format to be determined.  </w:t>
      </w:r>
      <w:bookmarkStart w:id="0" w:name="_GoBack"/>
      <w:bookmarkEnd w:id="0"/>
    </w:p>
    <w:p w:rsidR="001261D4" w:rsidRPr="008C2E1F" w:rsidRDefault="001261D4" w:rsidP="008C2E1F">
      <w:pPr>
        <w:rPr>
          <w:sz w:val="20"/>
          <w:szCs w:val="20"/>
        </w:rPr>
      </w:pPr>
    </w:p>
    <w:tbl>
      <w:tblPr>
        <w:tblStyle w:val="TableGrid"/>
        <w:tblW w:w="0" w:type="auto"/>
        <w:tblLook w:val="04A0" w:firstRow="1" w:lastRow="0" w:firstColumn="1" w:lastColumn="0" w:noHBand="0" w:noVBand="1"/>
      </w:tblPr>
      <w:tblGrid>
        <w:gridCol w:w="4518"/>
        <w:gridCol w:w="8658"/>
      </w:tblGrid>
      <w:tr w:rsidR="00120B91" w:rsidTr="008C2E1F">
        <w:tc>
          <w:tcPr>
            <w:tcW w:w="4518" w:type="dxa"/>
            <w:shd w:val="clear" w:color="auto" w:fill="C4BC96" w:themeFill="background2" w:themeFillShade="BF"/>
          </w:tcPr>
          <w:p w:rsidR="00120B91" w:rsidRDefault="00120B91">
            <w:pPr>
              <w:rPr>
                <w:sz w:val="20"/>
                <w:szCs w:val="20"/>
              </w:rPr>
            </w:pPr>
          </w:p>
        </w:tc>
        <w:tc>
          <w:tcPr>
            <w:tcW w:w="8658" w:type="dxa"/>
            <w:shd w:val="clear" w:color="auto" w:fill="C4BC96" w:themeFill="background2" w:themeFillShade="BF"/>
          </w:tcPr>
          <w:p w:rsidR="00120B91" w:rsidRDefault="00120B91">
            <w:pPr>
              <w:rPr>
                <w:sz w:val="20"/>
                <w:szCs w:val="20"/>
              </w:rPr>
            </w:pPr>
          </w:p>
        </w:tc>
      </w:tr>
      <w:tr w:rsidR="00120B91" w:rsidTr="00120B91">
        <w:tc>
          <w:tcPr>
            <w:tcW w:w="4518" w:type="dxa"/>
            <w:shd w:val="clear" w:color="auto" w:fill="FFFFFF" w:themeFill="background1"/>
          </w:tcPr>
          <w:p w:rsidR="00120B91" w:rsidRPr="00120B91" w:rsidRDefault="00120B91">
            <w:pPr>
              <w:rPr>
                <w:b/>
                <w:sz w:val="20"/>
                <w:szCs w:val="20"/>
              </w:rPr>
            </w:pPr>
            <w:r>
              <w:rPr>
                <w:b/>
                <w:sz w:val="20"/>
                <w:szCs w:val="20"/>
              </w:rPr>
              <w:t>Date of Outreach or Education Activity:</w:t>
            </w:r>
          </w:p>
        </w:tc>
        <w:tc>
          <w:tcPr>
            <w:tcW w:w="8658" w:type="dxa"/>
            <w:shd w:val="clear" w:color="auto" w:fill="FFFFFF" w:themeFill="background1"/>
          </w:tcPr>
          <w:p w:rsidR="00120B91" w:rsidRDefault="00120B91">
            <w:pPr>
              <w:rPr>
                <w:sz w:val="20"/>
                <w:szCs w:val="20"/>
              </w:rPr>
            </w:pPr>
          </w:p>
        </w:tc>
      </w:tr>
      <w:tr w:rsidR="008C2E1F" w:rsidTr="008C2E1F">
        <w:tc>
          <w:tcPr>
            <w:tcW w:w="4518" w:type="dxa"/>
            <w:shd w:val="clear" w:color="auto" w:fill="C4BC96" w:themeFill="background2" w:themeFillShade="BF"/>
          </w:tcPr>
          <w:p w:rsidR="008C2E1F" w:rsidRDefault="008C2E1F">
            <w:pPr>
              <w:rPr>
                <w:sz w:val="20"/>
                <w:szCs w:val="20"/>
              </w:rPr>
            </w:pPr>
          </w:p>
        </w:tc>
        <w:tc>
          <w:tcPr>
            <w:tcW w:w="8658" w:type="dxa"/>
            <w:shd w:val="clear" w:color="auto" w:fill="C4BC96" w:themeFill="background2" w:themeFillShade="BF"/>
          </w:tcPr>
          <w:p w:rsidR="008C2E1F" w:rsidRDefault="008C2E1F">
            <w:pPr>
              <w:rPr>
                <w:sz w:val="20"/>
                <w:szCs w:val="20"/>
              </w:rPr>
            </w:pPr>
          </w:p>
        </w:tc>
      </w:tr>
      <w:tr w:rsidR="008C2E1F" w:rsidTr="008C2E1F">
        <w:tc>
          <w:tcPr>
            <w:tcW w:w="4518" w:type="dxa"/>
          </w:tcPr>
          <w:p w:rsidR="008C2E1F" w:rsidRPr="008C2E1F" w:rsidRDefault="00F50B78" w:rsidP="00F50B78">
            <w:pPr>
              <w:rPr>
                <w:b/>
                <w:sz w:val="20"/>
                <w:szCs w:val="20"/>
              </w:rPr>
            </w:pPr>
            <w:r>
              <w:rPr>
                <w:b/>
                <w:sz w:val="20"/>
                <w:szCs w:val="20"/>
              </w:rPr>
              <w:t>Type of Outreach or Education Activity</w:t>
            </w:r>
            <w:r w:rsidR="008C2E1F" w:rsidRPr="008C2E1F">
              <w:rPr>
                <w:b/>
                <w:sz w:val="20"/>
                <w:szCs w:val="20"/>
              </w:rPr>
              <w:t>:</w:t>
            </w:r>
          </w:p>
        </w:tc>
        <w:tc>
          <w:tcPr>
            <w:tcW w:w="8658" w:type="dxa"/>
          </w:tcPr>
          <w:p w:rsidR="008C2E1F" w:rsidRDefault="008C2E1F">
            <w:pPr>
              <w:rPr>
                <w:sz w:val="20"/>
                <w:szCs w:val="20"/>
              </w:rPr>
            </w:pP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Meeting</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Presentation</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Publication</w:t>
            </w:r>
          </w:p>
        </w:tc>
      </w:tr>
      <w:tr w:rsidR="00F50B78" w:rsidTr="008C2E1F">
        <w:tc>
          <w:tcPr>
            <w:tcW w:w="4518" w:type="dxa"/>
          </w:tcPr>
          <w:p w:rsidR="00F50B78" w:rsidRPr="008C2E1F" w:rsidRDefault="00F50B78">
            <w:pPr>
              <w:rPr>
                <w:b/>
                <w:sz w:val="20"/>
                <w:szCs w:val="20"/>
              </w:rPr>
            </w:pPr>
          </w:p>
        </w:tc>
        <w:tc>
          <w:tcPr>
            <w:tcW w:w="8658" w:type="dxa"/>
          </w:tcPr>
          <w:p w:rsidR="00F50B78" w:rsidRDefault="00F50B78">
            <w:pPr>
              <w:rPr>
                <w:sz w:val="20"/>
                <w:szCs w:val="20"/>
              </w:rPr>
            </w:pPr>
            <w:r>
              <w:rPr>
                <w:sz w:val="20"/>
                <w:szCs w:val="20"/>
              </w:rPr>
              <w:t>Committee Service</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Conference Calls</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Webinars</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Trainings</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Interviews (TV/Radio/Newspaper/Magazines)</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S.W.A.G. (</w:t>
            </w:r>
            <w:r w:rsidRPr="008C2E1F">
              <w:rPr>
                <w:sz w:val="20"/>
                <w:szCs w:val="20"/>
              </w:rPr>
              <w:t>Outreach material produced/Provided to audience)</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sidRPr="008C2E1F">
              <w:rPr>
                <w:sz w:val="20"/>
                <w:szCs w:val="20"/>
              </w:rPr>
              <w:t>Pamphlets/ brochures/ posters</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PSA (Public Service Announcements)</w:t>
            </w:r>
          </w:p>
        </w:tc>
      </w:tr>
      <w:tr w:rsidR="008C2E1F" w:rsidTr="008C2E1F">
        <w:tc>
          <w:tcPr>
            <w:tcW w:w="4518" w:type="dxa"/>
            <w:shd w:val="clear" w:color="auto" w:fill="C4BC96" w:themeFill="background2" w:themeFillShade="BF"/>
          </w:tcPr>
          <w:p w:rsidR="008C2E1F" w:rsidRPr="008C2E1F" w:rsidRDefault="008C2E1F">
            <w:pPr>
              <w:rPr>
                <w:b/>
                <w:sz w:val="20"/>
                <w:szCs w:val="20"/>
              </w:rPr>
            </w:pPr>
          </w:p>
        </w:tc>
        <w:tc>
          <w:tcPr>
            <w:tcW w:w="8658" w:type="dxa"/>
            <w:shd w:val="clear" w:color="auto" w:fill="C4BC96" w:themeFill="background2" w:themeFillShade="BF"/>
          </w:tcPr>
          <w:p w:rsidR="008C2E1F" w:rsidRDefault="008C2E1F">
            <w:pPr>
              <w:rPr>
                <w:sz w:val="20"/>
                <w:szCs w:val="20"/>
              </w:rPr>
            </w:pPr>
          </w:p>
        </w:tc>
      </w:tr>
      <w:tr w:rsidR="008C2E1F" w:rsidTr="008C2E1F">
        <w:tc>
          <w:tcPr>
            <w:tcW w:w="4518" w:type="dxa"/>
          </w:tcPr>
          <w:p w:rsidR="008C2E1F" w:rsidRPr="008C2E1F" w:rsidRDefault="008C2E1F">
            <w:pPr>
              <w:rPr>
                <w:b/>
                <w:sz w:val="20"/>
                <w:szCs w:val="20"/>
              </w:rPr>
            </w:pPr>
            <w:r w:rsidRPr="008C2E1F">
              <w:rPr>
                <w:b/>
                <w:sz w:val="20"/>
                <w:szCs w:val="20"/>
              </w:rPr>
              <w:t>Number of individuals attending (if applicable):</w:t>
            </w:r>
          </w:p>
        </w:tc>
        <w:tc>
          <w:tcPr>
            <w:tcW w:w="8658" w:type="dxa"/>
          </w:tcPr>
          <w:p w:rsidR="008C2E1F" w:rsidRDefault="008C2E1F">
            <w:pPr>
              <w:rPr>
                <w:sz w:val="20"/>
                <w:szCs w:val="20"/>
              </w:rPr>
            </w:pPr>
          </w:p>
        </w:tc>
      </w:tr>
      <w:tr w:rsidR="00F50B78" w:rsidTr="00F50B78">
        <w:tc>
          <w:tcPr>
            <w:tcW w:w="4518" w:type="dxa"/>
            <w:shd w:val="clear" w:color="auto" w:fill="FFFFFF" w:themeFill="background1"/>
          </w:tcPr>
          <w:p w:rsidR="00F50B78" w:rsidRPr="008C2E1F" w:rsidRDefault="00F50B78">
            <w:pPr>
              <w:rPr>
                <w:b/>
                <w:sz w:val="20"/>
                <w:szCs w:val="20"/>
              </w:rPr>
            </w:pPr>
          </w:p>
        </w:tc>
        <w:tc>
          <w:tcPr>
            <w:tcW w:w="8658" w:type="dxa"/>
            <w:shd w:val="clear" w:color="auto" w:fill="FFFFFF" w:themeFill="background1"/>
          </w:tcPr>
          <w:p w:rsidR="00F50B78" w:rsidRDefault="00F50B78" w:rsidP="008C2902">
            <w:pPr>
              <w:rPr>
                <w:sz w:val="20"/>
                <w:szCs w:val="20"/>
              </w:rPr>
            </w:pPr>
            <w:r>
              <w:rPr>
                <w:sz w:val="20"/>
                <w:szCs w:val="20"/>
              </w:rPr>
              <w:t>Total attendance</w:t>
            </w:r>
          </w:p>
        </w:tc>
      </w:tr>
      <w:tr w:rsidR="00F50B78" w:rsidTr="00F50B78">
        <w:tc>
          <w:tcPr>
            <w:tcW w:w="4518" w:type="dxa"/>
            <w:shd w:val="clear" w:color="auto" w:fill="FFFFFF" w:themeFill="background1"/>
          </w:tcPr>
          <w:p w:rsidR="00F50B78" w:rsidRPr="008C2E1F" w:rsidRDefault="00F50B78">
            <w:pPr>
              <w:rPr>
                <w:b/>
                <w:sz w:val="20"/>
                <w:szCs w:val="20"/>
              </w:rPr>
            </w:pPr>
          </w:p>
        </w:tc>
        <w:tc>
          <w:tcPr>
            <w:tcW w:w="8658" w:type="dxa"/>
            <w:shd w:val="clear" w:color="auto" w:fill="FFFFFF" w:themeFill="background1"/>
          </w:tcPr>
          <w:p w:rsidR="00F50B78" w:rsidRDefault="00F50B78" w:rsidP="008C2902">
            <w:pPr>
              <w:rPr>
                <w:sz w:val="20"/>
                <w:szCs w:val="20"/>
              </w:rPr>
            </w:pPr>
            <w:r>
              <w:rPr>
                <w:sz w:val="20"/>
                <w:szCs w:val="20"/>
              </w:rPr>
              <w:t>Males (Percentages)/ Females (Percentages)</w:t>
            </w:r>
          </w:p>
        </w:tc>
      </w:tr>
      <w:tr w:rsidR="00F50B78" w:rsidTr="00F50B78">
        <w:tc>
          <w:tcPr>
            <w:tcW w:w="4518" w:type="dxa"/>
            <w:shd w:val="clear" w:color="auto" w:fill="FFFFFF" w:themeFill="background1"/>
          </w:tcPr>
          <w:p w:rsidR="00F50B78" w:rsidRPr="008C2E1F" w:rsidRDefault="00F50B78">
            <w:pPr>
              <w:rPr>
                <w:b/>
                <w:sz w:val="20"/>
                <w:szCs w:val="20"/>
              </w:rPr>
            </w:pPr>
          </w:p>
        </w:tc>
        <w:tc>
          <w:tcPr>
            <w:tcW w:w="8658" w:type="dxa"/>
            <w:shd w:val="clear" w:color="auto" w:fill="FFFFFF" w:themeFill="background1"/>
          </w:tcPr>
          <w:p w:rsidR="00F50B78" w:rsidRDefault="00F50B78" w:rsidP="008C2902">
            <w:pPr>
              <w:rPr>
                <w:sz w:val="20"/>
                <w:szCs w:val="20"/>
              </w:rPr>
            </w:pPr>
            <w:r>
              <w:rPr>
                <w:sz w:val="20"/>
                <w:szCs w:val="20"/>
              </w:rPr>
              <w:t>Minorities (Percentages)</w:t>
            </w:r>
          </w:p>
        </w:tc>
      </w:tr>
      <w:tr w:rsidR="008C2E1F" w:rsidTr="008C2E1F">
        <w:tc>
          <w:tcPr>
            <w:tcW w:w="4518" w:type="dxa"/>
            <w:shd w:val="clear" w:color="auto" w:fill="C4BC96" w:themeFill="background2" w:themeFillShade="BF"/>
          </w:tcPr>
          <w:p w:rsidR="008C2E1F" w:rsidRPr="008C2E1F" w:rsidRDefault="008C2E1F">
            <w:pPr>
              <w:rPr>
                <w:b/>
                <w:sz w:val="20"/>
                <w:szCs w:val="20"/>
              </w:rPr>
            </w:pPr>
          </w:p>
        </w:tc>
        <w:tc>
          <w:tcPr>
            <w:tcW w:w="8658" w:type="dxa"/>
            <w:shd w:val="clear" w:color="auto" w:fill="C4BC96" w:themeFill="background2" w:themeFillShade="BF"/>
          </w:tcPr>
          <w:p w:rsidR="008C2E1F" w:rsidRDefault="008C2E1F">
            <w:pPr>
              <w:rPr>
                <w:sz w:val="20"/>
                <w:szCs w:val="20"/>
              </w:rPr>
            </w:pPr>
          </w:p>
        </w:tc>
      </w:tr>
      <w:tr w:rsidR="008C2E1F" w:rsidTr="008C2E1F">
        <w:tc>
          <w:tcPr>
            <w:tcW w:w="4518" w:type="dxa"/>
          </w:tcPr>
          <w:p w:rsidR="008C2E1F" w:rsidRPr="008C2E1F" w:rsidRDefault="008C2E1F">
            <w:pPr>
              <w:rPr>
                <w:b/>
                <w:sz w:val="20"/>
                <w:szCs w:val="20"/>
              </w:rPr>
            </w:pPr>
            <w:r w:rsidRPr="008C2E1F">
              <w:rPr>
                <w:b/>
                <w:sz w:val="20"/>
                <w:szCs w:val="20"/>
              </w:rPr>
              <w:t>Description of target audience:</w:t>
            </w:r>
          </w:p>
        </w:tc>
        <w:tc>
          <w:tcPr>
            <w:tcW w:w="8658" w:type="dxa"/>
          </w:tcPr>
          <w:p w:rsidR="008C2E1F" w:rsidRDefault="008C2E1F">
            <w:pPr>
              <w:rPr>
                <w:sz w:val="20"/>
                <w:szCs w:val="20"/>
              </w:rPr>
            </w:pP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Stakeholders</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Legislature</w:t>
            </w:r>
          </w:p>
        </w:tc>
      </w:tr>
      <w:tr w:rsidR="008C2E1F" w:rsidTr="008C2E1F">
        <w:tc>
          <w:tcPr>
            <w:tcW w:w="4518" w:type="dxa"/>
          </w:tcPr>
          <w:p w:rsidR="008C2E1F" w:rsidRPr="008C2E1F" w:rsidRDefault="008C2E1F">
            <w:pPr>
              <w:rPr>
                <w:b/>
                <w:sz w:val="20"/>
                <w:szCs w:val="20"/>
              </w:rPr>
            </w:pPr>
          </w:p>
        </w:tc>
        <w:tc>
          <w:tcPr>
            <w:tcW w:w="8658" w:type="dxa"/>
          </w:tcPr>
          <w:p w:rsidR="008C2E1F" w:rsidRDefault="008C2E1F">
            <w:pPr>
              <w:rPr>
                <w:sz w:val="20"/>
                <w:szCs w:val="20"/>
              </w:rPr>
            </w:pPr>
            <w:r>
              <w:rPr>
                <w:sz w:val="20"/>
                <w:szCs w:val="20"/>
              </w:rPr>
              <w:t>School</w:t>
            </w:r>
          </w:p>
        </w:tc>
      </w:tr>
      <w:tr w:rsidR="008C2E1F" w:rsidTr="008C2E1F">
        <w:tc>
          <w:tcPr>
            <w:tcW w:w="4518" w:type="dxa"/>
            <w:shd w:val="clear" w:color="auto" w:fill="C4BC96" w:themeFill="background2" w:themeFillShade="BF"/>
          </w:tcPr>
          <w:p w:rsidR="008C2E1F" w:rsidRPr="008C2E1F" w:rsidRDefault="008C2E1F">
            <w:pPr>
              <w:rPr>
                <w:b/>
                <w:sz w:val="20"/>
                <w:szCs w:val="20"/>
              </w:rPr>
            </w:pPr>
          </w:p>
        </w:tc>
        <w:tc>
          <w:tcPr>
            <w:tcW w:w="8658" w:type="dxa"/>
            <w:shd w:val="clear" w:color="auto" w:fill="C4BC96" w:themeFill="background2" w:themeFillShade="BF"/>
          </w:tcPr>
          <w:p w:rsidR="008C2E1F" w:rsidRDefault="008C2E1F">
            <w:pPr>
              <w:rPr>
                <w:sz w:val="20"/>
                <w:szCs w:val="20"/>
              </w:rPr>
            </w:pPr>
          </w:p>
        </w:tc>
      </w:tr>
      <w:tr w:rsidR="008C2E1F" w:rsidTr="008C2E1F">
        <w:tc>
          <w:tcPr>
            <w:tcW w:w="4518" w:type="dxa"/>
          </w:tcPr>
          <w:p w:rsidR="008C2E1F" w:rsidRPr="008C2E1F" w:rsidRDefault="00F50B78">
            <w:pPr>
              <w:rPr>
                <w:b/>
                <w:sz w:val="20"/>
                <w:szCs w:val="20"/>
              </w:rPr>
            </w:pPr>
            <w:r>
              <w:rPr>
                <w:b/>
                <w:sz w:val="20"/>
                <w:szCs w:val="20"/>
              </w:rPr>
              <w:t>Purpose or e</w:t>
            </w:r>
            <w:r w:rsidR="008C2E1F" w:rsidRPr="008C2E1F">
              <w:rPr>
                <w:b/>
                <w:sz w:val="20"/>
                <w:szCs w:val="20"/>
              </w:rPr>
              <w:t>xpected outcome of outreach event:</w:t>
            </w:r>
          </w:p>
        </w:tc>
        <w:tc>
          <w:tcPr>
            <w:tcW w:w="8658" w:type="dxa"/>
          </w:tcPr>
          <w:p w:rsidR="008C2E1F" w:rsidRDefault="008C2E1F">
            <w:pPr>
              <w:rPr>
                <w:sz w:val="20"/>
                <w:szCs w:val="20"/>
              </w:rPr>
            </w:pPr>
          </w:p>
        </w:tc>
      </w:tr>
      <w:tr w:rsidR="008C2E1F" w:rsidTr="008C2E1F">
        <w:tc>
          <w:tcPr>
            <w:tcW w:w="4518" w:type="dxa"/>
            <w:shd w:val="clear" w:color="auto" w:fill="FFFFFF" w:themeFill="background1"/>
          </w:tcPr>
          <w:p w:rsidR="008C2E1F" w:rsidRDefault="008C2E1F">
            <w:pPr>
              <w:rPr>
                <w:sz w:val="20"/>
                <w:szCs w:val="20"/>
              </w:rPr>
            </w:pPr>
          </w:p>
        </w:tc>
        <w:tc>
          <w:tcPr>
            <w:tcW w:w="8658" w:type="dxa"/>
            <w:shd w:val="clear" w:color="auto" w:fill="FFFFFF" w:themeFill="background1"/>
          </w:tcPr>
          <w:p w:rsidR="008C2E1F" w:rsidRDefault="008C2E1F">
            <w:pPr>
              <w:rPr>
                <w:sz w:val="20"/>
                <w:szCs w:val="20"/>
              </w:rPr>
            </w:pPr>
            <w:r>
              <w:rPr>
                <w:sz w:val="20"/>
                <w:szCs w:val="20"/>
              </w:rPr>
              <w:t>I gave a presentation to Master Gardeners</w:t>
            </w:r>
            <w:r w:rsidR="00F50B78">
              <w:rPr>
                <w:sz w:val="20"/>
                <w:szCs w:val="20"/>
              </w:rPr>
              <w:t xml:space="preserve"> regarding TCD.</w:t>
            </w:r>
          </w:p>
        </w:tc>
      </w:tr>
      <w:tr w:rsidR="008C2E1F" w:rsidTr="008C2E1F">
        <w:tc>
          <w:tcPr>
            <w:tcW w:w="4518" w:type="dxa"/>
            <w:shd w:val="clear" w:color="auto" w:fill="C4BC96" w:themeFill="background2" w:themeFillShade="BF"/>
          </w:tcPr>
          <w:p w:rsidR="008C2E1F" w:rsidRDefault="008C2E1F">
            <w:pPr>
              <w:rPr>
                <w:sz w:val="20"/>
                <w:szCs w:val="20"/>
              </w:rPr>
            </w:pPr>
          </w:p>
        </w:tc>
        <w:tc>
          <w:tcPr>
            <w:tcW w:w="8658" w:type="dxa"/>
            <w:shd w:val="clear" w:color="auto" w:fill="C4BC96" w:themeFill="background2" w:themeFillShade="BF"/>
          </w:tcPr>
          <w:p w:rsidR="008C2E1F" w:rsidRDefault="008C2E1F">
            <w:pPr>
              <w:rPr>
                <w:sz w:val="20"/>
                <w:szCs w:val="20"/>
              </w:rPr>
            </w:pPr>
          </w:p>
        </w:tc>
      </w:tr>
    </w:tbl>
    <w:p w:rsidR="00A0524E" w:rsidRPr="008C2E1F" w:rsidRDefault="00A0524E">
      <w:pPr>
        <w:rPr>
          <w:sz w:val="20"/>
          <w:szCs w:val="20"/>
        </w:rPr>
      </w:pPr>
    </w:p>
    <w:sectPr w:rsidR="00A0524E" w:rsidRPr="008C2E1F" w:rsidSect="008C2E1F">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EF8" w:rsidRDefault="000A5EF8" w:rsidP="008C2E1F">
      <w:pPr>
        <w:spacing w:after="0" w:line="240" w:lineRule="auto"/>
      </w:pPr>
      <w:r>
        <w:separator/>
      </w:r>
    </w:p>
  </w:endnote>
  <w:endnote w:type="continuationSeparator" w:id="0">
    <w:p w:rsidR="000A5EF8" w:rsidRDefault="000A5EF8" w:rsidP="008C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EF8" w:rsidRDefault="000A5EF8" w:rsidP="008C2E1F">
      <w:pPr>
        <w:spacing w:after="0" w:line="240" w:lineRule="auto"/>
      </w:pPr>
      <w:r>
        <w:separator/>
      </w:r>
    </w:p>
  </w:footnote>
  <w:footnote w:type="continuationSeparator" w:id="0">
    <w:p w:rsidR="000A5EF8" w:rsidRDefault="000A5EF8" w:rsidP="008C2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28"/>
        <w:szCs w:val="28"/>
      </w:rPr>
      <w:alias w:val="Title"/>
      <w:id w:val="77807649"/>
      <w:placeholder>
        <w:docPart w:val="74BE23715C354922B67821F807086D66"/>
      </w:placeholder>
      <w:dataBinding w:prefixMappings="xmlns:ns0='http://schemas.openxmlformats.org/package/2006/metadata/core-properties' xmlns:ns1='http://purl.org/dc/elements/1.1/'" w:xpath="/ns0:coreProperties[1]/ns1:title[1]" w:storeItemID="{6C3C8BC8-F283-45AE-878A-BAB7291924A1}"/>
      <w:text/>
    </w:sdtPr>
    <w:sdtContent>
      <w:p w:rsidR="008C2E1F" w:rsidRDefault="008C2E1F">
        <w:pPr>
          <w:pStyle w:val="Header"/>
          <w:tabs>
            <w:tab w:val="left" w:pos="2580"/>
            <w:tab w:val="left" w:pos="2985"/>
          </w:tabs>
          <w:spacing w:after="120" w:line="276" w:lineRule="auto"/>
          <w:rPr>
            <w:b/>
            <w:bCs/>
            <w:color w:val="1F497D" w:themeColor="text2"/>
            <w:sz w:val="28"/>
            <w:szCs w:val="28"/>
          </w:rPr>
        </w:pPr>
        <w:r>
          <w:rPr>
            <w:b/>
            <w:bCs/>
            <w:color w:val="1F497D" w:themeColor="text2"/>
            <w:sz w:val="28"/>
            <w:szCs w:val="28"/>
          </w:rPr>
          <w:t>Metrics for Outreach and Education</w:t>
        </w:r>
      </w:p>
    </w:sdtContent>
  </w:sdt>
  <w:sdt>
    <w:sdtPr>
      <w:rPr>
        <w:color w:val="4F81BD" w:themeColor="accent1"/>
      </w:rPr>
      <w:alias w:val="Subtitle"/>
      <w:id w:val="77807653"/>
      <w:placeholder>
        <w:docPart w:val="A3BE6531BCF54923A7FE981F0E3ED8DA"/>
      </w:placeholder>
      <w:dataBinding w:prefixMappings="xmlns:ns0='http://schemas.openxmlformats.org/package/2006/metadata/core-properties' xmlns:ns1='http://purl.org/dc/elements/1.1/'" w:xpath="/ns0:coreProperties[1]/ns1:subject[1]" w:storeItemID="{6C3C8BC8-F283-45AE-878A-BAB7291924A1}"/>
      <w:text/>
    </w:sdtPr>
    <w:sdtContent>
      <w:p w:rsidR="008C2E1F" w:rsidRDefault="008C2E1F">
        <w:pPr>
          <w:pStyle w:val="Header"/>
          <w:tabs>
            <w:tab w:val="left" w:pos="2580"/>
            <w:tab w:val="left" w:pos="2985"/>
          </w:tabs>
          <w:spacing w:after="120" w:line="276" w:lineRule="auto"/>
          <w:rPr>
            <w:color w:val="4F81BD" w:themeColor="accent1"/>
          </w:rPr>
        </w:pPr>
        <w:r>
          <w:rPr>
            <w:color w:val="4F81BD" w:themeColor="accent1"/>
          </w:rPr>
          <w:t>2012 NCC Meeting – Miami, Florida</w:t>
        </w:r>
      </w:p>
    </w:sdtContent>
  </w:sdt>
  <w:sdt>
    <w:sdtPr>
      <w:rPr>
        <w:color w:val="7F7F7F" w:themeColor="text1" w:themeTint="80"/>
      </w:rPr>
      <w:alias w:val="Author"/>
      <w:id w:val="77807658"/>
      <w:placeholder>
        <w:docPart w:val="0496A4D2AB43427A938748028373663D"/>
      </w:placeholder>
      <w:dataBinding w:prefixMappings="xmlns:ns0='http://schemas.openxmlformats.org/package/2006/metadata/core-properties' xmlns:ns1='http://purl.org/dc/elements/1.1/'" w:xpath="/ns0:coreProperties[1]/ns1:creator[1]" w:storeItemID="{6C3C8BC8-F283-45AE-878A-BAB7291924A1}"/>
      <w:text/>
    </w:sdtPr>
    <w:sdtContent>
      <w:p w:rsidR="008C2E1F" w:rsidRDefault="008C2E1F">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color w:val="7F7F7F" w:themeColor="text1" w:themeTint="80"/>
          </w:rPr>
          <w:t>Christopher Pierce</w:t>
        </w:r>
        <w:r w:rsidR="001261D4">
          <w:rPr>
            <w:color w:val="7F7F7F" w:themeColor="text1" w:themeTint="80"/>
          </w:rPr>
          <w:t xml:space="preserve"> and Julie Van Meter</w:t>
        </w:r>
      </w:p>
    </w:sdtContent>
  </w:sdt>
  <w:p w:rsidR="008C2E1F" w:rsidRDefault="008C2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1F"/>
    <w:rsid w:val="000A5EF8"/>
    <w:rsid w:val="00120B91"/>
    <w:rsid w:val="001261D4"/>
    <w:rsid w:val="008C2E1F"/>
    <w:rsid w:val="00A0524E"/>
    <w:rsid w:val="00CC7281"/>
    <w:rsid w:val="00F5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2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1F"/>
  </w:style>
  <w:style w:type="paragraph" w:styleId="Footer">
    <w:name w:val="footer"/>
    <w:basedOn w:val="Normal"/>
    <w:link w:val="FooterChar"/>
    <w:uiPriority w:val="99"/>
    <w:unhideWhenUsed/>
    <w:rsid w:val="008C2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1F"/>
  </w:style>
  <w:style w:type="paragraph" w:styleId="BalloonText">
    <w:name w:val="Balloon Text"/>
    <w:basedOn w:val="Normal"/>
    <w:link w:val="BalloonTextChar"/>
    <w:uiPriority w:val="99"/>
    <w:semiHidden/>
    <w:unhideWhenUsed/>
    <w:rsid w:val="008C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2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1F"/>
  </w:style>
  <w:style w:type="paragraph" w:styleId="Footer">
    <w:name w:val="footer"/>
    <w:basedOn w:val="Normal"/>
    <w:link w:val="FooterChar"/>
    <w:uiPriority w:val="99"/>
    <w:unhideWhenUsed/>
    <w:rsid w:val="008C2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1F"/>
  </w:style>
  <w:style w:type="paragraph" w:styleId="BalloonText">
    <w:name w:val="Balloon Text"/>
    <w:basedOn w:val="Normal"/>
    <w:link w:val="BalloonTextChar"/>
    <w:uiPriority w:val="99"/>
    <w:semiHidden/>
    <w:unhideWhenUsed/>
    <w:rsid w:val="008C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BE23715C354922B67821F807086D66"/>
        <w:category>
          <w:name w:val="General"/>
          <w:gallery w:val="placeholder"/>
        </w:category>
        <w:types>
          <w:type w:val="bbPlcHdr"/>
        </w:types>
        <w:behaviors>
          <w:behavior w:val="content"/>
        </w:behaviors>
        <w:guid w:val="{9027B60A-D805-41BB-84C5-8F3730156270}"/>
      </w:docPartPr>
      <w:docPartBody>
        <w:p w:rsidR="00000000" w:rsidRDefault="00204CC1" w:rsidP="00204CC1">
          <w:pPr>
            <w:pStyle w:val="74BE23715C354922B67821F807086D66"/>
          </w:pPr>
          <w:r>
            <w:rPr>
              <w:b/>
              <w:bCs/>
              <w:color w:val="1F497D" w:themeColor="text2"/>
              <w:sz w:val="28"/>
              <w:szCs w:val="28"/>
            </w:rPr>
            <w:t>[Type the document title]</w:t>
          </w:r>
        </w:p>
      </w:docPartBody>
    </w:docPart>
    <w:docPart>
      <w:docPartPr>
        <w:name w:val="A3BE6531BCF54923A7FE981F0E3ED8DA"/>
        <w:category>
          <w:name w:val="General"/>
          <w:gallery w:val="placeholder"/>
        </w:category>
        <w:types>
          <w:type w:val="bbPlcHdr"/>
        </w:types>
        <w:behaviors>
          <w:behavior w:val="content"/>
        </w:behaviors>
        <w:guid w:val="{FFECB044-02F2-49AE-B137-14084D0C3A79}"/>
      </w:docPartPr>
      <w:docPartBody>
        <w:p w:rsidR="00000000" w:rsidRDefault="00204CC1" w:rsidP="00204CC1">
          <w:pPr>
            <w:pStyle w:val="A3BE6531BCF54923A7FE981F0E3ED8DA"/>
          </w:pPr>
          <w:r>
            <w:rPr>
              <w:color w:val="4F81BD" w:themeColor="accent1"/>
            </w:rPr>
            <w:t>[Type the document subtitle]</w:t>
          </w:r>
        </w:p>
      </w:docPartBody>
    </w:docPart>
    <w:docPart>
      <w:docPartPr>
        <w:name w:val="0496A4D2AB43427A938748028373663D"/>
        <w:category>
          <w:name w:val="General"/>
          <w:gallery w:val="placeholder"/>
        </w:category>
        <w:types>
          <w:type w:val="bbPlcHdr"/>
        </w:types>
        <w:behaviors>
          <w:behavior w:val="content"/>
        </w:behaviors>
        <w:guid w:val="{259BE8DC-2DFD-41E7-9D52-1440C05307C2}"/>
      </w:docPartPr>
      <w:docPartBody>
        <w:p w:rsidR="00000000" w:rsidRDefault="00204CC1" w:rsidP="00204CC1">
          <w:pPr>
            <w:pStyle w:val="0496A4D2AB43427A938748028373663D"/>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C1"/>
    <w:rsid w:val="00204CC1"/>
    <w:rsid w:val="005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E23715C354922B67821F807086D66">
    <w:name w:val="74BE23715C354922B67821F807086D66"/>
    <w:rsid w:val="00204CC1"/>
  </w:style>
  <w:style w:type="paragraph" w:customStyle="1" w:styleId="A3BE6531BCF54923A7FE981F0E3ED8DA">
    <w:name w:val="A3BE6531BCF54923A7FE981F0E3ED8DA"/>
    <w:rsid w:val="00204CC1"/>
  </w:style>
  <w:style w:type="paragraph" w:customStyle="1" w:styleId="0496A4D2AB43427A938748028373663D">
    <w:name w:val="0496A4D2AB43427A938748028373663D"/>
    <w:rsid w:val="00204C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E23715C354922B67821F807086D66">
    <w:name w:val="74BE23715C354922B67821F807086D66"/>
    <w:rsid w:val="00204CC1"/>
  </w:style>
  <w:style w:type="paragraph" w:customStyle="1" w:styleId="A3BE6531BCF54923A7FE981F0E3ED8DA">
    <w:name w:val="A3BE6531BCF54923A7FE981F0E3ED8DA"/>
    <w:rsid w:val="00204CC1"/>
  </w:style>
  <w:style w:type="paragraph" w:customStyle="1" w:styleId="0496A4D2AB43427A938748028373663D">
    <w:name w:val="0496A4D2AB43427A938748028373663D"/>
    <w:rsid w:val="00204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Metrics for Outreach and Education</vt:lpstr>
    </vt:vector>
  </TitlesOfParts>
  <Company>USDA APHIS PPQ WR</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Metrics for Outreach and Education</dc:title>
  <dc:subject>2012 NCC Meeting – Miami, Florida</dc:subject>
  <dc:creator>Christopher Pierce</dc:creator>
  <cp:keywords/>
  <dc:description/>
  <cp:lastModifiedBy>cpierce</cp:lastModifiedBy>
  <cp:revision>2</cp:revision>
  <dcterms:created xsi:type="dcterms:W3CDTF">2012-02-01T21:09:00Z</dcterms:created>
  <dcterms:modified xsi:type="dcterms:W3CDTF">2012-02-01T21:46:00Z</dcterms:modified>
</cp:coreProperties>
</file>