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ADE99B4"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&#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52AB88A4" w:rsidR="004512E7" w:rsidRPr="007A7C0A" w:rsidRDefault="000C72BD" w:rsidP="00371828">
      <w:pPr>
        <w:pStyle w:val="BodyText"/>
        <w:spacing w:before="120"/>
        <w:ind w:left="0" w:right="17"/>
        <w:jc w:val="center"/>
        <w:sectPr w:rsidR="004512E7" w:rsidRPr="007A7C0A">
          <w:type w:val="continuous"/>
          <w:pgSz w:w="12240" w:h="15840"/>
          <w:pgMar w:top="460" w:right="1320" w:bottom="280" w:left="1320" w:header="720" w:footer="720" w:gutter="0"/>
          <w:cols w:num="2" w:space="720" w:equalWidth="0">
            <w:col w:w="2446" w:space="117"/>
            <w:col w:w="7037"/>
          </w:cols>
        </w:sectPr>
      </w:pPr>
      <w:r>
        <w:t>April 7</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0"/>
              <w14:checkedState w14:val="2612" w14:font="MS Gothic"/>
              <w14:uncheckedState w14:val="2610" w14:font="MS Gothic"/>
            </w14:checkbox>
          </w:sdtPr>
          <w:sdtEndPr/>
          <w:sdtContent>
            <w:tc>
              <w:tcPr>
                <w:tcW w:w="475" w:type="dxa"/>
                <w:vAlign w:val="center"/>
              </w:tcPr>
              <w:p w14:paraId="3AD34E50" w14:textId="4DBB29A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5325636E" w:rsidR="00305856" w:rsidRPr="007A7C0A" w:rsidRDefault="009A6D02"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054603DA" w:rsidR="00305856" w:rsidRPr="007A7C0A" w:rsidRDefault="00037784"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EndPr/>
          <w:sdtContent>
            <w:tc>
              <w:tcPr>
                <w:tcW w:w="475" w:type="dxa"/>
                <w:vAlign w:val="center"/>
              </w:tcPr>
              <w:p w14:paraId="18938892" w14:textId="17C74929" w:rsidR="00305856" w:rsidRPr="007A7C0A" w:rsidRDefault="004176BF" w:rsidP="00AE3766">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E3766">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0"/>
              <w14:checkedState w14:val="2612" w14:font="MS Gothic"/>
              <w14:uncheckedState w14:val="2610" w14:font="MS Gothic"/>
            </w14:checkbox>
          </w:sdtPr>
          <w:sdtEndPr/>
          <w:sdtContent>
            <w:tc>
              <w:tcPr>
                <w:tcW w:w="475" w:type="dxa"/>
                <w:vAlign w:val="center"/>
              </w:tcPr>
              <w:p w14:paraId="27FF7EAD" w14:textId="48EF177E"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0"/>
              <w14:checkedState w14:val="2612" w14:font="MS Gothic"/>
              <w14:uncheckedState w14:val="2610" w14:font="MS Gothic"/>
            </w14:checkbox>
          </w:sdtPr>
          <w:sdtEndPr/>
          <w:sdtContent>
            <w:tc>
              <w:tcPr>
                <w:tcW w:w="475" w:type="dxa"/>
                <w:vAlign w:val="center"/>
              </w:tcPr>
              <w:p w14:paraId="40D149AC" w14:textId="1D44CA25"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0"/>
              <w14:checkedState w14:val="2612" w14:font="MS Gothic"/>
              <w14:uncheckedState w14:val="2610" w14:font="MS Gothic"/>
            </w14:checkbox>
          </w:sdtPr>
          <w:sdtEndPr/>
          <w:sdtContent>
            <w:tc>
              <w:tcPr>
                <w:tcW w:w="475" w:type="dxa"/>
                <w:vAlign w:val="center"/>
              </w:tcPr>
              <w:p w14:paraId="13D07F0A" w14:textId="4816E6B9"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0F22634D"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77777777" w:rsidR="00305856" w:rsidRPr="007A7C0A" w:rsidRDefault="00305856" w:rsidP="00AE3766">
            <w:pPr>
              <w:pStyle w:val="TableParagraph"/>
              <w:ind w:left="0"/>
              <w:rPr>
                <w:color w:val="000000" w:themeColor="text1"/>
              </w:rPr>
            </w:pPr>
            <w:r>
              <w:rPr>
                <w:color w:val="000000" w:themeColor="text1"/>
              </w:rPr>
              <w:t>Sarah Phipps</w:t>
            </w:r>
          </w:p>
        </w:tc>
      </w:tr>
      <w:tr w:rsidR="00305856" w:rsidRPr="007A7C0A" w14:paraId="5D50CDAD" w14:textId="77777777" w:rsidTr="004176BF">
        <w:trPr>
          <w:trHeight w:val="314"/>
        </w:trPr>
        <w:tc>
          <w:tcPr>
            <w:tcW w:w="475" w:type="dxa"/>
            <w:vAlign w:val="center"/>
          </w:tcPr>
          <w:p w14:paraId="1A13F4FC" w14:textId="1C6EF338" w:rsidR="00305856" w:rsidRPr="007A7C0A" w:rsidRDefault="000D1238" w:rsidP="00AE3766">
            <w:pPr>
              <w:pStyle w:val="TableParagraph"/>
              <w:ind w:left="0"/>
              <w:rPr>
                <w:color w:val="000000" w:themeColor="text1"/>
              </w:rPr>
            </w:pPr>
            <w:sdt>
              <w:sdtPr>
                <w:rPr>
                  <w:color w:val="000000" w:themeColor="text1"/>
                </w:rPr>
                <w:id w:val="-1576189878"/>
                <w14:checkbox>
                  <w14:checked w14:val="0"/>
                  <w14:checkedState w14:val="2612" w14:font="MS Gothic"/>
                  <w14:uncheckedState w14:val="2610" w14:font="MS Gothic"/>
                </w14:checkbox>
              </w:sdtPr>
              <w:sdtEndPr/>
              <w:sdtContent>
                <w:r w:rsidR="001578FC">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0"/>
              <w14:checkedState w14:val="2612" w14:font="MS Gothic"/>
              <w14:uncheckedState w14:val="2610" w14:font="MS Gothic"/>
            </w14:checkbox>
          </w:sdtPr>
          <w:sdtEndPr/>
          <w:sdtContent>
            <w:tc>
              <w:tcPr>
                <w:tcW w:w="475" w:type="dxa"/>
                <w:vAlign w:val="center"/>
              </w:tcPr>
              <w:p w14:paraId="3E8A5C6F" w14:textId="210C3ED4"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E3766">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4E5928C5"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73AA40DD" w:rsidR="00305856" w:rsidRPr="007A7C0A" w:rsidRDefault="0003778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0"/>
              <w14:checkedState w14:val="2612" w14:font="MS Gothic"/>
              <w14:uncheckedState w14:val="2610" w14:font="MS Gothic"/>
            </w14:checkbox>
          </w:sdtPr>
          <w:sdtEndPr/>
          <w:sdtContent>
            <w:tc>
              <w:tcPr>
                <w:tcW w:w="475" w:type="dxa"/>
                <w:vAlign w:val="center"/>
              </w:tcPr>
              <w:p w14:paraId="69E16711" w14:textId="45A9AB38" w:rsidR="00305856" w:rsidRPr="007A7C0A" w:rsidRDefault="00F91C7B"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A411FDE" w:rsidR="00305856" w:rsidRPr="007A7C0A" w:rsidRDefault="009A6D02"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E3766">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07BD5ABC" w:rsidR="00305856" w:rsidRPr="007A7C0A" w:rsidRDefault="009A6D02"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0"/>
              <w14:checkedState w14:val="2612" w14:font="MS Gothic"/>
              <w14:uncheckedState w14:val="2610" w14:font="MS Gothic"/>
            </w14:checkbox>
          </w:sdtPr>
          <w:sdtEndPr/>
          <w:sdtContent>
            <w:tc>
              <w:tcPr>
                <w:tcW w:w="475" w:type="dxa"/>
                <w:vAlign w:val="center"/>
              </w:tcPr>
              <w:p w14:paraId="37052FB5" w14:textId="555F9814" w:rsidR="00305856" w:rsidRPr="007A7C0A" w:rsidRDefault="001578FC"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669009EA"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6B074DD1" w:rsidR="00305856" w:rsidRPr="007A7C0A" w:rsidRDefault="00B715F1"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E3766">
            <w:pPr>
              <w:pStyle w:val="TableParagraph"/>
              <w:spacing w:before="0" w:line="240" w:lineRule="auto"/>
              <w:ind w:left="0"/>
              <w:rPr>
                <w:color w:val="000000" w:themeColor="text1"/>
              </w:rPr>
            </w:pPr>
            <w:r w:rsidRPr="007A7C0A">
              <w:rPr>
                <w:color w:val="000000" w:themeColor="text1"/>
              </w:rPr>
              <w:t>James Kruse</w:t>
            </w:r>
          </w:p>
        </w:tc>
      </w:tr>
      <w:tr w:rsidR="00305856" w:rsidRPr="007A7C0A" w14:paraId="12AA3667" w14:textId="77777777" w:rsidTr="004176BF">
        <w:trPr>
          <w:trHeight w:val="314"/>
        </w:trPr>
        <w:sdt>
          <w:sdtPr>
            <w:rPr>
              <w:color w:val="000000" w:themeColor="text1"/>
            </w:rPr>
            <w:id w:val="1077396848"/>
            <w14:checkbox>
              <w14:checked w14:val="1"/>
              <w14:checkedState w14:val="2612" w14:font="MS Gothic"/>
              <w14:uncheckedState w14:val="2610" w14:font="MS Gothic"/>
            </w14:checkbox>
          </w:sdtPr>
          <w:sdtEndPr/>
          <w:sdtContent>
            <w:tc>
              <w:tcPr>
                <w:tcW w:w="475" w:type="dxa"/>
                <w:vAlign w:val="center"/>
              </w:tcPr>
              <w:p w14:paraId="5A4462B4" w14:textId="32619E60" w:rsidR="00305856" w:rsidRPr="007A7C0A" w:rsidRDefault="00901064"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305856" w:rsidRPr="007A7C0A" w:rsidRDefault="00305856" w:rsidP="00FD3708">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305856" w:rsidRPr="007A7C0A" w:rsidRDefault="00305856" w:rsidP="00FD3708">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EndPr/>
          <w:sdtContent>
            <w:tc>
              <w:tcPr>
                <w:tcW w:w="475" w:type="dxa"/>
                <w:vAlign w:val="center"/>
              </w:tcPr>
              <w:p w14:paraId="1C64C2B7" w14:textId="4B4E82A0" w:rsidR="00305856" w:rsidRPr="007A7C0A" w:rsidRDefault="00FD3708"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305856" w:rsidRPr="007A7C0A" w:rsidRDefault="00305856" w:rsidP="00FD3708">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0DAA8279" w:rsidR="00305856" w:rsidRPr="007A7C0A" w:rsidRDefault="004176BF" w:rsidP="00AE3766">
            <w:pPr>
              <w:pStyle w:val="TableParagraph"/>
              <w:spacing w:before="0" w:line="240" w:lineRule="auto"/>
              <w:ind w:left="0"/>
              <w:rPr>
                <w:color w:val="000000" w:themeColor="text1"/>
              </w:rPr>
            </w:pPr>
            <w:r w:rsidRPr="007A7C0A">
              <w:rPr>
                <w:color w:val="000000" w:themeColor="text1"/>
              </w:rPr>
              <w:t>Christopher Pierce</w:t>
            </w: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01A35483" w:rsidR="00305856" w:rsidRPr="007A7C0A" w:rsidRDefault="00FD3708"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7E00B5CD" w:rsidR="00305856" w:rsidRPr="007A7C0A" w:rsidRDefault="002019A5" w:rsidP="00FD3708">
            <w:pPr>
              <w:pStyle w:val="TableParagraph"/>
              <w:jc w:val="both"/>
              <w:rPr>
                <w:color w:val="000000" w:themeColor="text1"/>
              </w:rPr>
            </w:pPr>
            <w:r w:rsidRPr="002019A5">
              <w:rPr>
                <w:color w:val="000000" w:themeColor="text1"/>
              </w:rPr>
              <w:t>Bonnie Dietrich</w:t>
            </w:r>
          </w:p>
        </w:tc>
        <w:sdt>
          <w:sdtPr>
            <w:rPr>
              <w:color w:val="000000" w:themeColor="text1"/>
            </w:rPr>
            <w:id w:val="150420351"/>
            <w14:checkbox>
              <w14:checked w14:val="0"/>
              <w14:checkedState w14:val="2612" w14:font="MS Gothic"/>
              <w14:uncheckedState w14:val="2610" w14:font="MS Gothic"/>
            </w14:checkbox>
          </w:sdtPr>
          <w:sdtEndPr/>
          <w:sdtContent>
            <w:tc>
              <w:tcPr>
                <w:tcW w:w="475" w:type="dxa"/>
                <w:vAlign w:val="center"/>
              </w:tcPr>
              <w:p w14:paraId="1687E1F2" w14:textId="648607A6" w:rsidR="00305856" w:rsidRPr="007A7C0A" w:rsidRDefault="00A2615F" w:rsidP="00AE3766">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1DFE9EC2" w:rsidR="00305856" w:rsidRPr="007A7C0A" w:rsidRDefault="00305856" w:rsidP="00FD3708">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EndPr/>
          <w:sdtContent>
            <w:tc>
              <w:tcPr>
                <w:tcW w:w="475" w:type="dxa"/>
                <w:vAlign w:val="center"/>
              </w:tcPr>
              <w:p w14:paraId="249DCC7F" w14:textId="6D18FB44" w:rsidR="00305856" w:rsidRPr="007A7C0A" w:rsidRDefault="00E7362C"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305856" w:rsidRPr="007A7C0A" w:rsidRDefault="00305856" w:rsidP="009A6D02">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AE3766">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305856" w:rsidRPr="007A7C0A" w:rsidRDefault="00305856" w:rsidP="00AE3766">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777A3D20" w14:textId="77777777" w:rsidR="000C72BD" w:rsidRDefault="000C72BD" w:rsidP="000C72BD">
      <w:pPr>
        <w:pStyle w:val="Heading1"/>
        <w:spacing w:before="0"/>
        <w:rPr>
          <w:rFonts w:ascii="Calibri" w:hAnsi="Calibri" w:cs="Calibri"/>
          <w:color w:val="1E4E79"/>
          <w:sz w:val="32"/>
          <w:szCs w:val="32"/>
          <w:lang w:bidi="ar-SA"/>
        </w:rPr>
      </w:pPr>
      <w:r>
        <w:rPr>
          <w:rFonts w:ascii="Calibri" w:hAnsi="Calibri" w:cs="Calibri"/>
          <w:color w:val="1E4E79"/>
          <w:sz w:val="32"/>
          <w:szCs w:val="32"/>
        </w:rPr>
        <w:t xml:space="preserve">PPA - due dates </w:t>
      </w:r>
    </w:p>
    <w:p w14:paraId="249A686B" w14:textId="12A2578E" w:rsidR="000C72BD" w:rsidRPr="000C72BD" w:rsidRDefault="000C72BD" w:rsidP="000C72BD">
      <w:pPr>
        <w:pStyle w:val="Heading1"/>
        <w:spacing w:before="0"/>
        <w:rPr>
          <w:b w:val="0"/>
          <w:bCs w:val="0"/>
          <w:color w:val="000000"/>
        </w:rPr>
      </w:pPr>
      <w:r w:rsidRPr="000C72BD">
        <w:rPr>
          <w:b w:val="0"/>
          <w:bCs w:val="0"/>
          <w:color w:val="000000"/>
        </w:rPr>
        <w:t xml:space="preserve">All work and financial plans (for all Goals) are due to the Field Operations Cooperative Agreements SharePoint site no later than Monday, April 11, 2022. Agreements must </w:t>
      </w:r>
      <w:proofErr w:type="gramStart"/>
      <w:r w:rsidRPr="000C72BD">
        <w:rPr>
          <w:b w:val="0"/>
          <w:bCs w:val="0"/>
          <w:color w:val="000000"/>
        </w:rPr>
        <w:t>be obligated</w:t>
      </w:r>
      <w:proofErr w:type="gramEnd"/>
      <w:r w:rsidRPr="000C72BD">
        <w:rPr>
          <w:b w:val="0"/>
          <w:bCs w:val="0"/>
          <w:color w:val="000000"/>
        </w:rPr>
        <w:t xml:space="preserve"> by July 31. </w:t>
      </w:r>
    </w:p>
    <w:p w14:paraId="52A49C8C" w14:textId="671997F6" w:rsidR="000C72BD" w:rsidRDefault="000C72BD" w:rsidP="000C72B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BE7B6B2" w14:textId="77777777" w:rsidR="000D1238" w:rsidRDefault="000D1238" w:rsidP="000C72BD">
      <w:pPr>
        <w:pStyle w:val="NormalWeb"/>
        <w:spacing w:before="0" w:beforeAutospacing="0" w:after="0" w:afterAutospacing="0"/>
        <w:rPr>
          <w:rFonts w:ascii="Calibri" w:hAnsi="Calibri" w:cs="Calibri"/>
          <w:sz w:val="22"/>
          <w:szCs w:val="22"/>
        </w:rPr>
      </w:pPr>
    </w:p>
    <w:p w14:paraId="1016923C" w14:textId="57750DC6" w:rsidR="000C72BD" w:rsidRDefault="000C72BD" w:rsidP="000C72BD">
      <w:pPr>
        <w:pStyle w:val="Heading1"/>
        <w:spacing w:before="0"/>
        <w:rPr>
          <w:rFonts w:ascii="Calibri" w:hAnsi="Calibri" w:cs="Calibri"/>
          <w:color w:val="1E4E79"/>
          <w:sz w:val="32"/>
          <w:szCs w:val="32"/>
        </w:rPr>
      </w:pPr>
      <w:r>
        <w:rPr>
          <w:rFonts w:ascii="Calibri" w:hAnsi="Calibri" w:cs="Calibri"/>
          <w:color w:val="1E4E79"/>
          <w:sz w:val="32"/>
          <w:szCs w:val="32"/>
        </w:rPr>
        <w:t>CAPS Guidelines Update</w:t>
      </w:r>
    </w:p>
    <w:p w14:paraId="0229A631" w14:textId="055F9E68" w:rsidR="00061206" w:rsidRPr="00E5181E" w:rsidRDefault="000C72BD" w:rsidP="00E35D95">
      <w:pPr>
        <w:pStyle w:val="NormalWeb"/>
        <w:spacing w:before="0" w:beforeAutospacing="0" w:after="0" w:afterAutospacing="0"/>
      </w:pPr>
      <w:r w:rsidRPr="00E5181E">
        <w:t xml:space="preserve">Currently </w:t>
      </w:r>
      <w:proofErr w:type="gramStart"/>
      <w:r w:rsidRPr="00E5181E">
        <w:t>being reviewed</w:t>
      </w:r>
      <w:proofErr w:type="gramEnd"/>
      <w:r w:rsidRPr="00E5181E">
        <w:t xml:space="preserve">. </w:t>
      </w:r>
      <w:r w:rsidR="00B228DD">
        <w:t>Each survey will need to have</w:t>
      </w:r>
      <w:r>
        <w:t xml:space="preserve"> </w:t>
      </w:r>
      <w:r w:rsidRPr="00E5181E">
        <w:t xml:space="preserve">60% of </w:t>
      </w:r>
      <w:r w:rsidR="00B228DD">
        <w:t xml:space="preserve">the target </w:t>
      </w:r>
      <w:r w:rsidRPr="00E5181E">
        <w:t xml:space="preserve">pests </w:t>
      </w:r>
      <w:r w:rsidR="00B228DD">
        <w:t xml:space="preserve">be Priority Pests. There </w:t>
      </w:r>
      <w:r w:rsidRPr="00E5181E">
        <w:t xml:space="preserve">will </w:t>
      </w:r>
      <w:r w:rsidR="00B228DD">
        <w:t>be</w:t>
      </w:r>
      <w:r>
        <w:t xml:space="preserve"> </w:t>
      </w:r>
      <w:r w:rsidRPr="00E5181E">
        <w:t xml:space="preserve">additional leeway for </w:t>
      </w:r>
      <w:r w:rsidR="00B228DD">
        <w:t xml:space="preserve">pests that do not incur </w:t>
      </w:r>
      <w:r w:rsidR="00045933">
        <w:t>additional costs for either survey or diagnostics</w:t>
      </w:r>
      <w:r w:rsidR="00B2669E">
        <w:t xml:space="preserve">. </w:t>
      </w:r>
      <w:r w:rsidR="00045933">
        <w:t xml:space="preserve"> </w:t>
      </w:r>
    </w:p>
    <w:p w14:paraId="7FF6B916" w14:textId="77777777" w:rsidR="00061206" w:rsidRPr="00E5181E" w:rsidRDefault="00061206" w:rsidP="000C72BD">
      <w:pPr>
        <w:pStyle w:val="NormalWeb"/>
        <w:spacing w:before="0" w:beforeAutospacing="0" w:after="0" w:afterAutospacing="0"/>
      </w:pPr>
    </w:p>
    <w:p w14:paraId="42303DF8" w14:textId="77777777" w:rsidR="00061206" w:rsidRPr="006A5E4A" w:rsidRDefault="00061206" w:rsidP="00061206">
      <w:pPr>
        <w:rPr>
          <w:color w:val="000000" w:themeColor="text1"/>
        </w:rPr>
      </w:pPr>
      <w:r w:rsidRPr="006A5E4A">
        <w:rPr>
          <w:color w:val="000000" w:themeColor="text1"/>
          <w:sz w:val="24"/>
          <w:szCs w:val="24"/>
        </w:rPr>
        <w:t xml:space="preserve">Example: A state is conducting a Cyst Nematode Survey that includes several Priority Pests. Additional cyst nematode targets may </w:t>
      </w:r>
      <w:proofErr w:type="gramStart"/>
      <w:r w:rsidRPr="006A5E4A">
        <w:rPr>
          <w:color w:val="000000" w:themeColor="text1"/>
          <w:sz w:val="24"/>
          <w:szCs w:val="24"/>
        </w:rPr>
        <w:t>be surveyed</w:t>
      </w:r>
      <w:proofErr w:type="gramEnd"/>
      <w:r w:rsidRPr="006A5E4A">
        <w:rPr>
          <w:color w:val="000000" w:themeColor="text1"/>
          <w:sz w:val="24"/>
          <w:szCs w:val="24"/>
        </w:rPr>
        <w:t xml:space="preserve"> for and identified from a soil sample that was taken for the Priority Pests. These pests can </w:t>
      </w:r>
      <w:proofErr w:type="gramStart"/>
      <w:r w:rsidRPr="006A5E4A">
        <w:rPr>
          <w:color w:val="000000" w:themeColor="text1"/>
          <w:sz w:val="24"/>
          <w:szCs w:val="24"/>
        </w:rPr>
        <w:t>be denoted</w:t>
      </w:r>
      <w:proofErr w:type="gramEnd"/>
      <w:r w:rsidRPr="006A5E4A">
        <w:rPr>
          <w:color w:val="000000" w:themeColor="text1"/>
          <w:sz w:val="24"/>
          <w:szCs w:val="24"/>
        </w:rPr>
        <w:t xml:space="preserve"> “</w:t>
      </w:r>
      <w:r w:rsidR="000C72BD" w:rsidRPr="006A5E4A">
        <w:rPr>
          <w:color w:val="000000" w:themeColor="text1"/>
          <w:sz w:val="24"/>
          <w:szCs w:val="24"/>
        </w:rPr>
        <w:t>No Cost</w:t>
      </w:r>
      <w:r w:rsidRPr="006A5E4A">
        <w:rPr>
          <w:color w:val="000000" w:themeColor="text1"/>
          <w:sz w:val="24"/>
          <w:szCs w:val="24"/>
        </w:rPr>
        <w:t xml:space="preserve"> Pests” since they do not incur additional funding to 1) collect the sample or 2) process the sample to perform the identification.</w:t>
      </w:r>
    </w:p>
    <w:p w14:paraId="10ECBFB7" w14:textId="597547CA" w:rsidR="3C604CA1" w:rsidRPr="006A5E4A" w:rsidRDefault="3C604CA1" w:rsidP="3C604CA1">
      <w:pPr>
        <w:pStyle w:val="NormalWeb"/>
        <w:spacing w:before="0" w:beforeAutospacing="0" w:after="0" w:afterAutospacing="0"/>
        <w:rPr>
          <w:color w:val="000000" w:themeColor="text1"/>
        </w:rPr>
      </w:pPr>
    </w:p>
    <w:p w14:paraId="3E540919" w14:textId="104544B1" w:rsidR="000C72BD" w:rsidRPr="00E5181E" w:rsidRDefault="000C72BD" w:rsidP="000C72BD">
      <w:pPr>
        <w:pStyle w:val="NormalWeb"/>
        <w:spacing w:before="0" w:beforeAutospacing="0" w:after="0" w:afterAutospacing="0"/>
      </w:pPr>
      <w:r w:rsidRPr="00E5181E">
        <w:t xml:space="preserve"> If </w:t>
      </w:r>
      <w:r w:rsidR="001F7B0E">
        <w:t xml:space="preserve">a state </w:t>
      </w:r>
      <w:r w:rsidR="000A6877">
        <w:t xml:space="preserve">includes </w:t>
      </w:r>
      <w:r w:rsidRPr="00E5181E">
        <w:t>"No Cost</w:t>
      </w:r>
      <w:r w:rsidR="00C827C5">
        <w:t xml:space="preserve"> Pests</w:t>
      </w:r>
      <w:r w:rsidRPr="00E5181E">
        <w:t xml:space="preserve">" </w:t>
      </w:r>
      <w:r w:rsidR="000A6877">
        <w:t xml:space="preserve">in </w:t>
      </w:r>
      <w:r w:rsidRPr="00E5181E">
        <w:t xml:space="preserve">the Survey Summary </w:t>
      </w:r>
      <w:r w:rsidR="000A6877">
        <w:t>F</w:t>
      </w:r>
      <w:r w:rsidRPr="00E5181E">
        <w:t>orm</w:t>
      </w:r>
      <w:r w:rsidR="000A6877">
        <w:t>,</w:t>
      </w:r>
      <w:r w:rsidRPr="00E5181E">
        <w:t xml:space="preserve"> the additional "No Cost</w:t>
      </w:r>
      <w:r w:rsidR="000A6877">
        <w:t xml:space="preserve"> Pest</w:t>
      </w:r>
      <w:r w:rsidR="00CB013E">
        <w:t>s</w:t>
      </w:r>
      <w:r w:rsidRPr="00E5181E">
        <w:t xml:space="preserve">" </w:t>
      </w:r>
      <w:r w:rsidR="000A6877">
        <w:t>will</w:t>
      </w:r>
      <w:r w:rsidR="000A6877" w:rsidRPr="00E5181E">
        <w:t xml:space="preserve"> </w:t>
      </w:r>
      <w:r w:rsidRPr="00E5181E">
        <w:t xml:space="preserve">not </w:t>
      </w:r>
      <w:r w:rsidR="00141A6D">
        <w:t>count against</w:t>
      </w:r>
      <w:r w:rsidRPr="00E5181E">
        <w:t xml:space="preserve"> the 60% calculation.  </w:t>
      </w:r>
    </w:p>
    <w:p w14:paraId="38EDC9B1" w14:textId="77777777" w:rsidR="000C72BD" w:rsidRPr="00E5181E" w:rsidRDefault="000C72BD" w:rsidP="000C72BD">
      <w:pPr>
        <w:pStyle w:val="Heading2"/>
        <w:spacing w:before="0"/>
        <w:rPr>
          <w:rFonts w:ascii="Times New Roman" w:hAnsi="Times New Roman" w:cs="Times New Roman"/>
          <w:sz w:val="24"/>
          <w:szCs w:val="24"/>
        </w:rPr>
      </w:pPr>
      <w:r w:rsidRPr="00E5181E">
        <w:rPr>
          <w:rFonts w:ascii="Times New Roman" w:hAnsi="Times New Roman" w:cs="Times New Roman"/>
          <w:sz w:val="24"/>
          <w:szCs w:val="24"/>
        </w:rPr>
        <w:t> </w:t>
      </w:r>
    </w:p>
    <w:p w14:paraId="063F58B2" w14:textId="592D72C9" w:rsidR="000C72BD" w:rsidRDefault="000C72BD" w:rsidP="000C72BD">
      <w:pPr>
        <w:pStyle w:val="Heading2"/>
        <w:spacing w:before="0"/>
        <w:rPr>
          <w:rFonts w:ascii="Times New Roman" w:hAnsi="Times New Roman" w:cs="Times New Roman"/>
          <w:sz w:val="24"/>
          <w:szCs w:val="24"/>
        </w:rPr>
      </w:pPr>
      <w:r w:rsidRPr="00E5181E">
        <w:rPr>
          <w:rFonts w:ascii="Times New Roman" w:hAnsi="Times New Roman" w:cs="Times New Roman"/>
          <w:sz w:val="24"/>
          <w:szCs w:val="24"/>
        </w:rPr>
        <w:t>Expect to see the new guidelines</w:t>
      </w:r>
      <w:r>
        <w:rPr>
          <w:rFonts w:ascii="Times New Roman" w:hAnsi="Times New Roman" w:cs="Times New Roman"/>
          <w:sz w:val="24"/>
          <w:szCs w:val="24"/>
        </w:rPr>
        <w:t xml:space="preserve"> </w:t>
      </w:r>
      <w:r w:rsidR="009644E5">
        <w:rPr>
          <w:rFonts w:ascii="Times New Roman" w:hAnsi="Times New Roman" w:cs="Times New Roman"/>
          <w:sz w:val="24"/>
          <w:szCs w:val="24"/>
        </w:rPr>
        <w:t>sometime between Earth Day and</w:t>
      </w:r>
      <w:r w:rsidRPr="00E5181E">
        <w:rPr>
          <w:rFonts w:ascii="Times New Roman" w:hAnsi="Times New Roman" w:cs="Times New Roman"/>
          <w:sz w:val="24"/>
          <w:szCs w:val="24"/>
        </w:rPr>
        <w:t xml:space="preserve"> the May NCC Meeting.  </w:t>
      </w:r>
    </w:p>
    <w:p w14:paraId="3F997B23" w14:textId="7E15B9B0" w:rsidR="006C49DA" w:rsidRDefault="006C49DA" w:rsidP="006C49DA"/>
    <w:p w14:paraId="22819C2F" w14:textId="77777777" w:rsidR="006C49DA" w:rsidRPr="006C49DA" w:rsidRDefault="006C49DA" w:rsidP="006C49DA"/>
    <w:p w14:paraId="473A5A76" w14:textId="1F11F8DF" w:rsidR="000C72BD" w:rsidRDefault="000C72BD" w:rsidP="000C72BD">
      <w:pPr>
        <w:pStyle w:val="Heading1"/>
        <w:spacing w:before="0"/>
        <w:rPr>
          <w:rFonts w:ascii="Calibri" w:hAnsi="Calibri" w:cs="Calibri"/>
          <w:color w:val="1E4E79"/>
          <w:sz w:val="32"/>
          <w:szCs w:val="32"/>
        </w:rPr>
      </w:pPr>
      <w:r>
        <w:rPr>
          <w:rFonts w:ascii="Calibri" w:hAnsi="Calibri" w:cs="Calibri"/>
          <w:color w:val="1E4E79"/>
          <w:sz w:val="32"/>
          <w:szCs w:val="32"/>
        </w:rPr>
        <w:t xml:space="preserve">Online Interface for FY2023 CAPS </w:t>
      </w:r>
      <w:r w:rsidR="00C21137">
        <w:rPr>
          <w:rFonts w:ascii="Calibri" w:hAnsi="Calibri" w:cs="Calibri"/>
          <w:color w:val="1E4E79"/>
          <w:sz w:val="32"/>
          <w:szCs w:val="32"/>
        </w:rPr>
        <w:t>C</w:t>
      </w:r>
      <w:r>
        <w:rPr>
          <w:rFonts w:ascii="Calibri" w:hAnsi="Calibri" w:cs="Calibri"/>
          <w:color w:val="1E4E79"/>
          <w:sz w:val="32"/>
          <w:szCs w:val="32"/>
        </w:rPr>
        <w:t>ycle</w:t>
      </w:r>
    </w:p>
    <w:p w14:paraId="24AD4ABE" w14:textId="496BB90A" w:rsidR="000C72BD" w:rsidRPr="008A041B" w:rsidRDefault="008A041B" w:rsidP="000C72BD">
      <w:pPr>
        <w:pStyle w:val="NormalWeb"/>
        <w:spacing w:before="0" w:beforeAutospacing="0" w:after="0" w:afterAutospacing="0"/>
      </w:pPr>
      <w:r>
        <w:t>For</w:t>
      </w:r>
      <w:r w:rsidR="000C72BD" w:rsidRPr="008A041B">
        <w:t xml:space="preserve"> FY2023 and onward,</w:t>
      </w:r>
      <w:r>
        <w:t xml:space="preserve"> for</w:t>
      </w:r>
      <w:r w:rsidR="000C72BD" w:rsidRPr="008A041B">
        <w:t xml:space="preserve"> </w:t>
      </w:r>
      <w:r>
        <w:t xml:space="preserve">both </w:t>
      </w:r>
      <w:r w:rsidR="000C72BD" w:rsidRPr="008A041B">
        <w:t>CAPS and PPA</w:t>
      </w:r>
      <w:r>
        <w:t>, w</w:t>
      </w:r>
      <w:r w:rsidR="00C21137" w:rsidRPr="008A041B">
        <w:t xml:space="preserve">e are envisioning using the online interface for only the Financial Portion of the </w:t>
      </w:r>
      <w:r w:rsidR="00865D79">
        <w:t xml:space="preserve">work plan. </w:t>
      </w:r>
      <w:r w:rsidR="000C72BD" w:rsidRPr="008A041B">
        <w:t>T</w:t>
      </w:r>
      <w:r w:rsidR="00865D79">
        <w:t>here will be t</w:t>
      </w:r>
      <w:r w:rsidR="000C72BD" w:rsidRPr="008A041B">
        <w:t xml:space="preserve">hree separate </w:t>
      </w:r>
      <w:r w:rsidR="00865D79">
        <w:t>components needed for CAPS and PPA Goal 1 Survey</w:t>
      </w:r>
      <w:r w:rsidR="000C72BD" w:rsidRPr="008A041B">
        <w:t>:</w:t>
      </w:r>
    </w:p>
    <w:p w14:paraId="271927C0" w14:textId="77777777" w:rsidR="000C72BD" w:rsidRPr="008A041B" w:rsidRDefault="000C72BD" w:rsidP="000C72BD">
      <w:pPr>
        <w:pStyle w:val="NormalWeb"/>
        <w:spacing w:before="0" w:beforeAutospacing="0" w:after="0" w:afterAutospacing="0"/>
      </w:pPr>
      <w:r w:rsidRPr="008A041B">
        <w:t>1. Survey Summary Form</w:t>
      </w:r>
    </w:p>
    <w:p w14:paraId="0B16CA98" w14:textId="7536657E" w:rsidR="000C72BD" w:rsidRPr="008A041B" w:rsidRDefault="000C72BD" w:rsidP="000C72BD">
      <w:pPr>
        <w:pStyle w:val="NormalWeb"/>
        <w:spacing w:before="0" w:beforeAutospacing="0" w:after="0" w:afterAutospacing="0"/>
      </w:pPr>
      <w:r w:rsidRPr="008A041B">
        <w:t>2. Work Plan Template (Word form)</w:t>
      </w:r>
      <w:r w:rsidR="00701FDF">
        <w:t xml:space="preserve">. These are the potential different types of unique templates that would </w:t>
      </w:r>
      <w:proofErr w:type="gramStart"/>
      <w:r w:rsidR="00701FDF">
        <w:t>be needed</w:t>
      </w:r>
      <w:proofErr w:type="gramEnd"/>
      <w:r w:rsidR="00701FDF">
        <w:t>:</w:t>
      </w:r>
    </w:p>
    <w:p w14:paraId="0466D488" w14:textId="77777777" w:rsidR="000C72BD" w:rsidRPr="008A041B" w:rsidRDefault="000C72BD" w:rsidP="000C72BD">
      <w:pPr>
        <w:widowControl/>
        <w:numPr>
          <w:ilvl w:val="0"/>
          <w:numId w:val="39"/>
        </w:numPr>
        <w:autoSpaceDE/>
        <w:autoSpaceDN/>
        <w:textAlignment w:val="center"/>
        <w:rPr>
          <w:sz w:val="24"/>
          <w:szCs w:val="24"/>
        </w:rPr>
      </w:pPr>
      <w:r w:rsidRPr="008A041B">
        <w:rPr>
          <w:sz w:val="24"/>
          <w:szCs w:val="24"/>
        </w:rPr>
        <w:t>CAPS:</w:t>
      </w:r>
    </w:p>
    <w:p w14:paraId="77F4186E" w14:textId="77777777" w:rsidR="000C72BD" w:rsidRPr="008A041B" w:rsidRDefault="000C72BD" w:rsidP="000C72BD">
      <w:pPr>
        <w:widowControl/>
        <w:numPr>
          <w:ilvl w:val="1"/>
          <w:numId w:val="39"/>
        </w:numPr>
        <w:autoSpaceDE/>
        <w:autoSpaceDN/>
        <w:textAlignment w:val="center"/>
        <w:rPr>
          <w:sz w:val="24"/>
          <w:szCs w:val="24"/>
        </w:rPr>
      </w:pPr>
      <w:r w:rsidRPr="008A041B">
        <w:rPr>
          <w:sz w:val="24"/>
          <w:szCs w:val="24"/>
        </w:rPr>
        <w:t>Infrastructure</w:t>
      </w:r>
    </w:p>
    <w:p w14:paraId="6A5A288C" w14:textId="77777777" w:rsidR="000C72BD" w:rsidRPr="008A041B" w:rsidRDefault="000C72BD" w:rsidP="000C72BD">
      <w:pPr>
        <w:widowControl/>
        <w:numPr>
          <w:ilvl w:val="1"/>
          <w:numId w:val="39"/>
        </w:numPr>
        <w:autoSpaceDE/>
        <w:autoSpaceDN/>
        <w:textAlignment w:val="center"/>
        <w:rPr>
          <w:sz w:val="24"/>
          <w:szCs w:val="24"/>
        </w:rPr>
      </w:pPr>
      <w:r w:rsidRPr="008A041B">
        <w:rPr>
          <w:sz w:val="24"/>
          <w:szCs w:val="24"/>
        </w:rPr>
        <w:t>Individual Survey</w:t>
      </w:r>
    </w:p>
    <w:p w14:paraId="1FD274FA" w14:textId="77777777" w:rsidR="000C72BD" w:rsidRPr="008A041B" w:rsidRDefault="000C72BD" w:rsidP="000C72BD">
      <w:pPr>
        <w:widowControl/>
        <w:numPr>
          <w:ilvl w:val="1"/>
          <w:numId w:val="39"/>
        </w:numPr>
        <w:autoSpaceDE/>
        <w:autoSpaceDN/>
        <w:textAlignment w:val="center"/>
        <w:rPr>
          <w:sz w:val="24"/>
          <w:szCs w:val="24"/>
        </w:rPr>
      </w:pPr>
      <w:r w:rsidRPr="008A041B">
        <w:rPr>
          <w:sz w:val="24"/>
          <w:szCs w:val="24"/>
        </w:rPr>
        <w:lastRenderedPageBreak/>
        <w:t>Combined Survey</w:t>
      </w:r>
    </w:p>
    <w:p w14:paraId="67DE66CC" w14:textId="77777777" w:rsidR="000C72BD" w:rsidRPr="008A041B" w:rsidRDefault="000C72BD" w:rsidP="000C72BD">
      <w:pPr>
        <w:widowControl/>
        <w:numPr>
          <w:ilvl w:val="0"/>
          <w:numId w:val="39"/>
        </w:numPr>
        <w:autoSpaceDE/>
        <w:autoSpaceDN/>
        <w:textAlignment w:val="center"/>
        <w:rPr>
          <w:sz w:val="24"/>
          <w:szCs w:val="24"/>
        </w:rPr>
      </w:pPr>
      <w:r w:rsidRPr="008A041B">
        <w:rPr>
          <w:sz w:val="24"/>
          <w:szCs w:val="24"/>
        </w:rPr>
        <w:t>PPA: </w:t>
      </w:r>
    </w:p>
    <w:p w14:paraId="5A1A80FE" w14:textId="26C761E1" w:rsidR="000C72BD" w:rsidRPr="008A041B" w:rsidRDefault="000C72BD" w:rsidP="000C72BD">
      <w:pPr>
        <w:widowControl/>
        <w:numPr>
          <w:ilvl w:val="1"/>
          <w:numId w:val="39"/>
        </w:numPr>
        <w:autoSpaceDE/>
        <w:autoSpaceDN/>
        <w:textAlignment w:val="center"/>
        <w:rPr>
          <w:sz w:val="24"/>
          <w:szCs w:val="24"/>
        </w:rPr>
      </w:pPr>
      <w:r w:rsidRPr="008A041B">
        <w:rPr>
          <w:sz w:val="24"/>
          <w:szCs w:val="24"/>
        </w:rPr>
        <w:t>National Priority Surveys</w:t>
      </w:r>
    </w:p>
    <w:p w14:paraId="45D364CB" w14:textId="44A68B2D" w:rsidR="000C72BD" w:rsidRPr="00701FDF" w:rsidRDefault="000C72BD" w:rsidP="000C72BD">
      <w:pPr>
        <w:widowControl/>
        <w:numPr>
          <w:ilvl w:val="1"/>
          <w:numId w:val="39"/>
        </w:numPr>
        <w:autoSpaceDE/>
        <w:autoSpaceDN/>
        <w:textAlignment w:val="center"/>
        <w:rPr>
          <w:sz w:val="24"/>
          <w:szCs w:val="24"/>
        </w:rPr>
      </w:pPr>
      <w:r w:rsidRPr="00701FDF">
        <w:rPr>
          <w:sz w:val="24"/>
          <w:szCs w:val="24"/>
        </w:rPr>
        <w:t>Honey</w:t>
      </w:r>
      <w:r w:rsidR="00865D79" w:rsidRPr="00701FDF">
        <w:rPr>
          <w:sz w:val="24"/>
          <w:szCs w:val="24"/>
        </w:rPr>
        <w:t>b</w:t>
      </w:r>
      <w:r w:rsidRPr="00701FDF">
        <w:rPr>
          <w:sz w:val="24"/>
          <w:szCs w:val="24"/>
        </w:rPr>
        <w:t>ee</w:t>
      </w:r>
    </w:p>
    <w:p w14:paraId="59CE9563" w14:textId="77777777" w:rsidR="000C72BD" w:rsidRPr="00701FDF" w:rsidRDefault="000C72BD" w:rsidP="000C72BD">
      <w:pPr>
        <w:widowControl/>
        <w:numPr>
          <w:ilvl w:val="1"/>
          <w:numId w:val="39"/>
        </w:numPr>
        <w:autoSpaceDE/>
        <w:autoSpaceDN/>
        <w:textAlignment w:val="center"/>
        <w:rPr>
          <w:i/>
          <w:sz w:val="24"/>
          <w:szCs w:val="24"/>
        </w:rPr>
      </w:pPr>
      <w:r w:rsidRPr="00701FDF">
        <w:rPr>
          <w:i/>
          <w:sz w:val="24"/>
          <w:szCs w:val="24"/>
        </w:rPr>
        <w:t xml:space="preserve">P. </w:t>
      </w:r>
      <w:proofErr w:type="spellStart"/>
      <w:r w:rsidRPr="00701FDF">
        <w:rPr>
          <w:i/>
          <w:sz w:val="24"/>
          <w:szCs w:val="24"/>
        </w:rPr>
        <w:t>ramorum</w:t>
      </w:r>
      <w:proofErr w:type="spellEnd"/>
    </w:p>
    <w:p w14:paraId="6545E868" w14:textId="44360F52" w:rsidR="000C72BD" w:rsidRPr="00701FDF" w:rsidRDefault="000C72BD" w:rsidP="000C72BD">
      <w:pPr>
        <w:widowControl/>
        <w:numPr>
          <w:ilvl w:val="1"/>
          <w:numId w:val="39"/>
        </w:numPr>
        <w:autoSpaceDE/>
        <w:autoSpaceDN/>
        <w:textAlignment w:val="center"/>
        <w:rPr>
          <w:sz w:val="24"/>
          <w:szCs w:val="24"/>
        </w:rPr>
      </w:pPr>
      <w:r w:rsidRPr="00701FDF">
        <w:rPr>
          <w:sz w:val="24"/>
          <w:szCs w:val="24"/>
        </w:rPr>
        <w:t xml:space="preserve">Other "Program-like pests" that may need a separate template - especially if they have </w:t>
      </w:r>
      <w:r w:rsidR="00F24121">
        <w:rPr>
          <w:sz w:val="24"/>
          <w:szCs w:val="24"/>
        </w:rPr>
        <w:t xml:space="preserve">unique </w:t>
      </w:r>
      <w:r w:rsidRPr="00701FDF">
        <w:rPr>
          <w:sz w:val="24"/>
          <w:szCs w:val="24"/>
        </w:rPr>
        <w:t>DDII requirements (Core Data, Data Addendum, etc.) (PCN/GN, F</w:t>
      </w:r>
      <w:r w:rsidR="00F24121">
        <w:rPr>
          <w:sz w:val="24"/>
          <w:szCs w:val="24"/>
        </w:rPr>
        <w:t>ruit Fly</w:t>
      </w:r>
      <w:r w:rsidRPr="00701FDF">
        <w:rPr>
          <w:sz w:val="24"/>
          <w:szCs w:val="24"/>
        </w:rPr>
        <w:t>, etc.).</w:t>
      </w:r>
    </w:p>
    <w:p w14:paraId="45F1B7C5" w14:textId="77777777" w:rsidR="000C72BD" w:rsidRPr="00701FDF" w:rsidRDefault="000C72BD" w:rsidP="000C72BD">
      <w:pPr>
        <w:pStyle w:val="NormalWeb"/>
        <w:spacing w:before="0" w:beforeAutospacing="0" w:after="0" w:afterAutospacing="0"/>
      </w:pPr>
      <w:r w:rsidRPr="00701FDF">
        <w:t>3. Financial Plan (online interface)</w:t>
      </w:r>
    </w:p>
    <w:p w14:paraId="537BC768" w14:textId="40E21DBC" w:rsidR="00E416E3" w:rsidRPr="00701FDF" w:rsidRDefault="00E416E3" w:rsidP="00E416E3">
      <w:pPr>
        <w:widowControl/>
        <w:numPr>
          <w:ilvl w:val="0"/>
          <w:numId w:val="40"/>
        </w:numPr>
        <w:autoSpaceDE/>
        <w:autoSpaceDN/>
        <w:textAlignment w:val="center"/>
        <w:rPr>
          <w:sz w:val="24"/>
          <w:szCs w:val="24"/>
        </w:rPr>
      </w:pPr>
      <w:r w:rsidRPr="00701FDF">
        <w:rPr>
          <w:sz w:val="24"/>
          <w:szCs w:val="24"/>
        </w:rPr>
        <w:t>It's important to keep collecting the Financial Plan info</w:t>
      </w:r>
      <w:r>
        <w:rPr>
          <w:sz w:val="24"/>
          <w:szCs w:val="24"/>
        </w:rPr>
        <w:t>rmation</w:t>
      </w:r>
      <w:r w:rsidRPr="00701FDF">
        <w:rPr>
          <w:sz w:val="24"/>
          <w:szCs w:val="24"/>
        </w:rPr>
        <w:t xml:space="preserve"> electronically so that reports can be </w:t>
      </w:r>
      <w:proofErr w:type="gramStart"/>
      <w:r w:rsidRPr="00701FDF">
        <w:rPr>
          <w:sz w:val="24"/>
          <w:szCs w:val="24"/>
        </w:rPr>
        <w:t>run</w:t>
      </w:r>
      <w:proofErr w:type="gramEnd"/>
      <w:r w:rsidRPr="00701FDF">
        <w:rPr>
          <w:sz w:val="24"/>
          <w:szCs w:val="24"/>
        </w:rPr>
        <w:t xml:space="preserve"> and information can be analyzed across years.</w:t>
      </w:r>
    </w:p>
    <w:p w14:paraId="6523E02C" w14:textId="3D9B7E47" w:rsidR="000C72BD" w:rsidRPr="00701FDF" w:rsidRDefault="00E416E3" w:rsidP="000C72BD">
      <w:pPr>
        <w:widowControl/>
        <w:numPr>
          <w:ilvl w:val="0"/>
          <w:numId w:val="40"/>
        </w:numPr>
        <w:autoSpaceDE/>
        <w:autoSpaceDN/>
        <w:textAlignment w:val="center"/>
        <w:rPr>
          <w:sz w:val="24"/>
          <w:szCs w:val="24"/>
        </w:rPr>
      </w:pPr>
      <w:r>
        <w:rPr>
          <w:sz w:val="24"/>
          <w:szCs w:val="24"/>
        </w:rPr>
        <w:t>We w</w:t>
      </w:r>
      <w:r w:rsidR="000C72BD" w:rsidRPr="00701FDF">
        <w:rPr>
          <w:sz w:val="24"/>
          <w:szCs w:val="24"/>
        </w:rPr>
        <w:t xml:space="preserve">ill offer a Word template that can </w:t>
      </w:r>
      <w:proofErr w:type="gramStart"/>
      <w:r w:rsidR="000C72BD" w:rsidRPr="00701FDF">
        <w:rPr>
          <w:sz w:val="24"/>
          <w:szCs w:val="24"/>
        </w:rPr>
        <w:t>be shared</w:t>
      </w:r>
      <w:proofErr w:type="gramEnd"/>
      <w:r w:rsidR="000C72BD" w:rsidRPr="00701FDF">
        <w:rPr>
          <w:sz w:val="24"/>
          <w:szCs w:val="24"/>
        </w:rPr>
        <w:t xml:space="preserve"> while developing the financial plan.</w:t>
      </w:r>
    </w:p>
    <w:p w14:paraId="2C5BEF7F" w14:textId="77777777" w:rsidR="000C72BD" w:rsidRPr="00701FDF" w:rsidRDefault="000C72BD" w:rsidP="000C72BD">
      <w:pPr>
        <w:widowControl/>
        <w:numPr>
          <w:ilvl w:val="0"/>
          <w:numId w:val="40"/>
        </w:numPr>
        <w:autoSpaceDE/>
        <w:autoSpaceDN/>
        <w:textAlignment w:val="center"/>
        <w:rPr>
          <w:sz w:val="24"/>
          <w:szCs w:val="24"/>
        </w:rPr>
      </w:pPr>
      <w:r w:rsidRPr="00701FDF">
        <w:rPr>
          <w:sz w:val="24"/>
          <w:szCs w:val="24"/>
        </w:rPr>
        <w:t xml:space="preserve">Final dollar amounts will need to </w:t>
      </w:r>
      <w:proofErr w:type="gramStart"/>
      <w:r w:rsidRPr="00701FDF">
        <w:rPr>
          <w:sz w:val="24"/>
          <w:szCs w:val="24"/>
        </w:rPr>
        <w:t>be entered</w:t>
      </w:r>
      <w:proofErr w:type="gramEnd"/>
      <w:r w:rsidRPr="00701FDF">
        <w:rPr>
          <w:sz w:val="24"/>
          <w:szCs w:val="24"/>
        </w:rPr>
        <w:t xml:space="preserve"> into the Interface.</w:t>
      </w:r>
    </w:p>
    <w:p w14:paraId="5DFFAA1C" w14:textId="4908319F" w:rsidR="000C72BD" w:rsidRPr="00701FDF" w:rsidRDefault="005253F7" w:rsidP="000C72BD">
      <w:pPr>
        <w:widowControl/>
        <w:numPr>
          <w:ilvl w:val="0"/>
          <w:numId w:val="40"/>
        </w:numPr>
        <w:autoSpaceDE/>
        <w:autoSpaceDN/>
        <w:textAlignment w:val="center"/>
        <w:rPr>
          <w:sz w:val="24"/>
          <w:szCs w:val="24"/>
        </w:rPr>
      </w:pPr>
      <w:r>
        <w:rPr>
          <w:sz w:val="24"/>
          <w:szCs w:val="24"/>
        </w:rPr>
        <w:t xml:space="preserve">We are considering removing the calculations from the online portion, as most people first calculate this in Excel and then just paste the amounts into the online interface. </w:t>
      </w:r>
      <w:r w:rsidR="00E416E3">
        <w:rPr>
          <w:sz w:val="24"/>
          <w:szCs w:val="24"/>
        </w:rPr>
        <w:t>We will accept feedback through May on what most of the community’s preference is</w:t>
      </w:r>
      <w:r w:rsidR="00611F2A">
        <w:rPr>
          <w:sz w:val="24"/>
          <w:szCs w:val="24"/>
        </w:rPr>
        <w:t xml:space="preserve"> regarding keeping the calculations in the interface</w:t>
      </w:r>
      <w:r w:rsidR="00E416E3">
        <w:rPr>
          <w:sz w:val="24"/>
          <w:szCs w:val="24"/>
        </w:rPr>
        <w:t>.</w:t>
      </w:r>
    </w:p>
    <w:p w14:paraId="25FE332B" w14:textId="77777777" w:rsidR="000C72BD" w:rsidRPr="00701FDF" w:rsidRDefault="000C72BD" w:rsidP="000C72BD">
      <w:pPr>
        <w:pStyle w:val="NormalWeb"/>
        <w:spacing w:before="0" w:beforeAutospacing="0" w:after="0" w:afterAutospacing="0"/>
      </w:pPr>
      <w:r w:rsidRPr="00701FDF">
        <w:rPr>
          <w:u w:val="single"/>
        </w:rPr>
        <w:t>Creating the final work plan</w:t>
      </w:r>
    </w:p>
    <w:p w14:paraId="23FDBE02" w14:textId="0CEF953E" w:rsidR="000C72BD" w:rsidRPr="00701FDF" w:rsidRDefault="006D7B87" w:rsidP="000C72BD">
      <w:pPr>
        <w:widowControl/>
        <w:numPr>
          <w:ilvl w:val="0"/>
          <w:numId w:val="41"/>
        </w:numPr>
        <w:autoSpaceDE/>
        <w:autoSpaceDN/>
        <w:textAlignment w:val="center"/>
        <w:rPr>
          <w:sz w:val="24"/>
          <w:szCs w:val="24"/>
        </w:rPr>
      </w:pPr>
      <w:r>
        <w:rPr>
          <w:sz w:val="24"/>
          <w:szCs w:val="24"/>
        </w:rPr>
        <w:t>The</w:t>
      </w:r>
      <w:r w:rsidR="000C72BD">
        <w:rPr>
          <w:sz w:val="24"/>
          <w:szCs w:val="24"/>
        </w:rPr>
        <w:t xml:space="preserve"> final</w:t>
      </w:r>
      <w:r w:rsidR="000C72BD" w:rsidRPr="00701FDF">
        <w:rPr>
          <w:sz w:val="24"/>
          <w:szCs w:val="24"/>
        </w:rPr>
        <w:t xml:space="preserve"> work plan will need to be a pdf of </w:t>
      </w:r>
      <w:r w:rsidR="000C72BD">
        <w:rPr>
          <w:sz w:val="24"/>
          <w:szCs w:val="24"/>
        </w:rPr>
        <w:t xml:space="preserve">the </w:t>
      </w:r>
      <w:r w:rsidR="000C72BD" w:rsidRPr="00701FDF">
        <w:rPr>
          <w:sz w:val="24"/>
          <w:szCs w:val="24"/>
        </w:rPr>
        <w:t xml:space="preserve">Work Plan </w:t>
      </w:r>
      <w:r>
        <w:rPr>
          <w:sz w:val="24"/>
          <w:szCs w:val="24"/>
        </w:rPr>
        <w:t xml:space="preserve">Template </w:t>
      </w:r>
      <w:r w:rsidR="000C72BD" w:rsidRPr="00701FDF">
        <w:rPr>
          <w:sz w:val="24"/>
          <w:szCs w:val="24"/>
        </w:rPr>
        <w:t>+ the Financial Plan.</w:t>
      </w:r>
    </w:p>
    <w:p w14:paraId="586F0DD8" w14:textId="67E9CB0B" w:rsidR="000C72BD" w:rsidRPr="00701FDF" w:rsidRDefault="00611F2A" w:rsidP="000C72BD">
      <w:pPr>
        <w:widowControl/>
        <w:numPr>
          <w:ilvl w:val="0"/>
          <w:numId w:val="41"/>
        </w:numPr>
        <w:autoSpaceDE/>
        <w:autoSpaceDN/>
        <w:textAlignment w:val="center"/>
        <w:rPr>
          <w:sz w:val="24"/>
          <w:szCs w:val="24"/>
        </w:rPr>
      </w:pPr>
      <w:r>
        <w:rPr>
          <w:sz w:val="24"/>
          <w:szCs w:val="24"/>
        </w:rPr>
        <w:t xml:space="preserve">We will accept feedback on whether it </w:t>
      </w:r>
      <w:proofErr w:type="gramStart"/>
      <w:r>
        <w:rPr>
          <w:sz w:val="24"/>
          <w:szCs w:val="24"/>
        </w:rPr>
        <w:t>is preferred</w:t>
      </w:r>
      <w:proofErr w:type="gramEnd"/>
      <w:r>
        <w:rPr>
          <w:sz w:val="24"/>
          <w:szCs w:val="24"/>
        </w:rPr>
        <w:t xml:space="preserve"> to export the Financial Page out of the interface, or to </w:t>
      </w:r>
      <w:r w:rsidR="00654C4C">
        <w:rPr>
          <w:sz w:val="24"/>
          <w:szCs w:val="24"/>
        </w:rPr>
        <w:t xml:space="preserve">just use the Word template. </w:t>
      </w:r>
    </w:p>
    <w:p w14:paraId="3772FD5F" w14:textId="0F1F54CB" w:rsidR="000C72BD" w:rsidRDefault="000C72BD" w:rsidP="000C72BD">
      <w:pPr>
        <w:widowControl/>
        <w:numPr>
          <w:ilvl w:val="0"/>
          <w:numId w:val="41"/>
        </w:numPr>
        <w:autoSpaceDE/>
        <w:autoSpaceDN/>
        <w:textAlignment w:val="center"/>
        <w:rPr>
          <w:sz w:val="24"/>
          <w:szCs w:val="24"/>
        </w:rPr>
      </w:pPr>
    </w:p>
    <w:p w14:paraId="0F9F456E" w14:textId="543AEE9C" w:rsidR="006D7B87" w:rsidRPr="00701FDF" w:rsidRDefault="006D7B87" w:rsidP="000C72BD">
      <w:pPr>
        <w:widowControl/>
        <w:numPr>
          <w:ilvl w:val="0"/>
          <w:numId w:val="41"/>
        </w:numPr>
        <w:autoSpaceDE/>
        <w:autoSpaceDN/>
        <w:textAlignment w:val="center"/>
        <w:rPr>
          <w:sz w:val="24"/>
          <w:szCs w:val="24"/>
        </w:rPr>
      </w:pPr>
      <w:r>
        <w:rPr>
          <w:sz w:val="24"/>
          <w:szCs w:val="24"/>
        </w:rPr>
        <w:t xml:space="preserve">Since the Survey Summary Form will no longer feed into the Work Plan in the interface, </w:t>
      </w:r>
      <w:r w:rsidR="00A92E1B">
        <w:rPr>
          <w:sz w:val="24"/>
          <w:szCs w:val="24"/>
        </w:rPr>
        <w:t>the ADODR will need to ensure that the pest list is the same in the Survey Summary Form and final work plan.</w:t>
      </w:r>
    </w:p>
    <w:p w14:paraId="08C98B9B" w14:textId="77777777" w:rsidR="000C72BD" w:rsidRDefault="000C72BD" w:rsidP="000C72BD">
      <w:pPr>
        <w:pStyle w:val="NormalWeb"/>
        <w:spacing w:before="0" w:beforeAutospacing="0" w:after="0" w:afterAutospacing="0"/>
      </w:pPr>
      <w:r w:rsidRPr="00701FDF">
        <w:t> </w:t>
      </w:r>
    </w:p>
    <w:p w14:paraId="7216EB5A" w14:textId="4AC9EDCF" w:rsidR="006C6AED" w:rsidRDefault="006C6AED" w:rsidP="000C72BD">
      <w:pPr>
        <w:pStyle w:val="NormalWeb"/>
        <w:spacing w:before="0" w:beforeAutospacing="0" w:after="0" w:afterAutospacing="0"/>
      </w:pPr>
      <w:r>
        <w:t>If you have suggestions on the new workflow or questions, please send them through your NCC representative. There will also be time to discuss this at the regional plant board meetings.</w:t>
      </w:r>
    </w:p>
    <w:p w14:paraId="6FB8DAEE" w14:textId="33BF47EA" w:rsidR="006C6AED" w:rsidRDefault="006C6AED" w:rsidP="000C72BD">
      <w:pPr>
        <w:pStyle w:val="NormalWeb"/>
        <w:spacing w:before="0" w:beforeAutospacing="0" w:after="0" w:afterAutospacing="0"/>
      </w:pPr>
    </w:p>
    <w:p w14:paraId="4C36A30A" w14:textId="77777777" w:rsidR="000D1238" w:rsidRPr="00701FDF" w:rsidRDefault="000D1238" w:rsidP="000C72BD">
      <w:pPr>
        <w:pStyle w:val="NormalWeb"/>
        <w:spacing w:before="0" w:beforeAutospacing="0" w:after="0" w:afterAutospacing="0"/>
      </w:pPr>
    </w:p>
    <w:p w14:paraId="36FD7314" w14:textId="77777777" w:rsidR="000C72BD" w:rsidRDefault="000C72BD" w:rsidP="000C72BD">
      <w:pPr>
        <w:pStyle w:val="Heading1"/>
        <w:spacing w:before="0"/>
        <w:rPr>
          <w:rFonts w:ascii="Calibri" w:hAnsi="Calibri" w:cs="Calibri"/>
          <w:color w:val="1E4E79"/>
          <w:sz w:val="32"/>
          <w:szCs w:val="32"/>
        </w:rPr>
      </w:pPr>
      <w:r>
        <w:rPr>
          <w:rFonts w:ascii="Calibri" w:hAnsi="Calibri" w:cs="Calibri"/>
          <w:color w:val="1E4E79"/>
          <w:sz w:val="32"/>
          <w:szCs w:val="32"/>
        </w:rPr>
        <w:t>ESA </w:t>
      </w:r>
    </w:p>
    <w:p w14:paraId="3434A1D4" w14:textId="3B12AEFD" w:rsidR="000C72BD" w:rsidRPr="00A92E1B" w:rsidRDefault="000C72BD" w:rsidP="000C72BD">
      <w:pPr>
        <w:pStyle w:val="NormalWeb"/>
        <w:spacing w:before="0" w:beforeAutospacing="0" w:after="0" w:afterAutospacing="0"/>
      </w:pPr>
      <w:r w:rsidRPr="00A92E1B">
        <w:t xml:space="preserve">Pest Surveillance ESA guidance for states is posted at: </w:t>
      </w:r>
      <w:hyperlink r:id="rId14" w:history="1">
        <w:r w:rsidRPr="00A92E1B">
          <w:rPr>
            <w:rStyle w:val="Hyperlink"/>
          </w:rPr>
          <w:t>https://caps.ceris.purdue.edu/pest-surveillance-guidelines/esa</w:t>
        </w:r>
      </w:hyperlink>
      <w:r w:rsidRPr="00A92E1B">
        <w:t>. </w:t>
      </w:r>
    </w:p>
    <w:p w14:paraId="62311A81" w14:textId="77777777" w:rsidR="000C72BD" w:rsidRPr="00A92E1B" w:rsidRDefault="000C72BD" w:rsidP="000C72BD">
      <w:pPr>
        <w:pStyle w:val="NormalWeb"/>
        <w:spacing w:before="0" w:beforeAutospacing="0" w:after="0" w:afterAutospacing="0"/>
      </w:pPr>
      <w:r w:rsidRPr="00A92E1B">
        <w:t> </w:t>
      </w:r>
    </w:p>
    <w:p w14:paraId="10D2B490" w14:textId="77777777" w:rsidR="000C72BD" w:rsidRPr="00A92E1B" w:rsidRDefault="000C72BD" w:rsidP="000C72BD">
      <w:pPr>
        <w:pStyle w:val="NormalWeb"/>
        <w:spacing w:before="0" w:beforeAutospacing="0" w:after="0" w:afterAutospacing="0"/>
      </w:pPr>
      <w:r w:rsidRPr="00A92E1B">
        <w:t>The following states have restrictions in place for ESA:</w:t>
      </w:r>
    </w:p>
    <w:p w14:paraId="7E65A8CA" w14:textId="77777777" w:rsidR="000C72BD" w:rsidRPr="00A92E1B" w:rsidRDefault="000C72BD" w:rsidP="006C6AED">
      <w:pPr>
        <w:pStyle w:val="NormalWeb"/>
        <w:numPr>
          <w:ilvl w:val="0"/>
          <w:numId w:val="43"/>
        </w:numPr>
        <w:spacing w:before="0" w:beforeAutospacing="0" w:after="0" w:afterAutospacing="0"/>
      </w:pPr>
      <w:r w:rsidRPr="00A92E1B">
        <w:t xml:space="preserve">Eastern PB: CT, MD, ME, MA, NH, NY, </w:t>
      </w:r>
      <w:proofErr w:type="gramStart"/>
      <w:r w:rsidRPr="00A92E1B">
        <w:t>RI</w:t>
      </w:r>
      <w:proofErr w:type="gramEnd"/>
      <w:r w:rsidRPr="00A92E1B">
        <w:t xml:space="preserve"> and WV</w:t>
      </w:r>
    </w:p>
    <w:p w14:paraId="1D093B3B" w14:textId="77777777" w:rsidR="000C72BD" w:rsidRPr="00A92E1B" w:rsidRDefault="000C72BD" w:rsidP="006C6AED">
      <w:pPr>
        <w:pStyle w:val="NormalWeb"/>
        <w:numPr>
          <w:ilvl w:val="0"/>
          <w:numId w:val="43"/>
        </w:numPr>
        <w:spacing w:before="0" w:beforeAutospacing="0" w:after="0" w:afterAutospacing="0"/>
      </w:pPr>
      <w:r w:rsidRPr="00A92E1B">
        <w:t>Southern PB: AR, FL, OK, TX, VA</w:t>
      </w:r>
    </w:p>
    <w:p w14:paraId="06320501" w14:textId="77777777" w:rsidR="000C72BD" w:rsidRPr="00A92E1B" w:rsidRDefault="000C72BD" w:rsidP="006C6AED">
      <w:pPr>
        <w:pStyle w:val="NormalWeb"/>
        <w:numPr>
          <w:ilvl w:val="0"/>
          <w:numId w:val="43"/>
        </w:numPr>
        <w:spacing w:before="0" w:beforeAutospacing="0" w:after="0" w:afterAutospacing="0"/>
      </w:pPr>
      <w:r w:rsidRPr="00A92E1B">
        <w:t>Central PB: IL, IN, IA MN, MT, NE, OH, and WI</w:t>
      </w:r>
    </w:p>
    <w:p w14:paraId="47F69E2D" w14:textId="77777777" w:rsidR="000C72BD" w:rsidRPr="00A92E1B" w:rsidRDefault="000C72BD" w:rsidP="006C6AED">
      <w:pPr>
        <w:pStyle w:val="NormalWeb"/>
        <w:numPr>
          <w:ilvl w:val="0"/>
          <w:numId w:val="43"/>
        </w:numPr>
        <w:spacing w:before="0" w:beforeAutospacing="0" w:after="0" w:afterAutospacing="0"/>
      </w:pPr>
      <w:r w:rsidRPr="00A92E1B">
        <w:t>Western PB: CA, MT, NV, and WY</w:t>
      </w:r>
    </w:p>
    <w:p w14:paraId="5B1F01A2" w14:textId="77777777" w:rsidR="000C72BD" w:rsidRPr="00A92E1B" w:rsidRDefault="000C72BD" w:rsidP="000C72BD">
      <w:pPr>
        <w:pStyle w:val="NormalWeb"/>
        <w:spacing w:before="0" w:beforeAutospacing="0" w:after="0" w:afterAutospacing="0"/>
      </w:pPr>
      <w:r w:rsidRPr="00A92E1B">
        <w:t> </w:t>
      </w:r>
    </w:p>
    <w:p w14:paraId="4F8E8329" w14:textId="77777777" w:rsidR="000C72BD" w:rsidRPr="00A92E1B" w:rsidRDefault="000C72BD" w:rsidP="000C72BD">
      <w:pPr>
        <w:pStyle w:val="NormalWeb"/>
        <w:spacing w:before="0" w:beforeAutospacing="0" w:after="0" w:afterAutospacing="0"/>
      </w:pPr>
      <w:r w:rsidRPr="00A92E1B">
        <w:t>(Entire List:  AR, CA, CT, FL, IL, IN, IA, ME, MD, MA, MN, MT, NE, NV, NH, NY, OH, OK, RI, TX, VA, WV, WI and WY)</w:t>
      </w:r>
    </w:p>
    <w:p w14:paraId="294A9789" w14:textId="77777777" w:rsidR="000C72BD" w:rsidRPr="00A92E1B" w:rsidRDefault="000C72BD" w:rsidP="000C72BD">
      <w:pPr>
        <w:pStyle w:val="NormalWeb"/>
        <w:spacing w:before="0" w:beforeAutospacing="0" w:after="0" w:afterAutospacing="0"/>
      </w:pPr>
      <w:r w:rsidRPr="00A92E1B">
        <w:t>  </w:t>
      </w:r>
    </w:p>
    <w:p w14:paraId="5BA860AD" w14:textId="77777777" w:rsidR="00E44091" w:rsidRDefault="00E44091" w:rsidP="00E44091">
      <w:pPr>
        <w:rPr>
          <w:lang w:bidi="ar-SA"/>
        </w:rPr>
      </w:pPr>
      <w:r>
        <w:t xml:space="preserve">The ESA guidance for your state has been updated at: </w:t>
      </w:r>
      <w:hyperlink r:id="rId15" w:history="1">
        <w:r>
          <w:rPr>
            <w:rStyle w:val="Hyperlink"/>
          </w:rPr>
          <w:t>https://caps.ceris.purdue.edu/pest-surveillance-guidelines/esa</w:t>
        </w:r>
      </w:hyperlink>
      <w:r>
        <w:t xml:space="preserve">.  Please follow the guidance and if you’re unable to comply send me a written message as </w:t>
      </w:r>
      <w:r>
        <w:lastRenderedPageBreak/>
        <w:t xml:space="preserve">to why you’re unable to comply.  This multi-year project is moving </w:t>
      </w:r>
      <w:proofErr w:type="gramStart"/>
      <w:r>
        <w:t>along</w:t>
      </w:r>
      <w:proofErr w:type="gramEnd"/>
      <w:r>
        <w:t xml:space="preserve"> and we are making some progress because of your support. I’m looking forward to working with any SPHD on the remaining insects in their state and keeping this information as up to date as possible.  Remember, this guidance only applies to Pest Surveillance to </w:t>
      </w:r>
      <w:proofErr w:type="gramStart"/>
      <w:r>
        <w:t>include:</w:t>
      </w:r>
      <w:proofErr w:type="gramEnd"/>
      <w:r>
        <w:t xml:space="preserve"> CAPS, PPA Goal 1 Survey, and PPQ Pest Detection Survey work at this time; please remember to also remind cooperators that may do these types of surveys.  </w:t>
      </w:r>
    </w:p>
    <w:p w14:paraId="330219E0" w14:textId="77777777" w:rsidR="000C72BD" w:rsidRDefault="000C72BD" w:rsidP="000C72B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2A76B15" w14:textId="77777777" w:rsidR="000C72BD" w:rsidRDefault="000C72BD" w:rsidP="000C72BD">
      <w:pPr>
        <w:pStyle w:val="Heading1"/>
        <w:spacing w:before="0"/>
        <w:rPr>
          <w:rFonts w:ascii="Calibri" w:hAnsi="Calibri" w:cs="Calibri"/>
          <w:color w:val="1E4E79"/>
          <w:sz w:val="32"/>
          <w:szCs w:val="32"/>
        </w:rPr>
      </w:pPr>
      <w:r>
        <w:rPr>
          <w:rFonts w:ascii="Calibri" w:hAnsi="Calibri" w:cs="Calibri"/>
          <w:color w:val="1E4E79"/>
          <w:sz w:val="32"/>
          <w:szCs w:val="32"/>
        </w:rPr>
        <w:t>NCC Meeting Notes Posted</w:t>
      </w:r>
    </w:p>
    <w:p w14:paraId="1BC3F420" w14:textId="77777777" w:rsidR="000C72BD" w:rsidRPr="006C6AED" w:rsidRDefault="000C72BD" w:rsidP="000C72BD">
      <w:pPr>
        <w:pStyle w:val="Heading1"/>
        <w:spacing w:before="0"/>
        <w:rPr>
          <w:b w:val="0"/>
        </w:rPr>
      </w:pPr>
      <w:r>
        <w:rPr>
          <w:rFonts w:ascii="Calibri" w:hAnsi="Calibri" w:cs="Calibri"/>
          <w:sz w:val="22"/>
          <w:szCs w:val="22"/>
        </w:rPr>
        <w:t> </w:t>
      </w:r>
    </w:p>
    <w:p w14:paraId="47792DE4" w14:textId="74F6BE0F" w:rsidR="000C72BD" w:rsidRPr="006C6AED" w:rsidRDefault="000C72BD" w:rsidP="000C72BD">
      <w:pPr>
        <w:pStyle w:val="Heading1"/>
        <w:spacing w:before="0"/>
        <w:rPr>
          <w:b w:val="0"/>
        </w:rPr>
      </w:pPr>
      <w:r w:rsidRPr="006C6AED">
        <w:rPr>
          <w:b w:val="0"/>
        </w:rPr>
        <w:t xml:space="preserve">The Annual NCC Meeting Notes have </w:t>
      </w:r>
      <w:proofErr w:type="gramStart"/>
      <w:r w:rsidRPr="006C6AED">
        <w:rPr>
          <w:b w:val="0"/>
        </w:rPr>
        <w:t>been posted</w:t>
      </w:r>
      <w:proofErr w:type="gramEnd"/>
      <w:r w:rsidRPr="006C6AED">
        <w:rPr>
          <w:b w:val="0"/>
        </w:rPr>
        <w:t xml:space="preserve"> at: </w:t>
      </w:r>
      <w:hyperlink r:id="rId16" w:history="1">
        <w:r w:rsidRPr="006C6AED">
          <w:rPr>
            <w:rStyle w:val="Hyperlink"/>
            <w:b w:val="0"/>
          </w:rPr>
          <w:t>https://caps.ceris.purdue.edu/ncc</w:t>
        </w:r>
      </w:hyperlink>
      <w:r w:rsidR="006C6AED">
        <w:rPr>
          <w:rStyle w:val="Hyperlink"/>
          <w:b w:val="0"/>
          <w:bCs w:val="0"/>
        </w:rPr>
        <w:t>.</w:t>
      </w:r>
    </w:p>
    <w:p w14:paraId="32DF2AB7" w14:textId="1C9A2C59" w:rsidR="00312574" w:rsidRPr="00280B43" w:rsidRDefault="003D0F5A" w:rsidP="00280B43">
      <w:pPr>
        <w:pStyle w:val="NormalWeb"/>
        <w:spacing w:before="0" w:beforeAutospacing="0" w:after="0" w:afterAutospacing="0"/>
      </w:pPr>
      <w:r w:rsidRPr="00280B43">
        <w:t xml:space="preserve">  </w:t>
      </w:r>
    </w:p>
    <w:sectPr w:rsidR="00312574" w:rsidRPr="00280B43" w:rsidSect="004326C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8BA0" w14:textId="77777777" w:rsidR="00E45C2B" w:rsidRDefault="00E45C2B">
      <w:r>
        <w:separator/>
      </w:r>
    </w:p>
  </w:endnote>
  <w:endnote w:type="continuationSeparator" w:id="0">
    <w:p w14:paraId="574D081F" w14:textId="77777777" w:rsidR="00E45C2B" w:rsidRDefault="00E45C2B">
      <w:r>
        <w:continuationSeparator/>
      </w:r>
    </w:p>
  </w:endnote>
  <w:endnote w:type="continuationNotice" w:id="1">
    <w:p w14:paraId="6F6EF6A9" w14:textId="77777777" w:rsidR="00E45C2B" w:rsidRDefault="00E4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53C9" w14:textId="77777777" w:rsidR="00E45C2B" w:rsidRDefault="00E45C2B">
      <w:r>
        <w:separator/>
      </w:r>
    </w:p>
  </w:footnote>
  <w:footnote w:type="continuationSeparator" w:id="0">
    <w:p w14:paraId="222D83BF" w14:textId="77777777" w:rsidR="00E45C2B" w:rsidRDefault="00E45C2B">
      <w:r>
        <w:continuationSeparator/>
      </w:r>
    </w:p>
  </w:footnote>
  <w:footnote w:type="continuationNotice" w:id="1">
    <w:p w14:paraId="49118679" w14:textId="77777777" w:rsidR="00E45C2B" w:rsidRDefault="00E45C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0EA"/>
    <w:multiLevelType w:val="hybridMultilevel"/>
    <w:tmpl w:val="EE9EC980"/>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890"/>
    <w:multiLevelType w:val="multilevel"/>
    <w:tmpl w:val="AB52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E6602"/>
    <w:multiLevelType w:val="multilevel"/>
    <w:tmpl w:val="2F66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705B28"/>
    <w:multiLevelType w:val="multilevel"/>
    <w:tmpl w:val="AA8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33A4C"/>
    <w:multiLevelType w:val="multilevel"/>
    <w:tmpl w:val="88A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437E7F"/>
    <w:multiLevelType w:val="multilevel"/>
    <w:tmpl w:val="51C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4"/>
  </w:num>
  <w:num w:numId="5">
    <w:abstractNumId w:val="14"/>
  </w:num>
  <w:num w:numId="6">
    <w:abstractNumId w:val="3"/>
  </w:num>
  <w:num w:numId="7">
    <w:abstractNumId w:val="18"/>
  </w:num>
  <w:num w:numId="8">
    <w:abstractNumId w:val="12"/>
  </w:num>
  <w:num w:numId="9">
    <w:abstractNumId w:val="12"/>
  </w:num>
  <w:num w:numId="10">
    <w:abstractNumId w:val="12"/>
  </w:num>
  <w:num w:numId="11">
    <w:abstractNumId w:val="12"/>
  </w:num>
  <w:num w:numId="12">
    <w:abstractNumId w:val="12"/>
    <w:lvlOverride w:ilvl="0"/>
    <w:lvlOverride w:ilvl="1">
      <w:startOverride w:val="2"/>
    </w:lvlOverride>
  </w:num>
  <w:num w:numId="13">
    <w:abstractNumId w:val="12"/>
  </w:num>
  <w:num w:numId="14">
    <w:abstractNumId w:val="12"/>
    <w:lvlOverride w:ilvl="0"/>
    <w:lvlOverride w:ilvl="1">
      <w:startOverride w:val="3"/>
    </w:lvlOverride>
  </w:num>
  <w:num w:numId="15">
    <w:abstractNumId w:val="20"/>
  </w:num>
  <w:num w:numId="16">
    <w:abstractNumId w:val="20"/>
  </w:num>
  <w:num w:numId="17">
    <w:abstractNumId w:val="20"/>
    <w:lvlOverride w:ilvl="0"/>
    <w:lvlOverride w:ilvl="1">
      <w:startOverride w:val="5"/>
    </w:lvlOverride>
  </w:num>
  <w:num w:numId="18">
    <w:abstractNumId w:val="20"/>
  </w:num>
  <w:num w:numId="19">
    <w:abstractNumId w:val="20"/>
    <w:lvlOverride w:ilvl="0"/>
    <w:lvlOverride w:ilvl="1">
      <w:startOverride w:val="6"/>
    </w:lvlOverride>
  </w:num>
  <w:num w:numId="20">
    <w:abstractNumId w:val="20"/>
    <w:lvlOverride w:ilvl="0"/>
    <w:lvlOverride w:ilvl="1">
      <w:startOverride w:val="7"/>
    </w:lvlOverride>
  </w:num>
  <w:num w:numId="21">
    <w:abstractNumId w:val="20"/>
    <w:lvlOverride w:ilvl="0"/>
    <w:lvlOverride w:ilvl="1">
      <w:startOverride w:val="8"/>
    </w:lvlOverride>
  </w:num>
  <w:num w:numId="22">
    <w:abstractNumId w:val="19"/>
  </w:num>
  <w:num w:numId="23">
    <w:abstractNumId w:val="13"/>
  </w:num>
  <w:num w:numId="24">
    <w:abstractNumId w:val="11"/>
  </w:num>
  <w:num w:numId="25">
    <w:abstractNumId w:val="1"/>
  </w:num>
  <w:num w:numId="26">
    <w:abstractNumId w:val="4"/>
  </w:num>
  <w:num w:numId="27">
    <w:abstractNumId w:val="12"/>
    <w:lvlOverride w:ilvl="0"/>
    <w:lvlOverride w:ilvl="1">
      <w:startOverride w:val="2"/>
    </w:lvlOverride>
  </w:num>
  <w:num w:numId="28">
    <w:abstractNumId w:val="12"/>
    <w:lvlOverride w:ilvl="0"/>
    <w:lvlOverride w:ilvl="1">
      <w:startOverride w:val="3"/>
    </w:lvlOverride>
  </w:num>
  <w:num w:numId="29">
    <w:abstractNumId w:val="20"/>
  </w:num>
  <w:num w:numId="30">
    <w:abstractNumId w:val="20"/>
    <w:lvlOverride w:ilvl="0"/>
    <w:lvlOverride w:ilvl="1">
      <w:startOverride w:val="5"/>
    </w:lvlOverride>
  </w:num>
  <w:num w:numId="31">
    <w:abstractNumId w:val="20"/>
    <w:lvlOverride w:ilvl="0"/>
    <w:lvlOverride w:ilvl="1">
      <w:startOverride w:val="6"/>
    </w:lvlOverride>
  </w:num>
  <w:num w:numId="32">
    <w:abstractNumId w:val="20"/>
    <w:lvlOverride w:ilvl="0"/>
    <w:lvlOverride w:ilvl="1">
      <w:startOverride w:val="7"/>
    </w:lvlOverride>
  </w:num>
  <w:num w:numId="33">
    <w:abstractNumId w:val="20"/>
    <w:lvlOverride w:ilvl="0"/>
    <w:lvlOverride w:ilvl="1">
      <w:startOverride w:val="8"/>
    </w:lvlOverride>
  </w:num>
  <w:num w:numId="34">
    <w:abstractNumId w:val="10"/>
  </w:num>
  <w:num w:numId="35">
    <w:abstractNumId w:val="21"/>
  </w:num>
  <w:num w:numId="36">
    <w:abstractNumId w:val="22"/>
  </w:num>
  <w:num w:numId="37">
    <w:abstractNumId w:val="15"/>
  </w:num>
  <w:num w:numId="38">
    <w:abstractNumId w:val="17"/>
  </w:num>
  <w:num w:numId="39">
    <w:abstractNumId w:val="6"/>
  </w:num>
  <w:num w:numId="40">
    <w:abstractNumId w:val="7"/>
  </w:num>
  <w:num w:numId="41">
    <w:abstractNumId w:val="2"/>
  </w:num>
  <w:num w:numId="42">
    <w:abstractNumId w:val="16"/>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13E4"/>
    <w:rsid w:val="000254C9"/>
    <w:rsid w:val="00027BFF"/>
    <w:rsid w:val="00037784"/>
    <w:rsid w:val="0004340A"/>
    <w:rsid w:val="00045233"/>
    <w:rsid w:val="00045933"/>
    <w:rsid w:val="000459F5"/>
    <w:rsid w:val="0005CF52"/>
    <w:rsid w:val="00061206"/>
    <w:rsid w:val="00072D47"/>
    <w:rsid w:val="00082016"/>
    <w:rsid w:val="00085341"/>
    <w:rsid w:val="0009351A"/>
    <w:rsid w:val="000A0692"/>
    <w:rsid w:val="000A3705"/>
    <w:rsid w:val="000A686F"/>
    <w:rsid w:val="000A6877"/>
    <w:rsid w:val="000B0589"/>
    <w:rsid w:val="000B401F"/>
    <w:rsid w:val="000B7569"/>
    <w:rsid w:val="000C32CC"/>
    <w:rsid w:val="000C36F8"/>
    <w:rsid w:val="000C62F6"/>
    <w:rsid w:val="000C72BD"/>
    <w:rsid w:val="000C7465"/>
    <w:rsid w:val="000D06E1"/>
    <w:rsid w:val="000D1238"/>
    <w:rsid w:val="000D1F54"/>
    <w:rsid w:val="000D20EC"/>
    <w:rsid w:val="000F2850"/>
    <w:rsid w:val="00103BA4"/>
    <w:rsid w:val="001044D0"/>
    <w:rsid w:val="0010512F"/>
    <w:rsid w:val="0012100A"/>
    <w:rsid w:val="00124AA6"/>
    <w:rsid w:val="001269B8"/>
    <w:rsid w:val="00127538"/>
    <w:rsid w:val="00127F0B"/>
    <w:rsid w:val="00141A6D"/>
    <w:rsid w:val="0014594E"/>
    <w:rsid w:val="001476E3"/>
    <w:rsid w:val="001578FC"/>
    <w:rsid w:val="001665C5"/>
    <w:rsid w:val="00190C37"/>
    <w:rsid w:val="001919CF"/>
    <w:rsid w:val="001B2214"/>
    <w:rsid w:val="001B26CA"/>
    <w:rsid w:val="001B34C3"/>
    <w:rsid w:val="001C72B2"/>
    <w:rsid w:val="001D1352"/>
    <w:rsid w:val="001D4429"/>
    <w:rsid w:val="001E7438"/>
    <w:rsid w:val="001F40F5"/>
    <w:rsid w:val="001F7B0E"/>
    <w:rsid w:val="002019A5"/>
    <w:rsid w:val="00212C4F"/>
    <w:rsid w:val="002200C8"/>
    <w:rsid w:val="002236C3"/>
    <w:rsid w:val="00230E83"/>
    <w:rsid w:val="0023178E"/>
    <w:rsid w:val="002417C8"/>
    <w:rsid w:val="00254AE0"/>
    <w:rsid w:val="002551E8"/>
    <w:rsid w:val="00260130"/>
    <w:rsid w:val="002642EA"/>
    <w:rsid w:val="00264875"/>
    <w:rsid w:val="0027786C"/>
    <w:rsid w:val="00280B43"/>
    <w:rsid w:val="0028267F"/>
    <w:rsid w:val="00287525"/>
    <w:rsid w:val="0029396D"/>
    <w:rsid w:val="00297E64"/>
    <w:rsid w:val="002A6CCC"/>
    <w:rsid w:val="002C0592"/>
    <w:rsid w:val="002C3CE5"/>
    <w:rsid w:val="002E02D6"/>
    <w:rsid w:val="002E2BC5"/>
    <w:rsid w:val="002E7271"/>
    <w:rsid w:val="00305856"/>
    <w:rsid w:val="00312574"/>
    <w:rsid w:val="00333B88"/>
    <w:rsid w:val="00334C24"/>
    <w:rsid w:val="00342ACF"/>
    <w:rsid w:val="0034608A"/>
    <w:rsid w:val="00354A06"/>
    <w:rsid w:val="00371351"/>
    <w:rsid w:val="00371828"/>
    <w:rsid w:val="00376939"/>
    <w:rsid w:val="003912A2"/>
    <w:rsid w:val="00395279"/>
    <w:rsid w:val="003A3CE4"/>
    <w:rsid w:val="003A65FB"/>
    <w:rsid w:val="003A6710"/>
    <w:rsid w:val="003A6D05"/>
    <w:rsid w:val="003B09ED"/>
    <w:rsid w:val="003C1B22"/>
    <w:rsid w:val="003D0F5A"/>
    <w:rsid w:val="003D2C88"/>
    <w:rsid w:val="003E459F"/>
    <w:rsid w:val="003F0DE6"/>
    <w:rsid w:val="0040166D"/>
    <w:rsid w:val="00404B47"/>
    <w:rsid w:val="004176BF"/>
    <w:rsid w:val="004326C4"/>
    <w:rsid w:val="00434759"/>
    <w:rsid w:val="004409AF"/>
    <w:rsid w:val="004512E7"/>
    <w:rsid w:val="004819A0"/>
    <w:rsid w:val="00482884"/>
    <w:rsid w:val="00484579"/>
    <w:rsid w:val="00493118"/>
    <w:rsid w:val="00496BB8"/>
    <w:rsid w:val="004B5725"/>
    <w:rsid w:val="004B6666"/>
    <w:rsid w:val="004D790B"/>
    <w:rsid w:val="004D7E62"/>
    <w:rsid w:val="004E63CB"/>
    <w:rsid w:val="004F2910"/>
    <w:rsid w:val="004F4C74"/>
    <w:rsid w:val="00512FC1"/>
    <w:rsid w:val="00520C46"/>
    <w:rsid w:val="005253F7"/>
    <w:rsid w:val="0053463D"/>
    <w:rsid w:val="005474F7"/>
    <w:rsid w:val="00550A89"/>
    <w:rsid w:val="00554304"/>
    <w:rsid w:val="00571846"/>
    <w:rsid w:val="00580C2B"/>
    <w:rsid w:val="005832D8"/>
    <w:rsid w:val="005920EE"/>
    <w:rsid w:val="005966D4"/>
    <w:rsid w:val="005A043A"/>
    <w:rsid w:val="005A54CF"/>
    <w:rsid w:val="005A64B8"/>
    <w:rsid w:val="005B4D37"/>
    <w:rsid w:val="005C2798"/>
    <w:rsid w:val="005C7977"/>
    <w:rsid w:val="006016AB"/>
    <w:rsid w:val="006072FB"/>
    <w:rsid w:val="00611F2A"/>
    <w:rsid w:val="0061649A"/>
    <w:rsid w:val="006323BF"/>
    <w:rsid w:val="00640AC0"/>
    <w:rsid w:val="00651A4E"/>
    <w:rsid w:val="00654C4C"/>
    <w:rsid w:val="00657768"/>
    <w:rsid w:val="00657791"/>
    <w:rsid w:val="006635EB"/>
    <w:rsid w:val="00665D09"/>
    <w:rsid w:val="00682A7A"/>
    <w:rsid w:val="006879AA"/>
    <w:rsid w:val="0069023F"/>
    <w:rsid w:val="006914B8"/>
    <w:rsid w:val="0069186D"/>
    <w:rsid w:val="00692424"/>
    <w:rsid w:val="006955F1"/>
    <w:rsid w:val="006A4913"/>
    <w:rsid w:val="006A4E44"/>
    <w:rsid w:val="006A5B38"/>
    <w:rsid w:val="006A5E4A"/>
    <w:rsid w:val="006C0CF0"/>
    <w:rsid w:val="006C1C3C"/>
    <w:rsid w:val="006C4486"/>
    <w:rsid w:val="006C49DA"/>
    <w:rsid w:val="006C6AED"/>
    <w:rsid w:val="006D618A"/>
    <w:rsid w:val="006D7B87"/>
    <w:rsid w:val="006E3822"/>
    <w:rsid w:val="006E68C5"/>
    <w:rsid w:val="006E69DE"/>
    <w:rsid w:val="006F19D1"/>
    <w:rsid w:val="00701FDF"/>
    <w:rsid w:val="00702E49"/>
    <w:rsid w:val="007254F0"/>
    <w:rsid w:val="00726308"/>
    <w:rsid w:val="00743E9E"/>
    <w:rsid w:val="00753121"/>
    <w:rsid w:val="007669AE"/>
    <w:rsid w:val="00774591"/>
    <w:rsid w:val="00777564"/>
    <w:rsid w:val="0078463B"/>
    <w:rsid w:val="007A2DE2"/>
    <w:rsid w:val="007A698F"/>
    <w:rsid w:val="007A7C0A"/>
    <w:rsid w:val="007B419E"/>
    <w:rsid w:val="007C0117"/>
    <w:rsid w:val="007C024E"/>
    <w:rsid w:val="007D311A"/>
    <w:rsid w:val="007D496F"/>
    <w:rsid w:val="007E3D3E"/>
    <w:rsid w:val="007F33E9"/>
    <w:rsid w:val="007F68A9"/>
    <w:rsid w:val="00800F61"/>
    <w:rsid w:val="00801624"/>
    <w:rsid w:val="0080650C"/>
    <w:rsid w:val="00825DBF"/>
    <w:rsid w:val="008304DF"/>
    <w:rsid w:val="008342A6"/>
    <w:rsid w:val="00835C7E"/>
    <w:rsid w:val="00836DF7"/>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133B"/>
    <w:rsid w:val="00901064"/>
    <w:rsid w:val="0090731C"/>
    <w:rsid w:val="00914107"/>
    <w:rsid w:val="00914D28"/>
    <w:rsid w:val="00923E19"/>
    <w:rsid w:val="00926F1B"/>
    <w:rsid w:val="00932DB0"/>
    <w:rsid w:val="00935A62"/>
    <w:rsid w:val="00941577"/>
    <w:rsid w:val="009644E5"/>
    <w:rsid w:val="00965C17"/>
    <w:rsid w:val="00966526"/>
    <w:rsid w:val="00975DF5"/>
    <w:rsid w:val="00982751"/>
    <w:rsid w:val="0099038A"/>
    <w:rsid w:val="00992A80"/>
    <w:rsid w:val="009A6D02"/>
    <w:rsid w:val="009E4BE2"/>
    <w:rsid w:val="009F3E48"/>
    <w:rsid w:val="00A17291"/>
    <w:rsid w:val="00A175EC"/>
    <w:rsid w:val="00A24CFC"/>
    <w:rsid w:val="00A2615F"/>
    <w:rsid w:val="00A2659E"/>
    <w:rsid w:val="00A3235E"/>
    <w:rsid w:val="00A42FE5"/>
    <w:rsid w:val="00A544BA"/>
    <w:rsid w:val="00A56D77"/>
    <w:rsid w:val="00A60E2D"/>
    <w:rsid w:val="00A92E1B"/>
    <w:rsid w:val="00A93805"/>
    <w:rsid w:val="00AA136F"/>
    <w:rsid w:val="00AA7CB4"/>
    <w:rsid w:val="00AB1C01"/>
    <w:rsid w:val="00AB539F"/>
    <w:rsid w:val="00AC0993"/>
    <w:rsid w:val="00AC7825"/>
    <w:rsid w:val="00AD4EF7"/>
    <w:rsid w:val="00AE1413"/>
    <w:rsid w:val="00AE16D2"/>
    <w:rsid w:val="00AF0EA8"/>
    <w:rsid w:val="00AF4388"/>
    <w:rsid w:val="00AF4FC4"/>
    <w:rsid w:val="00AF503C"/>
    <w:rsid w:val="00AF5C66"/>
    <w:rsid w:val="00AF7367"/>
    <w:rsid w:val="00B228DD"/>
    <w:rsid w:val="00B23D2B"/>
    <w:rsid w:val="00B2669E"/>
    <w:rsid w:val="00B402FF"/>
    <w:rsid w:val="00B52D2C"/>
    <w:rsid w:val="00B67D28"/>
    <w:rsid w:val="00B715F1"/>
    <w:rsid w:val="00B7170D"/>
    <w:rsid w:val="00B7175D"/>
    <w:rsid w:val="00B72DD8"/>
    <w:rsid w:val="00B80AAF"/>
    <w:rsid w:val="00BB0458"/>
    <w:rsid w:val="00BD297F"/>
    <w:rsid w:val="00BD5DDB"/>
    <w:rsid w:val="00BE2DD9"/>
    <w:rsid w:val="00BE5E25"/>
    <w:rsid w:val="00BF5CA9"/>
    <w:rsid w:val="00C21137"/>
    <w:rsid w:val="00C264C8"/>
    <w:rsid w:val="00C31E8D"/>
    <w:rsid w:val="00C330C8"/>
    <w:rsid w:val="00C37491"/>
    <w:rsid w:val="00C37C7E"/>
    <w:rsid w:val="00C5041C"/>
    <w:rsid w:val="00C51199"/>
    <w:rsid w:val="00C66876"/>
    <w:rsid w:val="00C6735F"/>
    <w:rsid w:val="00C73A0D"/>
    <w:rsid w:val="00C827C5"/>
    <w:rsid w:val="00C844D9"/>
    <w:rsid w:val="00C85F41"/>
    <w:rsid w:val="00C933CF"/>
    <w:rsid w:val="00CB013E"/>
    <w:rsid w:val="00CC11D2"/>
    <w:rsid w:val="00CD47AE"/>
    <w:rsid w:val="00CD5E30"/>
    <w:rsid w:val="00CD62B1"/>
    <w:rsid w:val="00CE6A47"/>
    <w:rsid w:val="00CF4EDA"/>
    <w:rsid w:val="00D07B29"/>
    <w:rsid w:val="00D14C6F"/>
    <w:rsid w:val="00D50880"/>
    <w:rsid w:val="00D51A56"/>
    <w:rsid w:val="00D57D11"/>
    <w:rsid w:val="00D65BCB"/>
    <w:rsid w:val="00D74AD6"/>
    <w:rsid w:val="00D865B7"/>
    <w:rsid w:val="00D91609"/>
    <w:rsid w:val="00D956D0"/>
    <w:rsid w:val="00D9691F"/>
    <w:rsid w:val="00DB03B2"/>
    <w:rsid w:val="00DB6E0B"/>
    <w:rsid w:val="00DC361B"/>
    <w:rsid w:val="00DC67F9"/>
    <w:rsid w:val="00DC7F78"/>
    <w:rsid w:val="00DD6690"/>
    <w:rsid w:val="00E16DA6"/>
    <w:rsid w:val="00E34C11"/>
    <w:rsid w:val="00E3574B"/>
    <w:rsid w:val="00E35D95"/>
    <w:rsid w:val="00E36D43"/>
    <w:rsid w:val="00E4013F"/>
    <w:rsid w:val="00E416E3"/>
    <w:rsid w:val="00E44091"/>
    <w:rsid w:val="00E45570"/>
    <w:rsid w:val="00E45C2B"/>
    <w:rsid w:val="00E50D58"/>
    <w:rsid w:val="00E5181E"/>
    <w:rsid w:val="00E52B32"/>
    <w:rsid w:val="00E62FA8"/>
    <w:rsid w:val="00E6368F"/>
    <w:rsid w:val="00E6371E"/>
    <w:rsid w:val="00E7362C"/>
    <w:rsid w:val="00E94463"/>
    <w:rsid w:val="00E968A3"/>
    <w:rsid w:val="00EA31C7"/>
    <w:rsid w:val="00EA76FE"/>
    <w:rsid w:val="00EB61CA"/>
    <w:rsid w:val="00EE47A9"/>
    <w:rsid w:val="00EF0722"/>
    <w:rsid w:val="00EF0B18"/>
    <w:rsid w:val="00EF261C"/>
    <w:rsid w:val="00F021B9"/>
    <w:rsid w:val="00F17536"/>
    <w:rsid w:val="00F24121"/>
    <w:rsid w:val="00F2681E"/>
    <w:rsid w:val="00F463E2"/>
    <w:rsid w:val="00F473B4"/>
    <w:rsid w:val="00F503C2"/>
    <w:rsid w:val="00F50585"/>
    <w:rsid w:val="00F55977"/>
    <w:rsid w:val="00F57F77"/>
    <w:rsid w:val="00F64093"/>
    <w:rsid w:val="00F71B90"/>
    <w:rsid w:val="00F91C7B"/>
    <w:rsid w:val="00F9631E"/>
    <w:rsid w:val="00FA382D"/>
    <w:rsid w:val="00FB1CF1"/>
    <w:rsid w:val="00FB5C75"/>
    <w:rsid w:val="00FD1507"/>
    <w:rsid w:val="00FD3708"/>
    <w:rsid w:val="02B31D8F"/>
    <w:rsid w:val="02E77024"/>
    <w:rsid w:val="034C1B35"/>
    <w:rsid w:val="040A8E79"/>
    <w:rsid w:val="0600270D"/>
    <w:rsid w:val="0B0192CC"/>
    <w:rsid w:val="0B27D1B8"/>
    <w:rsid w:val="0B2E5D7D"/>
    <w:rsid w:val="0B4785DA"/>
    <w:rsid w:val="0B67072B"/>
    <w:rsid w:val="0F087D02"/>
    <w:rsid w:val="0F4C4501"/>
    <w:rsid w:val="0F5E1EC1"/>
    <w:rsid w:val="0FCB82D2"/>
    <w:rsid w:val="10B1321C"/>
    <w:rsid w:val="112422AC"/>
    <w:rsid w:val="145B2BF6"/>
    <w:rsid w:val="1564EF1D"/>
    <w:rsid w:val="15E75517"/>
    <w:rsid w:val="18885613"/>
    <w:rsid w:val="18F8E8C3"/>
    <w:rsid w:val="1955D91F"/>
    <w:rsid w:val="1A67A5EA"/>
    <w:rsid w:val="1D2BD45C"/>
    <w:rsid w:val="1FB37A2A"/>
    <w:rsid w:val="231E541A"/>
    <w:rsid w:val="2357E559"/>
    <w:rsid w:val="23C8DDAB"/>
    <w:rsid w:val="2459E26E"/>
    <w:rsid w:val="246A9225"/>
    <w:rsid w:val="249007C3"/>
    <w:rsid w:val="250A1D4F"/>
    <w:rsid w:val="251E555C"/>
    <w:rsid w:val="288D0C35"/>
    <w:rsid w:val="29F290C8"/>
    <w:rsid w:val="2AB00B41"/>
    <w:rsid w:val="2B14E4D4"/>
    <w:rsid w:val="2BE0A178"/>
    <w:rsid w:val="2C91CB5C"/>
    <w:rsid w:val="2CEB938F"/>
    <w:rsid w:val="2D299A12"/>
    <w:rsid w:val="30884409"/>
    <w:rsid w:val="30BD1D55"/>
    <w:rsid w:val="32A711DC"/>
    <w:rsid w:val="335B07E4"/>
    <w:rsid w:val="3437CD89"/>
    <w:rsid w:val="34EE8618"/>
    <w:rsid w:val="35DEB230"/>
    <w:rsid w:val="36299DDA"/>
    <w:rsid w:val="383D4152"/>
    <w:rsid w:val="3BB9BBD9"/>
    <w:rsid w:val="3BDA6C1A"/>
    <w:rsid w:val="3C604CA1"/>
    <w:rsid w:val="3C8214E1"/>
    <w:rsid w:val="3E21E056"/>
    <w:rsid w:val="3EB36D7C"/>
    <w:rsid w:val="3ECB4F85"/>
    <w:rsid w:val="3F92AC6E"/>
    <w:rsid w:val="3FA1BC36"/>
    <w:rsid w:val="4029E3AC"/>
    <w:rsid w:val="427193EE"/>
    <w:rsid w:val="428C13DC"/>
    <w:rsid w:val="44B72EF0"/>
    <w:rsid w:val="44CB0BA4"/>
    <w:rsid w:val="456F4940"/>
    <w:rsid w:val="45F7D55D"/>
    <w:rsid w:val="463FC1A4"/>
    <w:rsid w:val="46A1448C"/>
    <w:rsid w:val="4747BE63"/>
    <w:rsid w:val="482CA364"/>
    <w:rsid w:val="49B240C0"/>
    <w:rsid w:val="4C425499"/>
    <w:rsid w:val="4D7894BD"/>
    <w:rsid w:val="4ED9EB6B"/>
    <w:rsid w:val="509A99F2"/>
    <w:rsid w:val="50D73EB4"/>
    <w:rsid w:val="513332F1"/>
    <w:rsid w:val="51515281"/>
    <w:rsid w:val="524DD3E6"/>
    <w:rsid w:val="5302F140"/>
    <w:rsid w:val="55A3BF6B"/>
    <w:rsid w:val="5600AFC7"/>
    <w:rsid w:val="56B376DF"/>
    <w:rsid w:val="56E369B9"/>
    <w:rsid w:val="59FDE70A"/>
    <w:rsid w:val="5C227659"/>
    <w:rsid w:val="5D247ECB"/>
    <w:rsid w:val="5DF2994F"/>
    <w:rsid w:val="5E5D9D54"/>
    <w:rsid w:val="5F48DB49"/>
    <w:rsid w:val="60074E8D"/>
    <w:rsid w:val="6185683B"/>
    <w:rsid w:val="61AA3AE7"/>
    <w:rsid w:val="630BCBAA"/>
    <w:rsid w:val="637C7B5C"/>
    <w:rsid w:val="63D25E4A"/>
    <w:rsid w:val="644ADE80"/>
    <w:rsid w:val="660C8926"/>
    <w:rsid w:val="6632963C"/>
    <w:rsid w:val="6687CBE3"/>
    <w:rsid w:val="66940312"/>
    <w:rsid w:val="66E19416"/>
    <w:rsid w:val="68DFB1A8"/>
    <w:rsid w:val="698198F3"/>
    <w:rsid w:val="6ACE59D0"/>
    <w:rsid w:val="6B053D16"/>
    <w:rsid w:val="6B1C0793"/>
    <w:rsid w:val="6BE2358C"/>
    <w:rsid w:val="6C476A24"/>
    <w:rsid w:val="6CEE5693"/>
    <w:rsid w:val="6D7CD6FD"/>
    <w:rsid w:val="7231C2EE"/>
    <w:rsid w:val="72D14C59"/>
    <w:rsid w:val="74597FBC"/>
    <w:rsid w:val="76E67D09"/>
    <w:rsid w:val="78A2018C"/>
    <w:rsid w:val="7A80382B"/>
    <w:rsid w:val="7ACFAC56"/>
    <w:rsid w:val="7B56720B"/>
    <w:rsid w:val="7C44D829"/>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FFA5C"/>
  <w15:docId w15:val="{886840A4-257D-4E4F-BF58-A5040E4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732780787">
                      <w:marLeft w:val="0"/>
                      <w:marRight w:val="0"/>
                      <w:marTop w:val="0"/>
                      <w:marBottom w:val="0"/>
                      <w:divBdr>
                        <w:top w:val="none" w:sz="0" w:space="0" w:color="auto"/>
                        <w:left w:val="none" w:sz="0" w:space="0" w:color="auto"/>
                        <w:bottom w:val="none" w:sz="0" w:space="0" w:color="auto"/>
                        <w:right w:val="none" w:sz="0" w:space="0" w:color="auto"/>
                      </w:divBdr>
                    </w:div>
                    <w:div w:id="453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ps.ceris.purdue.edu/n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cc02.safelinks.protection.outlook.com/?url=https%3A%2F%2Fcaps.ceris.purdue.edu%2Fpest-surveillance-guidelines%2Fesa&amp;data=04%7C01%7C%7Cae0e8d52442546fcc14908da10f34cfa%7Ced5b36e701ee4ebc867ee03cfa0d4697%7C0%7C0%7C637840934396308322%7CUnknown%7CTWFpbGZsb3d8eyJWIjoiMC4wLjAwMDAiLCJQIjoiV2luMzIiLCJBTiI6Ik1haWwiLCJXVCI6Mn0%3D%7C3000&amp;sdata=ZW%2B5iGd2WaHBpXxnJqBc9PUaW0DnO%2FLD%2ByDKk%2Fk4Kas%3D&amp;reserve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caps.ceris.purdue.edu%2Fpest-surveillance-guidelines%2Fesa&amp;data=04%7C01%7C%7C0d4b1a91a1d343bf2a2008da10e8125b%7Ced5b36e701ee4ebc867ee03cfa0d4697%7C0%7C0%7C637840886168641924%7CUnknown%7CTWFpbGZsb3d8eyJWIjoiMC4wLjAwMDAiLCJQIjoiV2luMzIiLCJBTiI6Ik1haWwiLCJXVCI6Mn0%3D%7C3000&amp;sdata=gAiL8druIJ4p4Mhw7DbLKbLjf1XXJ62wO7dGrPvUqw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NXRC265MJ43S-1897265870-303</_dlc_DocId>
    <_dlc_DocIdUrl xmlns="946b1f3c-ad30-4bca-9395-c2c4ea552107">
      <Url>https://usdagcc.sharepoint.com/sites/aphis-ppq-policy/php/PD/CAPS/_layouts/15/DocIdRedir.aspx?ID=NXRC265MJ43S-1897265870-303</Url>
      <Description>NXRC265MJ43S-1897265870-303</Description>
    </_dlc_DocIdUrl>
  </documentManagement>
</p:properties>
</file>

<file path=customXml/itemProps1.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4.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Crowe, John F - APHIS</cp:lastModifiedBy>
  <cp:revision>5</cp:revision>
  <dcterms:created xsi:type="dcterms:W3CDTF">2022-04-11T12:54:00Z</dcterms:created>
  <dcterms:modified xsi:type="dcterms:W3CDTF">2022-04-11T12:56:00Z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77da14d7-cca6-4630-87f9-48860b3c7c99</vt:lpwstr>
  </property>
</Properties>
</file>