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0D444774">
            <wp:extent cx="1553210" cy="94678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210" cy="946785"/>
                    </a:xfrm>
                    <a:prstGeom prst="rect">
                      <a:avLst/>
                    </a:prstGeom>
                  </pic:spPr>
                </pic:pic>
              </a:graphicData>
            </a:graphic>
          </wp:inline>
        </w:drawing>
      </w:r>
    </w:p>
    <w:p w14:paraId="73D0F43B" w14:textId="5793E909" w:rsidR="004512E7" w:rsidRPr="007A7C0A" w:rsidRDefault="00E34C11">
      <w:pPr>
        <w:pStyle w:val="BodyText"/>
        <w:ind w:left="0"/>
        <w:rPr>
          <w:sz w:val="26"/>
        </w:rPr>
      </w:pPr>
      <w:r w:rsidRPr="007A7C0A">
        <w:rPr>
          <w:noProof/>
          <w:lang w:bidi="ar-SA"/>
        </w:rPr>
        <mc:AlternateContent>
          <mc:Choice Requires="wpg">
            <w:drawing>
              <wp:anchor distT="0" distB="0" distL="114300" distR="114300" simplePos="0" relativeHeight="251658240" behindDoc="0" locked="0" layoutInCell="1" allowOverlap="1" wp14:anchorId="133D30CF" wp14:editId="6982ED08">
                <wp:simplePos x="0" y="0"/>
                <wp:positionH relativeFrom="page">
                  <wp:posOffset>828675</wp:posOffset>
                </wp:positionH>
                <wp:positionV relativeFrom="paragraph">
                  <wp:posOffset>119381</wp:posOffset>
                </wp:positionV>
                <wp:extent cx="6033770" cy="45719"/>
                <wp:effectExtent l="0" t="0" r="508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843B9E3" id="Group 13" o:spid="_x0000_s1026" style="position:absolute;margin-left:65.25pt;margin-top:9.4pt;width:475.1pt;height:3.6pt;flip:y;z-index:251658240;mso-position-horizontal-relative:pag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4"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wrap anchorx="page"/>
              </v:group>
            </w:pict>
          </mc:Fallback>
        </mc:AlternateContent>
      </w:r>
    </w:p>
    <w:p w14:paraId="32365E31" w14:textId="1FE60D2B" w:rsidR="004512E7" w:rsidRPr="007A7C0A" w:rsidRDefault="00C933CF">
      <w:pPr>
        <w:pStyle w:val="Heading1"/>
        <w:spacing w:before="198"/>
      </w:pPr>
      <w:r w:rsidRPr="007A7C0A">
        <w:t>Participants</w:t>
      </w:r>
    </w:p>
    <w:p w14:paraId="6AC840DC" w14:textId="77777777" w:rsidR="004512E7" w:rsidRPr="007A7C0A" w:rsidRDefault="00C933CF" w:rsidP="00371828">
      <w:pPr>
        <w:pStyle w:val="BodyText"/>
        <w:spacing w:before="90"/>
        <w:ind w:left="0" w:right="17"/>
        <w:jc w:val="center"/>
        <w:rPr>
          <w:rStyle w:val="Strong"/>
          <w:sz w:val="40"/>
          <w:szCs w:val="40"/>
        </w:rPr>
      </w:pPr>
      <w:r w:rsidRPr="007A7C0A">
        <w:br w:type="column"/>
      </w:r>
      <w:r w:rsidRPr="007A7C0A">
        <w:rPr>
          <w:rStyle w:val="Strong"/>
          <w:sz w:val="40"/>
          <w:szCs w:val="40"/>
        </w:rPr>
        <w:t>National CAPS Committee (NCC) Conference Call</w:t>
      </w:r>
    </w:p>
    <w:p w14:paraId="1F6D2791" w14:textId="30A17443" w:rsidR="004512E7" w:rsidRPr="007A7C0A" w:rsidRDefault="00D82680" w:rsidP="00371828">
      <w:pPr>
        <w:pStyle w:val="BodyText"/>
        <w:spacing w:before="120"/>
        <w:ind w:left="0" w:right="17"/>
        <w:jc w:val="center"/>
        <w:sectPr w:rsidR="004512E7" w:rsidRPr="007A7C0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460" w:right="1320" w:bottom="280" w:left="1320" w:header="720" w:footer="720" w:gutter="0"/>
          <w:cols w:num="2" w:space="720" w:equalWidth="0">
            <w:col w:w="2446" w:space="117"/>
            <w:col w:w="7037"/>
          </w:cols>
        </w:sectPr>
      </w:pPr>
      <w:r>
        <w:t>September 1</w:t>
      </w:r>
      <w:r w:rsidR="00C933CF" w:rsidRPr="007A7C0A">
        <w:t>, 202</w:t>
      </w:r>
      <w:r w:rsidR="00E34C11">
        <w:t>2</w:t>
      </w:r>
    </w:p>
    <w:p w14:paraId="3993B207" w14:textId="77777777" w:rsidR="004512E7" w:rsidRPr="007A7C0A" w:rsidRDefault="004512E7">
      <w:pPr>
        <w:pStyle w:val="BodyText"/>
        <w:spacing w:before="5"/>
        <w:ind w:left="0"/>
        <w:rPr>
          <w:sz w:val="4"/>
        </w:r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EndPr/>
          <w:sdtContent>
            <w:tc>
              <w:tcPr>
                <w:tcW w:w="475" w:type="dxa"/>
                <w:vAlign w:val="center"/>
              </w:tcPr>
              <w:p w14:paraId="3AD34E50" w14:textId="63125CA2" w:rsidR="00305856" w:rsidRPr="007A7C0A" w:rsidRDefault="003C56CE"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77777777" w:rsidR="00305856" w:rsidRPr="007A7C0A" w:rsidRDefault="00305856" w:rsidP="00FD3708">
            <w:pPr>
              <w:pStyle w:val="TableParagraph"/>
              <w:spacing w:before="0" w:line="257" w:lineRule="exact"/>
              <w:jc w:val="both"/>
              <w:rPr>
                <w:color w:val="000000" w:themeColor="text1"/>
              </w:rPr>
            </w:pPr>
            <w:r w:rsidRPr="007A7C0A">
              <w:rPr>
                <w:color w:val="000000" w:themeColor="text1"/>
              </w:rPr>
              <w:t>Megan Abraham</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5325636E" w:rsidR="00305856" w:rsidRPr="007A7C0A" w:rsidRDefault="009A6D02"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Brad Danner</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054603DA" w:rsidR="00305856" w:rsidRPr="007A7C0A" w:rsidRDefault="00037784"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Helmuth Rogg</w:t>
            </w:r>
          </w:p>
        </w:tc>
        <w:sdt>
          <w:sdtPr>
            <w:rPr>
              <w:color w:val="000000" w:themeColor="text1"/>
            </w:rPr>
            <w:id w:val="-264609772"/>
            <w14:checkbox>
              <w14:checked w14:val="0"/>
              <w14:checkedState w14:val="2612" w14:font="MS Gothic"/>
              <w14:uncheckedState w14:val="2610" w14:font="MS Gothic"/>
            </w14:checkbox>
          </w:sdtPr>
          <w:sdtEndPr/>
          <w:sdtContent>
            <w:tc>
              <w:tcPr>
                <w:tcW w:w="475" w:type="dxa"/>
                <w:vAlign w:val="center"/>
              </w:tcPr>
              <w:p w14:paraId="18938892" w14:textId="17C74929" w:rsidR="00305856" w:rsidRPr="007A7C0A" w:rsidRDefault="004176BF"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77777777" w:rsidR="00305856" w:rsidRPr="007A7C0A" w:rsidRDefault="00305856" w:rsidP="00AE3766">
            <w:pPr>
              <w:pStyle w:val="TableParagraph"/>
              <w:spacing w:before="0" w:line="257" w:lineRule="exact"/>
              <w:ind w:left="0"/>
              <w:rPr>
                <w:color w:val="000000" w:themeColor="text1"/>
              </w:rPr>
            </w:pPr>
            <w:r w:rsidRPr="007A7C0A">
              <w:rPr>
                <w:color w:val="000000" w:themeColor="text1"/>
              </w:rPr>
              <w:t>Feridoon Mehdizadegan</w:t>
            </w:r>
          </w:p>
        </w:tc>
      </w:tr>
      <w:tr w:rsidR="00305856"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EndPr/>
          <w:sdtContent>
            <w:tc>
              <w:tcPr>
                <w:tcW w:w="475" w:type="dxa"/>
                <w:vAlign w:val="center"/>
              </w:tcPr>
              <w:p w14:paraId="27FF7EAD" w14:textId="783E1700" w:rsidR="00305856" w:rsidRPr="007A7C0A" w:rsidRDefault="003C56CE"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7123B426" w:rsidR="00305856" w:rsidRPr="007A7C0A" w:rsidRDefault="00E7362C" w:rsidP="00FD3708">
            <w:pPr>
              <w:pStyle w:val="TableParagraph"/>
              <w:jc w:val="both"/>
              <w:rPr>
                <w:color w:val="000000" w:themeColor="text1"/>
              </w:rPr>
            </w:pPr>
            <w:r w:rsidRPr="009A6D02">
              <w:rPr>
                <w:color w:val="000000" w:themeColor="text1"/>
              </w:rPr>
              <w:t>Cynthia Kwolek</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41A26C8D" w:rsidR="00305856" w:rsidRPr="007A7C0A" w:rsidRDefault="00D82680"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7777777" w:rsidR="00305856" w:rsidRPr="007A7C0A" w:rsidRDefault="00305856" w:rsidP="00FD3708">
            <w:pPr>
              <w:pStyle w:val="TableParagraph"/>
              <w:ind w:left="0"/>
              <w:jc w:val="both"/>
              <w:rPr>
                <w:color w:val="000000" w:themeColor="text1"/>
              </w:rPr>
            </w:pPr>
            <w:r w:rsidRPr="007A7C0A">
              <w:rPr>
                <w:color w:val="000000" w:themeColor="text1"/>
              </w:rPr>
              <w:t>Eric Ewing</w:t>
            </w:r>
          </w:p>
        </w:tc>
        <w:sdt>
          <w:sdtPr>
            <w:rPr>
              <w:color w:val="000000" w:themeColor="text1"/>
            </w:rPr>
            <w:id w:val="2119641266"/>
            <w14:checkbox>
              <w14:checked w14:val="0"/>
              <w14:checkedState w14:val="2612" w14:font="MS Gothic"/>
              <w14:uncheckedState w14:val="2610" w14:font="MS Gothic"/>
            </w14:checkbox>
          </w:sdtPr>
          <w:sdtEndPr/>
          <w:sdtContent>
            <w:tc>
              <w:tcPr>
                <w:tcW w:w="475" w:type="dxa"/>
                <w:vAlign w:val="center"/>
              </w:tcPr>
              <w:p w14:paraId="13D07F0A" w14:textId="4816E6B9"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7777777" w:rsidR="00305856" w:rsidRPr="007A7C0A" w:rsidRDefault="00305856" w:rsidP="00FD3708">
            <w:pPr>
              <w:pStyle w:val="TableParagraph"/>
              <w:ind w:left="0"/>
              <w:jc w:val="both"/>
              <w:rPr>
                <w:color w:val="000000" w:themeColor="text1"/>
              </w:rPr>
            </w:pPr>
            <w:r w:rsidRPr="007A7C0A">
              <w:rPr>
                <w:color w:val="000000" w:themeColor="text1"/>
              </w:rPr>
              <w:t>Michael Hill</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0F22634D"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456EC525" w:rsidR="00305856" w:rsidRPr="007A7C0A" w:rsidRDefault="003C56CE" w:rsidP="00AE3766">
            <w:pPr>
              <w:pStyle w:val="TableParagraph"/>
              <w:ind w:left="0"/>
              <w:rPr>
                <w:color w:val="000000" w:themeColor="text1"/>
              </w:rPr>
            </w:pPr>
            <w:r>
              <w:rPr>
                <w:color w:val="000000" w:themeColor="text1"/>
              </w:rPr>
              <w:t>Erin Biggs</w:t>
            </w:r>
          </w:p>
        </w:tc>
      </w:tr>
      <w:tr w:rsidR="00305856" w:rsidRPr="007A7C0A" w14:paraId="5D50CDAD" w14:textId="77777777" w:rsidTr="004176BF">
        <w:trPr>
          <w:trHeight w:val="314"/>
        </w:trPr>
        <w:tc>
          <w:tcPr>
            <w:tcW w:w="475" w:type="dxa"/>
            <w:vAlign w:val="center"/>
          </w:tcPr>
          <w:p w14:paraId="1A13F4FC" w14:textId="451B708D" w:rsidR="00305856" w:rsidRPr="007A7C0A" w:rsidRDefault="00DB118E" w:rsidP="00AE3766">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EndPr/>
              <w:sdtContent>
                <w:r w:rsidR="003C56CE">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77777777" w:rsidR="00305856" w:rsidRPr="007A7C0A" w:rsidRDefault="00305856" w:rsidP="00FD3708">
            <w:pPr>
              <w:pStyle w:val="TableParagraph"/>
              <w:jc w:val="both"/>
              <w:rPr>
                <w:color w:val="000000" w:themeColor="text1"/>
              </w:rPr>
            </w:pPr>
            <w:r w:rsidRPr="007A7C0A">
              <w:rPr>
                <w:color w:val="000000" w:themeColor="text1"/>
              </w:rPr>
              <w:t>Gregory Aydelotte</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1F2BC658" w:rsidR="00305856" w:rsidRPr="007A7C0A" w:rsidRDefault="003C56CE"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7777777" w:rsidR="00305856" w:rsidRPr="007A7C0A" w:rsidRDefault="00305856" w:rsidP="00FD3708">
            <w:pPr>
              <w:pStyle w:val="TableParagraph"/>
              <w:ind w:left="0"/>
              <w:jc w:val="both"/>
              <w:rPr>
                <w:color w:val="000000" w:themeColor="text1"/>
              </w:rPr>
            </w:pPr>
            <w:r w:rsidRPr="007A7C0A">
              <w:rPr>
                <w:color w:val="000000" w:themeColor="text1"/>
              </w:rPr>
              <w:t>Lisa Ferguson</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CDA5652"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4C1D2D86" w:rsidR="00305856" w:rsidRPr="007A7C0A" w:rsidRDefault="00A2615F" w:rsidP="00FD3708">
            <w:pPr>
              <w:pStyle w:val="TableParagraph"/>
              <w:ind w:left="0"/>
              <w:jc w:val="both"/>
              <w:rPr>
                <w:color w:val="000000" w:themeColor="text1"/>
              </w:rPr>
            </w:pPr>
            <w:r w:rsidRPr="00FD3708">
              <w:rPr>
                <w:color w:val="000000" w:themeColor="text1"/>
              </w:rPr>
              <w:t>Avraham Eitam</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9241F3B"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51DC3A4" w:rsidR="00305856" w:rsidRPr="007A7C0A" w:rsidRDefault="004176BF" w:rsidP="00AE3766">
            <w:pPr>
              <w:pStyle w:val="TableParagraph"/>
              <w:spacing w:before="0" w:line="240" w:lineRule="auto"/>
              <w:ind w:left="0"/>
              <w:rPr>
                <w:color w:val="000000" w:themeColor="text1"/>
              </w:rPr>
            </w:pPr>
            <w:r w:rsidRPr="007A7C0A">
              <w:rPr>
                <w:color w:val="000000" w:themeColor="text1"/>
              </w:rPr>
              <w:t>Darcy Oishi</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4E5928C5"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77777777" w:rsidR="00305856" w:rsidRPr="007A7C0A" w:rsidRDefault="00305856" w:rsidP="00FD3708">
            <w:pPr>
              <w:pStyle w:val="TableParagraph"/>
              <w:jc w:val="both"/>
              <w:rPr>
                <w:color w:val="000000" w:themeColor="text1"/>
              </w:rPr>
            </w:pPr>
            <w:r w:rsidRPr="007A7C0A">
              <w:rPr>
                <w:color w:val="000000" w:themeColor="text1"/>
              </w:rPr>
              <w:t>Darrell Bays</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73AA40DD"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120279FF" w:rsidR="00305856" w:rsidRPr="007A7C0A" w:rsidRDefault="00FD3708" w:rsidP="00FD3708">
            <w:pPr>
              <w:pStyle w:val="TableParagraph"/>
              <w:ind w:left="0"/>
              <w:jc w:val="both"/>
              <w:rPr>
                <w:color w:val="000000" w:themeColor="text1"/>
              </w:rPr>
            </w:pPr>
            <w:r>
              <w:rPr>
                <w:color w:val="000000" w:themeColor="text1"/>
              </w:rPr>
              <w:t>Tina Peltier</w:t>
            </w:r>
          </w:p>
        </w:tc>
        <w:sdt>
          <w:sdtPr>
            <w:rPr>
              <w:color w:val="000000" w:themeColor="text1"/>
            </w:rPr>
            <w:id w:val="1145014425"/>
            <w14:checkbox>
              <w14:checked w14:val="1"/>
              <w14:checkedState w14:val="2612" w14:font="MS Gothic"/>
              <w14:uncheckedState w14:val="2610" w14:font="MS Gothic"/>
            </w14:checkbox>
          </w:sdtPr>
          <w:sdtEndPr/>
          <w:sdtContent>
            <w:tc>
              <w:tcPr>
                <w:tcW w:w="475" w:type="dxa"/>
                <w:vAlign w:val="center"/>
              </w:tcPr>
              <w:p w14:paraId="69E16711" w14:textId="1742206F" w:rsidR="00305856" w:rsidRPr="007A7C0A" w:rsidRDefault="003C56CE"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7777777" w:rsidR="00305856" w:rsidRPr="007A7C0A" w:rsidRDefault="00305856" w:rsidP="00FD3708">
            <w:pPr>
              <w:pStyle w:val="TableParagraph"/>
              <w:ind w:left="0"/>
              <w:jc w:val="both"/>
              <w:rPr>
                <w:color w:val="000000" w:themeColor="text1"/>
              </w:rPr>
            </w:pPr>
            <w:r w:rsidRPr="007A7C0A">
              <w:rPr>
                <w:color w:val="000000" w:themeColor="text1"/>
              </w:rPr>
              <w:t>Lisa Jackson</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4A411FDE"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24EA754F" w:rsidR="00305856" w:rsidRPr="007A7C0A" w:rsidRDefault="004176BF" w:rsidP="00AE3766">
            <w:pPr>
              <w:pStyle w:val="TableParagraph"/>
              <w:spacing w:before="0" w:line="240" w:lineRule="auto"/>
              <w:ind w:left="0"/>
              <w:rPr>
                <w:color w:val="000000" w:themeColor="text1"/>
              </w:rPr>
            </w:pPr>
            <w:r w:rsidRPr="007A7C0A">
              <w:rPr>
                <w:color w:val="000000" w:themeColor="text1"/>
              </w:rPr>
              <w:t>Alana Wild</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EndPr/>
          <w:sdtContent>
            <w:tc>
              <w:tcPr>
                <w:tcW w:w="475" w:type="dxa"/>
                <w:vAlign w:val="center"/>
              </w:tcPr>
              <w:p w14:paraId="382D0F24" w14:textId="07BD5ABC"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77777777" w:rsidR="00305856" w:rsidRPr="007A7C0A" w:rsidRDefault="00305856" w:rsidP="00FD3708">
            <w:pPr>
              <w:pStyle w:val="TableParagraph"/>
              <w:jc w:val="both"/>
              <w:rPr>
                <w:color w:val="000000" w:themeColor="text1"/>
              </w:rPr>
            </w:pPr>
            <w:r w:rsidRPr="007A7C0A">
              <w:rPr>
                <w:color w:val="000000" w:themeColor="text1"/>
              </w:rPr>
              <w:t>Stephen Bullington</w:t>
            </w:r>
          </w:p>
        </w:tc>
        <w:sdt>
          <w:sdtPr>
            <w:rPr>
              <w:color w:val="000000" w:themeColor="text1"/>
            </w:rPr>
            <w:id w:val="-1970887538"/>
            <w14:checkbox>
              <w14:checked w14:val="1"/>
              <w14:checkedState w14:val="2612" w14:font="MS Gothic"/>
              <w14:uncheckedState w14:val="2610" w14:font="MS Gothic"/>
            </w14:checkbox>
          </w:sdtPr>
          <w:sdtEndPr/>
          <w:sdtContent>
            <w:tc>
              <w:tcPr>
                <w:tcW w:w="475" w:type="dxa"/>
                <w:vAlign w:val="center"/>
              </w:tcPr>
              <w:p w14:paraId="37052FB5" w14:textId="51678134" w:rsidR="00305856" w:rsidRPr="007A7C0A" w:rsidRDefault="003C56CE"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77777777" w:rsidR="00305856" w:rsidRPr="007A7C0A" w:rsidRDefault="00305856" w:rsidP="00FD3708">
            <w:pPr>
              <w:pStyle w:val="TableParagraph"/>
              <w:ind w:left="0"/>
              <w:jc w:val="both"/>
              <w:rPr>
                <w:color w:val="000000" w:themeColor="text1"/>
              </w:rPr>
            </w:pPr>
            <w:r w:rsidRPr="007A7C0A">
              <w:rPr>
                <w:color w:val="000000" w:themeColor="text1"/>
              </w:rPr>
              <w:t>Michelle Gray</w:t>
            </w:r>
          </w:p>
        </w:tc>
        <w:sdt>
          <w:sdtPr>
            <w:rPr>
              <w:color w:val="000000" w:themeColor="text1"/>
            </w:rPr>
            <w:id w:val="-553381396"/>
            <w14:checkbox>
              <w14:checked w14:val="1"/>
              <w14:checkedState w14:val="2612" w14:font="MS Gothic"/>
              <w14:uncheckedState w14:val="2610" w14:font="MS Gothic"/>
            </w14:checkbox>
          </w:sdtPr>
          <w:sdtEndPr/>
          <w:sdtContent>
            <w:tc>
              <w:tcPr>
                <w:tcW w:w="475" w:type="dxa"/>
                <w:vAlign w:val="center"/>
              </w:tcPr>
              <w:p w14:paraId="7DCEA71F" w14:textId="09DD7C1D" w:rsidR="00305856" w:rsidRPr="007A7C0A" w:rsidRDefault="00D82680"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77777777" w:rsidR="00305856" w:rsidRPr="007A7C0A" w:rsidRDefault="00305856" w:rsidP="00FD3708">
            <w:pPr>
              <w:pStyle w:val="TableParagraph"/>
              <w:ind w:left="0"/>
              <w:jc w:val="both"/>
              <w:rPr>
                <w:color w:val="000000" w:themeColor="text1"/>
              </w:rPr>
            </w:pPr>
            <w:r w:rsidRPr="007A7C0A">
              <w:rPr>
                <w:color w:val="000000" w:themeColor="text1"/>
              </w:rPr>
              <w:t>Kim Rice</w:t>
            </w:r>
          </w:p>
        </w:tc>
        <w:sdt>
          <w:sdtPr>
            <w:rPr>
              <w:color w:val="000000" w:themeColor="text1"/>
            </w:rPr>
            <w:id w:val="1812824141"/>
            <w14:checkbox>
              <w14:checked w14:val="1"/>
              <w14:checkedState w14:val="2612" w14:font="MS Gothic"/>
              <w14:uncheckedState w14:val="2610" w14:font="MS Gothic"/>
            </w14:checkbox>
          </w:sdtPr>
          <w:sdtEndPr/>
          <w:sdtContent>
            <w:tc>
              <w:tcPr>
                <w:tcW w:w="475" w:type="dxa"/>
                <w:vAlign w:val="center"/>
              </w:tcPr>
              <w:p w14:paraId="01580DFC" w14:textId="435CE604" w:rsidR="00305856" w:rsidRPr="007A7C0A" w:rsidRDefault="003C56CE"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226F0B5F" w:rsidR="00305856" w:rsidRPr="007A7C0A" w:rsidRDefault="004176BF" w:rsidP="00AE3766">
            <w:pPr>
              <w:pStyle w:val="TableParagraph"/>
              <w:spacing w:before="0" w:line="240" w:lineRule="auto"/>
              <w:ind w:left="0"/>
              <w:rPr>
                <w:color w:val="000000" w:themeColor="text1"/>
              </w:rPr>
            </w:pPr>
            <w:r w:rsidRPr="007A7C0A">
              <w:rPr>
                <w:color w:val="000000" w:themeColor="text1"/>
              </w:rPr>
              <w:t>James Kruse</w:t>
            </w:r>
          </w:p>
        </w:tc>
      </w:tr>
      <w:tr w:rsidR="00305856" w:rsidRPr="007A7C0A" w14:paraId="12AA3667" w14:textId="77777777" w:rsidTr="004176BF">
        <w:trPr>
          <w:trHeight w:val="314"/>
        </w:trPr>
        <w:sdt>
          <w:sdtPr>
            <w:rPr>
              <w:color w:val="000000" w:themeColor="text1"/>
            </w:rPr>
            <w:id w:val="1077396848"/>
            <w14:checkbox>
              <w14:checked w14:val="1"/>
              <w14:checkedState w14:val="2612" w14:font="MS Gothic"/>
              <w14:uncheckedState w14:val="2610" w14:font="MS Gothic"/>
            </w14:checkbox>
          </w:sdtPr>
          <w:sdtEndPr/>
          <w:sdtContent>
            <w:tc>
              <w:tcPr>
                <w:tcW w:w="475" w:type="dxa"/>
                <w:vAlign w:val="center"/>
              </w:tcPr>
              <w:p w14:paraId="5A4462B4" w14:textId="447C755C" w:rsidR="00305856" w:rsidRPr="007A7C0A" w:rsidRDefault="00D82680"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77777777" w:rsidR="00305856" w:rsidRPr="007A7C0A" w:rsidRDefault="00305856" w:rsidP="00FD3708">
            <w:pPr>
              <w:pStyle w:val="TableParagraph"/>
              <w:jc w:val="both"/>
              <w:rPr>
                <w:color w:val="000000" w:themeColor="text1"/>
              </w:rPr>
            </w:pPr>
            <w:r w:rsidRPr="007A7C0A">
              <w:rPr>
                <w:color w:val="000000" w:themeColor="text1"/>
              </w:rPr>
              <w:t>John Crowe</w:t>
            </w: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7777777" w:rsidR="00305856" w:rsidRPr="007A7C0A" w:rsidRDefault="00305856" w:rsidP="00FD3708">
            <w:pPr>
              <w:pStyle w:val="TableParagraph"/>
              <w:ind w:left="0"/>
              <w:jc w:val="both"/>
              <w:rPr>
                <w:color w:val="000000" w:themeColor="text1"/>
              </w:rPr>
            </w:pPr>
            <w:r w:rsidRPr="007A7C0A">
              <w:rPr>
                <w:color w:val="000000" w:themeColor="text1"/>
              </w:rPr>
              <w:t>Jesse Hardin</w:t>
            </w:r>
          </w:p>
        </w:tc>
        <w:sdt>
          <w:sdtPr>
            <w:rPr>
              <w:color w:val="000000" w:themeColor="text1"/>
            </w:rPr>
            <w:id w:val="1664276468"/>
            <w14:checkbox>
              <w14:checked w14:val="1"/>
              <w14:checkedState w14:val="2612" w14:font="MS Gothic"/>
              <w14:uncheckedState w14:val="2610" w14:font="MS Gothic"/>
            </w14:checkbox>
          </w:sdtPr>
          <w:sdtEndPr/>
          <w:sdtContent>
            <w:tc>
              <w:tcPr>
                <w:tcW w:w="475" w:type="dxa"/>
                <w:vAlign w:val="center"/>
              </w:tcPr>
              <w:p w14:paraId="1C64C2B7" w14:textId="4B4E82A0" w:rsidR="00305856" w:rsidRPr="007A7C0A" w:rsidRDefault="00FD3708"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77777777" w:rsidR="00305856" w:rsidRPr="007A7C0A" w:rsidRDefault="00305856" w:rsidP="00FD3708">
            <w:pPr>
              <w:pStyle w:val="TableParagraph"/>
              <w:ind w:left="0"/>
              <w:jc w:val="both"/>
              <w:rPr>
                <w:color w:val="000000" w:themeColor="text1"/>
              </w:rPr>
            </w:pPr>
            <w:r w:rsidRPr="007A7C0A">
              <w:rPr>
                <w:color w:val="000000" w:themeColor="text1"/>
              </w:rPr>
              <w:t>Daniel Mackesy</w:t>
            </w: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458DF89A" w:rsidR="00305856" w:rsidRPr="007A7C0A" w:rsidRDefault="00305856" w:rsidP="00AE3766">
            <w:pPr>
              <w:pStyle w:val="TableParagraph"/>
              <w:spacing w:before="0" w:line="240" w:lineRule="auto"/>
              <w:ind w:left="0"/>
              <w:rPr>
                <w:color w:val="000000" w:themeColor="text1"/>
              </w:rPr>
            </w:pPr>
          </w:p>
        </w:tc>
      </w:tr>
      <w:tr w:rsidR="00305856"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01A35483" w:rsidR="00305856" w:rsidRPr="007A7C0A" w:rsidRDefault="00FD3708"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7E00B5CD" w:rsidR="00305856" w:rsidRPr="007A7C0A" w:rsidRDefault="002019A5" w:rsidP="00FD3708">
            <w:pPr>
              <w:pStyle w:val="TableParagraph"/>
              <w:jc w:val="both"/>
              <w:rPr>
                <w:color w:val="000000" w:themeColor="text1"/>
              </w:rPr>
            </w:pPr>
            <w:r w:rsidRPr="002019A5">
              <w:rPr>
                <w:color w:val="000000" w:themeColor="text1"/>
              </w:rPr>
              <w:t>Bonnie Dietrich</w:t>
            </w:r>
          </w:p>
        </w:tc>
        <w:sdt>
          <w:sdtPr>
            <w:rPr>
              <w:color w:val="000000" w:themeColor="text1"/>
            </w:rPr>
            <w:id w:val="150420351"/>
            <w14:checkbox>
              <w14:checked w14:val="1"/>
              <w14:checkedState w14:val="2612" w14:font="MS Gothic"/>
              <w14:uncheckedState w14:val="2610" w14:font="MS Gothic"/>
            </w14:checkbox>
          </w:sdtPr>
          <w:sdtEndPr/>
          <w:sdtContent>
            <w:tc>
              <w:tcPr>
                <w:tcW w:w="475" w:type="dxa"/>
                <w:vAlign w:val="center"/>
              </w:tcPr>
              <w:p w14:paraId="1687E1F2" w14:textId="7AF729D2" w:rsidR="00305856" w:rsidRPr="007A7C0A" w:rsidRDefault="008F02B3"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01101A2E" w:rsidR="00305856" w:rsidRPr="007A7C0A" w:rsidRDefault="008F02B3" w:rsidP="00FD3708">
            <w:pPr>
              <w:pStyle w:val="TableParagraph"/>
              <w:ind w:left="0"/>
              <w:jc w:val="both"/>
              <w:rPr>
                <w:color w:val="000000" w:themeColor="text1"/>
              </w:rPr>
            </w:pPr>
            <w:r>
              <w:rPr>
                <w:color w:val="000000" w:themeColor="text1"/>
              </w:rPr>
              <w:t>Kathryn Bronsky</w:t>
            </w:r>
          </w:p>
        </w:tc>
        <w:sdt>
          <w:sdtPr>
            <w:rPr>
              <w:color w:val="000000" w:themeColor="text1"/>
            </w:rPr>
            <w:id w:val="468871090"/>
            <w14:checkbox>
              <w14:checked w14:val="0"/>
              <w14:checkedState w14:val="2612" w14:font="MS Gothic"/>
              <w14:uncheckedState w14:val="2610" w14:font="MS Gothic"/>
            </w14:checkbox>
          </w:sdtPr>
          <w:sdtEndPr/>
          <w:sdtContent>
            <w:tc>
              <w:tcPr>
                <w:tcW w:w="475" w:type="dxa"/>
                <w:vAlign w:val="center"/>
              </w:tcPr>
              <w:p w14:paraId="249DCC7F" w14:textId="6D18FB44" w:rsidR="00305856" w:rsidRPr="007A7C0A" w:rsidRDefault="00E7362C"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0C63F110" w:rsidR="00305856" w:rsidRPr="007A7C0A" w:rsidRDefault="00305856" w:rsidP="009A6D02">
            <w:pPr>
              <w:pStyle w:val="TableParagraph"/>
              <w:ind w:left="0"/>
              <w:jc w:val="both"/>
              <w:rPr>
                <w:color w:val="000000" w:themeColor="text1"/>
              </w:rPr>
            </w:pP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77777777" w:rsidR="00305856" w:rsidRPr="007A7C0A" w:rsidRDefault="00305856" w:rsidP="00AE3766">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6EA3CAE9" w14:textId="77777777" w:rsidR="000B2CF8" w:rsidRDefault="000B2CF8" w:rsidP="000B2CF8">
      <w:pPr>
        <w:pStyle w:val="Heading1"/>
        <w:spacing w:before="0"/>
        <w:rPr>
          <w:rFonts w:ascii="Calibri" w:hAnsi="Calibri" w:cs="Calibri"/>
          <w:color w:val="1E4E79"/>
          <w:sz w:val="32"/>
          <w:szCs w:val="32"/>
          <w:lang w:bidi="ar-SA"/>
        </w:rPr>
      </w:pPr>
      <w:r>
        <w:rPr>
          <w:rFonts w:ascii="Calibri" w:hAnsi="Calibri" w:cs="Calibri"/>
          <w:color w:val="1E4E79"/>
          <w:sz w:val="32"/>
          <w:szCs w:val="32"/>
        </w:rPr>
        <w:t>FY2023 CAPS Work Plans - Lisa</w:t>
      </w:r>
    </w:p>
    <w:p w14:paraId="1CAC3745" w14:textId="0B99B089" w:rsidR="000B2CF8" w:rsidRPr="00D456D3" w:rsidRDefault="000B2CF8" w:rsidP="00354154">
      <w:pPr>
        <w:pStyle w:val="BodyText"/>
      </w:pPr>
      <w:r>
        <w:t xml:space="preserve">Work plans are coming in; however, the Survey Summary Forms are </w:t>
      </w:r>
      <w:proofErr w:type="gramStart"/>
      <w:r>
        <w:t>lagging behind</w:t>
      </w:r>
      <w:proofErr w:type="gramEnd"/>
      <w:r>
        <w:t xml:space="preserve">. Darrell and Lisa need both to be complete before they will review the work plans. Several states have their SSFs at the SPHD level awaiting approval. </w:t>
      </w:r>
      <w:r w:rsidRPr="00D456D3">
        <w:t>SPHDs</w:t>
      </w:r>
      <w:r w:rsidR="00BF3CE4" w:rsidRPr="00D456D3">
        <w:t>,</w:t>
      </w:r>
      <w:r>
        <w:t xml:space="preserve"> please review and approve SSFs when </w:t>
      </w:r>
      <w:r w:rsidR="00D74A7A" w:rsidRPr="00D456D3">
        <w:t>you</w:t>
      </w:r>
      <w:r>
        <w:t xml:space="preserve"> receive the work plans.</w:t>
      </w:r>
    </w:p>
    <w:p w14:paraId="72BFFEEA" w14:textId="77777777" w:rsidR="00BF3CE4" w:rsidRPr="00D456D3" w:rsidRDefault="00BF3CE4" w:rsidP="00354154">
      <w:pPr>
        <w:pStyle w:val="BodyText"/>
      </w:pPr>
    </w:p>
    <w:p w14:paraId="15D117D4" w14:textId="77777777" w:rsidR="000B2CF8" w:rsidRPr="00D456D3" w:rsidRDefault="000B2CF8" w:rsidP="00354154">
      <w:pPr>
        <w:pStyle w:val="BodyText"/>
      </w:pPr>
      <w:r>
        <w:rPr>
          <w:color w:val="000000"/>
        </w:rPr>
        <w:t>You will need to create one combined pdf of your Work and Financial Plans. To do this, you may either:</w:t>
      </w:r>
    </w:p>
    <w:p w14:paraId="118BD79E" w14:textId="77777777" w:rsidR="000B2CF8" w:rsidRPr="00D456D3" w:rsidRDefault="000B2CF8" w:rsidP="00BF3CE4">
      <w:pPr>
        <w:pStyle w:val="BodyText"/>
        <w:numPr>
          <w:ilvl w:val="0"/>
          <w:numId w:val="2"/>
        </w:numPr>
        <w:rPr>
          <w:color w:val="000000"/>
        </w:rPr>
      </w:pPr>
      <w:r>
        <w:rPr>
          <w:color w:val="000000"/>
        </w:rPr>
        <w:t>Export the Financial Plan out of the online interface, add it to your Work Plan Word document, and create one pdf.</w:t>
      </w:r>
    </w:p>
    <w:p w14:paraId="3CDB7355" w14:textId="35CBFE66" w:rsidR="000B2CF8" w:rsidRDefault="000B2CF8" w:rsidP="004452C4">
      <w:pPr>
        <w:pStyle w:val="ListParagraph"/>
        <w:numPr>
          <w:ilvl w:val="0"/>
          <w:numId w:val="2"/>
        </w:numPr>
        <w:rPr>
          <w:color w:val="000000"/>
        </w:rPr>
      </w:pPr>
      <w:r w:rsidRPr="00D456D3">
        <w:rPr>
          <w:color w:val="000000"/>
          <w:sz w:val="24"/>
          <w:szCs w:val="24"/>
        </w:rPr>
        <w:t xml:space="preserve">Or you may fill out the </w:t>
      </w:r>
      <w:hyperlink r:id="rId21" w:history="1">
        <w:r w:rsidR="00495DBC" w:rsidRPr="00D456D3">
          <w:rPr>
            <w:rStyle w:val="Hyperlink"/>
            <w:sz w:val="24"/>
            <w:szCs w:val="24"/>
          </w:rPr>
          <w:t>Financial Plan Template</w:t>
        </w:r>
      </w:hyperlink>
      <w:r w:rsidRPr="00D456D3">
        <w:rPr>
          <w:color w:val="000000"/>
          <w:sz w:val="24"/>
          <w:szCs w:val="24"/>
        </w:rPr>
        <w:t xml:space="preserve"> and combine this into one pdf with your Work Plan Word document.</w:t>
      </w:r>
    </w:p>
    <w:p w14:paraId="49E460CA" w14:textId="77777777" w:rsidR="000B2CF8" w:rsidRDefault="000B2CF8" w:rsidP="00354154">
      <w:pPr>
        <w:pStyle w:val="BodyText"/>
      </w:pPr>
      <w:r>
        <w:t> </w:t>
      </w:r>
    </w:p>
    <w:p w14:paraId="59620836" w14:textId="77777777" w:rsidR="000B2CF8" w:rsidRDefault="000B2CF8" w:rsidP="00354154">
      <w:pPr>
        <w:pStyle w:val="BodyText"/>
      </w:pPr>
      <w:r>
        <w:t>To summarize, here are the actions needed:</w:t>
      </w:r>
    </w:p>
    <w:p w14:paraId="20E1EFDD" w14:textId="77777777" w:rsidR="000B2CF8" w:rsidRPr="00D456D3" w:rsidRDefault="000B2CF8" w:rsidP="00B33FE3">
      <w:pPr>
        <w:pStyle w:val="BodyText"/>
        <w:numPr>
          <w:ilvl w:val="0"/>
          <w:numId w:val="3"/>
        </w:numPr>
      </w:pPr>
      <w:r>
        <w:t>Survey Summary Form completed and approved by SPHD/PSS.</w:t>
      </w:r>
    </w:p>
    <w:p w14:paraId="16BBA883" w14:textId="77777777" w:rsidR="000B2CF8" w:rsidRPr="00D456D3" w:rsidRDefault="000B2CF8" w:rsidP="00B33FE3">
      <w:pPr>
        <w:pStyle w:val="BodyText"/>
        <w:numPr>
          <w:ilvl w:val="0"/>
          <w:numId w:val="3"/>
        </w:numPr>
      </w:pPr>
      <w:r>
        <w:t>Financial Plan completed in the online interface.</w:t>
      </w:r>
    </w:p>
    <w:p w14:paraId="383C580C" w14:textId="0C9E3124" w:rsidR="000B2CF8" w:rsidRDefault="000B2CF8" w:rsidP="00B33FE3">
      <w:pPr>
        <w:pStyle w:val="BodyText"/>
        <w:numPr>
          <w:ilvl w:val="0"/>
          <w:numId w:val="3"/>
        </w:numPr>
      </w:pPr>
      <w:r>
        <w:t>Work and Financial Plan combined into one pdf and uploaded to the PPQ Agreements SharePoint site.</w:t>
      </w:r>
      <w:r w:rsidR="00B21F04">
        <w:t xml:space="preserve"> </w:t>
      </w:r>
    </w:p>
    <w:p w14:paraId="29816A34" w14:textId="55B82F38" w:rsidR="00704F0C" w:rsidRPr="00D456D3" w:rsidRDefault="00822085" w:rsidP="00B33FE3">
      <w:pPr>
        <w:pStyle w:val="BodyText"/>
        <w:numPr>
          <w:ilvl w:val="0"/>
          <w:numId w:val="3"/>
        </w:numPr>
      </w:pPr>
      <w:r>
        <w:t xml:space="preserve">At a minimum, there should be one pdf of the Work and Financial Plan for Infrastructure and one for Survey. </w:t>
      </w:r>
    </w:p>
    <w:p w14:paraId="7E0A8F82" w14:textId="77777777" w:rsidR="000B2CF8" w:rsidRDefault="000B2CF8" w:rsidP="000B2CF8">
      <w:pPr>
        <w:pStyle w:val="Heading1"/>
        <w:spacing w:before="0"/>
        <w:rPr>
          <w:rFonts w:ascii="Calibri" w:hAnsi="Calibri" w:cs="Calibri"/>
        </w:rPr>
      </w:pPr>
      <w:r>
        <w:rPr>
          <w:rFonts w:ascii="Calibri" w:hAnsi="Calibri" w:cs="Calibri"/>
        </w:rPr>
        <w:t> </w:t>
      </w:r>
    </w:p>
    <w:p w14:paraId="7630758B" w14:textId="22FE2C1C" w:rsidR="000B2CF8" w:rsidRDefault="004452C4" w:rsidP="000B2CF8">
      <w:pPr>
        <w:pStyle w:val="Heading1"/>
        <w:spacing w:before="0"/>
        <w:rPr>
          <w:rFonts w:ascii="Calibri" w:hAnsi="Calibri" w:cs="Calibri"/>
          <w:color w:val="1E4E79"/>
          <w:sz w:val="32"/>
          <w:szCs w:val="32"/>
        </w:rPr>
      </w:pPr>
      <w:r>
        <w:rPr>
          <w:rFonts w:ascii="Calibri" w:hAnsi="Calibri" w:cs="Calibri"/>
          <w:color w:val="1E4E79"/>
          <w:sz w:val="32"/>
          <w:szCs w:val="32"/>
        </w:rPr>
        <w:t xml:space="preserve">Data Entry </w:t>
      </w:r>
      <w:r w:rsidR="000B2CF8">
        <w:rPr>
          <w:rFonts w:ascii="Calibri" w:hAnsi="Calibri" w:cs="Calibri"/>
          <w:color w:val="1E4E79"/>
          <w:sz w:val="32"/>
          <w:szCs w:val="32"/>
        </w:rPr>
        <w:t>Roles and Responsibilit</w:t>
      </w:r>
      <w:r>
        <w:rPr>
          <w:rFonts w:ascii="Calibri" w:hAnsi="Calibri" w:cs="Calibri"/>
          <w:color w:val="1E4E79"/>
          <w:sz w:val="32"/>
          <w:szCs w:val="32"/>
        </w:rPr>
        <w:t>ies Document - revised</w:t>
      </w:r>
    </w:p>
    <w:p w14:paraId="3C1A577F" w14:textId="60A02AD0" w:rsidR="000B2CF8" w:rsidRDefault="000B2CF8" w:rsidP="00354154">
      <w:pPr>
        <w:pStyle w:val="BodyText"/>
      </w:pPr>
      <w:r>
        <w:t>There were minor revisions and updates to the document. We will post it in the FY2023 Guidelines.</w:t>
      </w:r>
    </w:p>
    <w:p w14:paraId="599B82AB" w14:textId="77777777" w:rsidR="000B2CF8" w:rsidRDefault="000B2CF8" w:rsidP="000B2CF8">
      <w:pPr>
        <w:pStyle w:val="Heading1"/>
        <w:spacing w:before="0"/>
        <w:rPr>
          <w:rFonts w:ascii="Calibri" w:hAnsi="Calibri" w:cs="Calibri"/>
        </w:rPr>
      </w:pPr>
      <w:r>
        <w:rPr>
          <w:rFonts w:ascii="Calibri" w:hAnsi="Calibri" w:cs="Calibri"/>
        </w:rPr>
        <w:t> </w:t>
      </w:r>
    </w:p>
    <w:p w14:paraId="3DF0CAAA" w14:textId="77777777" w:rsidR="000B2CF8" w:rsidRDefault="000B2CF8" w:rsidP="000B2CF8">
      <w:pPr>
        <w:pStyle w:val="Heading1"/>
        <w:spacing w:before="0"/>
        <w:rPr>
          <w:rFonts w:ascii="Calibri" w:hAnsi="Calibri" w:cs="Calibri"/>
          <w:color w:val="1E4E79"/>
          <w:sz w:val="32"/>
          <w:szCs w:val="32"/>
        </w:rPr>
      </w:pPr>
      <w:r>
        <w:rPr>
          <w:rFonts w:ascii="Calibri" w:hAnsi="Calibri" w:cs="Calibri"/>
          <w:color w:val="1E4E79"/>
          <w:sz w:val="32"/>
          <w:szCs w:val="32"/>
        </w:rPr>
        <w:t>Port Environs Survey Pilot Discussion - Crowe</w:t>
      </w:r>
    </w:p>
    <w:p w14:paraId="70BD465A" w14:textId="0EB6663D" w:rsidR="00EE1F4E" w:rsidRDefault="00EE1F4E" w:rsidP="00354154">
      <w:pPr>
        <w:pStyle w:val="BodyText"/>
        <w:rPr>
          <w:lang w:bidi="ar-SA"/>
        </w:rPr>
      </w:pPr>
      <w:r>
        <w:t xml:space="preserve">AQI User Fee Port Environs funding supports PPQ early detection survey work in many states. </w:t>
      </w:r>
      <w:r>
        <w:lastRenderedPageBreak/>
        <w:t xml:space="preserve">Currently, PPQ is unable to report on this work and how it </w:t>
      </w:r>
      <w:proofErr w:type="gramStart"/>
      <w:r>
        <w:t>is prioritized</w:t>
      </w:r>
      <w:proofErr w:type="gramEnd"/>
      <w:r>
        <w:t xml:space="preserve">. Heather Moylett and I are developing a more comprehensive approach for Port Environs survey as part of the PPQ Pest Surveillance initiative. </w:t>
      </w:r>
    </w:p>
    <w:p w14:paraId="2840D3C0" w14:textId="77777777" w:rsidR="00EE1F4E" w:rsidRDefault="00EE1F4E" w:rsidP="00354154">
      <w:pPr>
        <w:pStyle w:val="BodyText"/>
      </w:pPr>
    </w:p>
    <w:p w14:paraId="5A082A44" w14:textId="77777777" w:rsidR="00EE1F4E" w:rsidRDefault="00EE1F4E" w:rsidP="00354154">
      <w:pPr>
        <w:pStyle w:val="BodyText"/>
      </w:pPr>
      <w:r>
        <w:rPr>
          <w:b/>
          <w:bCs/>
        </w:rPr>
        <w:t xml:space="preserve">In FY23, we are conducting a pilot to capture Port Environs survey plans and data. </w:t>
      </w:r>
      <w:r>
        <w:t xml:space="preserve">The goals of the pilot are to 1) capture the survey work that </w:t>
      </w:r>
      <w:proofErr w:type="gramStart"/>
      <w:r>
        <w:t>is done</w:t>
      </w:r>
      <w:proofErr w:type="gramEnd"/>
      <w:r>
        <w:t xml:space="preserve"> with Port Environs funding, 2) explore how and where to capture Port Environs data (PPQ Pest Detection data management guidance or another process). For example, Port Environs survey plan information will </w:t>
      </w:r>
      <w:proofErr w:type="gramStart"/>
      <w:r>
        <w:t>be entered</w:t>
      </w:r>
      <w:proofErr w:type="gramEnd"/>
      <w:r>
        <w:t xml:space="preserve"> into a Survey Summary Form (SSF), modeled after the PPQ Pest Detection SSF and survey data will go into NAPIS or other appropriate data repository.</w:t>
      </w:r>
    </w:p>
    <w:p w14:paraId="064A516B" w14:textId="77777777" w:rsidR="00EE1F4E" w:rsidRDefault="00EE1F4E" w:rsidP="00354154">
      <w:pPr>
        <w:pStyle w:val="BodyText"/>
      </w:pPr>
    </w:p>
    <w:p w14:paraId="6C2219C2" w14:textId="31FE1D26" w:rsidR="00EE1F4E" w:rsidRDefault="007E4AD2" w:rsidP="00354154">
      <w:pPr>
        <w:pStyle w:val="BodyText"/>
      </w:pPr>
      <w:r>
        <w:rPr>
          <w:b/>
          <w:bCs/>
        </w:rPr>
        <w:t>Texas, North Carolina, Pennsylvania, Illinois, and Washington</w:t>
      </w:r>
      <w:r w:rsidR="00EE1F4E">
        <w:rPr>
          <w:b/>
          <w:bCs/>
        </w:rPr>
        <w:t xml:space="preserve"> </w:t>
      </w:r>
      <w:r>
        <w:rPr>
          <w:b/>
          <w:bCs/>
        </w:rPr>
        <w:t xml:space="preserve">have agreed </w:t>
      </w:r>
      <w:r w:rsidR="001E04A4">
        <w:rPr>
          <w:b/>
          <w:bCs/>
        </w:rPr>
        <w:t>to join th</w:t>
      </w:r>
      <w:r w:rsidR="0044456B">
        <w:rPr>
          <w:b/>
          <w:bCs/>
        </w:rPr>
        <w:t>e pilot</w:t>
      </w:r>
      <w:r w:rsidR="001E04A4">
        <w:rPr>
          <w:b/>
          <w:bCs/>
        </w:rPr>
        <w:t xml:space="preserve">. </w:t>
      </w:r>
      <w:r w:rsidR="00EE1F4E">
        <w:t xml:space="preserve">This is an important step towards understanding and reporting the work accomplished using AQI UF Port Environs funds. Based on the results of the pilot, we may expand to include more states in FY24. </w:t>
      </w:r>
    </w:p>
    <w:p w14:paraId="734327E7" w14:textId="77777777" w:rsidR="00EE1F4E" w:rsidRDefault="00EE1F4E" w:rsidP="00354154">
      <w:pPr>
        <w:pStyle w:val="BodyText"/>
      </w:pPr>
    </w:p>
    <w:p w14:paraId="505B9655" w14:textId="77777777" w:rsidR="00EE1F4E" w:rsidRDefault="00EE1F4E" w:rsidP="00354154">
      <w:pPr>
        <w:pStyle w:val="BodyText"/>
      </w:pPr>
      <w:r>
        <w:t>------------------------------------</w:t>
      </w:r>
    </w:p>
    <w:p w14:paraId="64A32606" w14:textId="77777777" w:rsidR="00EE1F4E" w:rsidRDefault="00EE1F4E" w:rsidP="00354154">
      <w:pPr>
        <w:pStyle w:val="BodyText"/>
        <w:rPr>
          <w:b/>
          <w:bCs/>
          <w:i/>
          <w:iCs/>
        </w:rPr>
      </w:pPr>
      <w:r>
        <w:rPr>
          <w:b/>
          <w:bCs/>
          <w:i/>
          <w:iCs/>
        </w:rPr>
        <w:t>What to expect (in brief)</w:t>
      </w:r>
    </w:p>
    <w:p w14:paraId="61F6AAA4" w14:textId="0E3D6A25" w:rsidR="00EE1F4E" w:rsidRDefault="00EE1F4E" w:rsidP="00354154">
      <w:pPr>
        <w:pStyle w:val="BodyText"/>
      </w:pPr>
      <w:r>
        <w:t xml:space="preserve">In the coming months, we will meet with </w:t>
      </w:r>
      <w:r w:rsidR="0044456B">
        <w:t>each state</w:t>
      </w:r>
      <w:r>
        <w:t xml:space="preserve"> participating in the pilot to discuss the PPQ Port Environs SSF and data entry requirements. In the fall, we will provide a guide for the pilot and open the PPQ Port Environs SSF for submissions. </w:t>
      </w:r>
    </w:p>
    <w:p w14:paraId="4EFD3616" w14:textId="77777777" w:rsidR="00EE1F4E" w:rsidRDefault="00EE1F4E" w:rsidP="00354154">
      <w:pPr>
        <w:pStyle w:val="BodyText"/>
      </w:pPr>
    </w:p>
    <w:p w14:paraId="6310C208" w14:textId="77777777" w:rsidR="00EE1F4E" w:rsidRDefault="00EE1F4E" w:rsidP="00354154">
      <w:pPr>
        <w:pStyle w:val="BodyText"/>
        <w:rPr>
          <w:u w:val="single"/>
        </w:rPr>
      </w:pPr>
      <w:r>
        <w:rPr>
          <w:u w:val="single"/>
        </w:rPr>
        <w:t>Survey Summary Form</w:t>
      </w:r>
    </w:p>
    <w:p w14:paraId="14F09728" w14:textId="77777777" w:rsidR="00EE1F4E" w:rsidRDefault="00EE1F4E" w:rsidP="00354154">
      <w:pPr>
        <w:pStyle w:val="BodyText"/>
      </w:pPr>
      <w:r>
        <w:t xml:space="preserve">When planning your surveys, the guidance from Pest Detection is, “If you do a survey, for instance EWB/BB, and it </w:t>
      </w:r>
      <w:proofErr w:type="gramStart"/>
      <w:r>
        <w:t>is paid</w:t>
      </w:r>
      <w:proofErr w:type="gramEnd"/>
      <w:r>
        <w:t xml:space="preserve"> for by two funding sources (Port Environs and Pest Detection), do your best to estimate the percent of work that is supported by Pest Detection. For instance, the survey </w:t>
      </w:r>
      <w:proofErr w:type="gramStart"/>
      <w:r>
        <w:t>is supported</w:t>
      </w:r>
      <w:proofErr w:type="gramEnd"/>
      <w:r>
        <w:t xml:space="preserve"> by 30% Port Environs and 70% Pest Detection. Include 70% of your traps in the SSF.”</w:t>
      </w:r>
    </w:p>
    <w:p w14:paraId="6CE3A2BC" w14:textId="77777777" w:rsidR="00EE1F4E" w:rsidRDefault="00EE1F4E" w:rsidP="00354154">
      <w:pPr>
        <w:pStyle w:val="BodyText"/>
      </w:pPr>
    </w:p>
    <w:p w14:paraId="73E6F1E4" w14:textId="77777777" w:rsidR="00EE1F4E" w:rsidRDefault="00EE1F4E" w:rsidP="00354154">
      <w:pPr>
        <w:pStyle w:val="BodyText"/>
      </w:pPr>
      <w:r>
        <w:t xml:space="preserve">For the pilot, in this scenario you would enter the 30% of traps funded by Port Environs into the PPQ Port Environs SSF. </w:t>
      </w:r>
    </w:p>
    <w:p w14:paraId="7DDAB1BC" w14:textId="77777777" w:rsidR="00EE1F4E" w:rsidRDefault="00EE1F4E" w:rsidP="00354154">
      <w:pPr>
        <w:pStyle w:val="BodyText"/>
      </w:pPr>
    </w:p>
    <w:p w14:paraId="49E16784" w14:textId="77777777" w:rsidR="00EE1F4E" w:rsidRDefault="00EE1F4E" w:rsidP="00354154">
      <w:pPr>
        <w:pStyle w:val="BodyText"/>
      </w:pPr>
      <w:r>
        <w:t xml:space="preserve">The review and approval process will follow the same workflow used for the PPQ Pest Detection SSF. I will be the NOM who approves the PPQ Port Environs SSF. In the pilot, we want to see what you are currently surveying for using AQI UF PE funds. This information will help to develop future policy guidance. </w:t>
      </w:r>
    </w:p>
    <w:p w14:paraId="674D1448" w14:textId="77777777" w:rsidR="00EE1F4E" w:rsidRDefault="00EE1F4E" w:rsidP="00354154">
      <w:pPr>
        <w:pStyle w:val="BodyText"/>
      </w:pPr>
    </w:p>
    <w:p w14:paraId="13100C7D" w14:textId="77777777" w:rsidR="00EE1F4E" w:rsidRDefault="00EE1F4E" w:rsidP="00354154">
      <w:pPr>
        <w:pStyle w:val="BodyText"/>
        <w:rPr>
          <w:u w:val="single"/>
        </w:rPr>
      </w:pPr>
      <w:r>
        <w:rPr>
          <w:u w:val="single"/>
        </w:rPr>
        <w:t xml:space="preserve">Data Management </w:t>
      </w:r>
    </w:p>
    <w:p w14:paraId="69BBD453" w14:textId="77777777" w:rsidR="00EE1F4E" w:rsidRDefault="00EE1F4E" w:rsidP="00354154">
      <w:pPr>
        <w:pStyle w:val="BodyText"/>
      </w:pPr>
      <w:r>
        <w:t xml:space="preserve">Port Environs survey data may already </w:t>
      </w:r>
      <w:proofErr w:type="gramStart"/>
      <w:r>
        <w:t>be included</w:t>
      </w:r>
      <w:proofErr w:type="gramEnd"/>
      <w:r>
        <w:t xml:space="preserve"> as part of the datasets shared with the State Survey Coordinators for upload into NAPIS. We would like to be able tell these data apart in NAPIS. We are still working on how to do this, but data entry requirements for the pilot will likely align with the Pest Detection “Data Entry – Roles and Responsibilities” document, specifically numbers 2 and 6 (found </w:t>
      </w:r>
      <w:hyperlink r:id="rId22" w:history="1">
        <w:r>
          <w:rPr>
            <w:rStyle w:val="Hyperlink"/>
            <w:rFonts w:ascii="Calibri Light" w:hAnsi="Calibri Light" w:cs="Calibri Light"/>
          </w:rPr>
          <w:t>here</w:t>
        </w:r>
      </w:hyperlink>
      <w:r>
        <w:t>), depending on the target pests.</w:t>
      </w:r>
    </w:p>
    <w:p w14:paraId="71986865" w14:textId="77777777" w:rsidR="000B2CF8" w:rsidRDefault="000B2CF8" w:rsidP="000B2CF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EE9EA24" w14:textId="6BF8BF92" w:rsidR="000B2CF8" w:rsidRDefault="000B2CF8" w:rsidP="000B2CF8">
      <w:pPr>
        <w:pStyle w:val="Heading1"/>
        <w:spacing w:before="0"/>
        <w:rPr>
          <w:rFonts w:ascii="Calibri" w:hAnsi="Calibri" w:cs="Calibri"/>
          <w:color w:val="1E4E79"/>
          <w:sz w:val="32"/>
          <w:szCs w:val="32"/>
        </w:rPr>
      </w:pPr>
      <w:r>
        <w:rPr>
          <w:rFonts w:ascii="Calibri" w:hAnsi="Calibri" w:cs="Calibri"/>
          <w:color w:val="1E4E79"/>
          <w:sz w:val="32"/>
          <w:szCs w:val="32"/>
        </w:rPr>
        <w:t>CAPSIS Pest Tracker</w:t>
      </w:r>
      <w:r w:rsidR="0081663A">
        <w:rPr>
          <w:rFonts w:ascii="Calibri" w:hAnsi="Calibri" w:cs="Calibri"/>
          <w:color w:val="1E4E79"/>
          <w:sz w:val="32"/>
          <w:szCs w:val="32"/>
        </w:rPr>
        <w:t xml:space="preserve"> Updates</w:t>
      </w:r>
      <w:r>
        <w:rPr>
          <w:rFonts w:ascii="Calibri" w:hAnsi="Calibri" w:cs="Calibri"/>
          <w:color w:val="1E4E79"/>
          <w:sz w:val="32"/>
          <w:szCs w:val="32"/>
        </w:rPr>
        <w:t xml:space="preserve"> - Bonnie</w:t>
      </w:r>
    </w:p>
    <w:p w14:paraId="4140D6CC" w14:textId="0F2BCA68" w:rsidR="00264020" w:rsidRDefault="000B2CF8" w:rsidP="00354154">
      <w:pPr>
        <w:pStyle w:val="BodyText"/>
      </w:pPr>
      <w:r>
        <w:t> </w:t>
      </w:r>
      <w:r w:rsidR="0011355E">
        <w:t xml:space="preserve">The attached presentation </w:t>
      </w:r>
      <w:r w:rsidR="00AD0195">
        <w:t xml:space="preserve">reviews the request to change the Pest Tracker Website.  The NCC </w:t>
      </w:r>
      <w:r w:rsidR="00AD0195">
        <w:lastRenderedPageBreak/>
        <w:t xml:space="preserve">determined that when CAPSIS receives requests for pest identification help, </w:t>
      </w:r>
      <w:r w:rsidR="002241CA">
        <w:t xml:space="preserve">the message should </w:t>
      </w:r>
      <w:proofErr w:type="gramStart"/>
      <w:r w:rsidR="002241CA">
        <w:t>be sent</w:t>
      </w:r>
      <w:proofErr w:type="gramEnd"/>
      <w:r w:rsidR="002241CA">
        <w:t xml:space="preserve"> to the SSC, SPRO, SPHD and PSS or the respective state</w:t>
      </w:r>
      <w:r w:rsidR="00264020">
        <w:t xml:space="preserve">.  This change will </w:t>
      </w:r>
      <w:proofErr w:type="gramStart"/>
      <w:r w:rsidR="00264020">
        <w:t>be made</w:t>
      </w:r>
      <w:proofErr w:type="gramEnd"/>
      <w:r w:rsidR="00264020">
        <w:t xml:space="preserve"> moving forward. </w:t>
      </w:r>
    </w:p>
    <w:p w14:paraId="1906C8B7" w14:textId="77777777" w:rsidR="000B2CF8" w:rsidRDefault="000B2CF8" w:rsidP="000B2CF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4EE1E2" w14:textId="77777777" w:rsidR="000B2CF8" w:rsidRDefault="000B2CF8" w:rsidP="000B2CF8">
      <w:pPr>
        <w:pStyle w:val="Heading1"/>
        <w:spacing w:before="0"/>
        <w:rPr>
          <w:rFonts w:ascii="Calibri" w:hAnsi="Calibri" w:cs="Calibri"/>
          <w:color w:val="1E4E79"/>
          <w:sz w:val="32"/>
          <w:szCs w:val="32"/>
        </w:rPr>
      </w:pPr>
      <w:proofErr w:type="gramStart"/>
      <w:r>
        <w:rPr>
          <w:rFonts w:ascii="Calibri" w:hAnsi="Calibri" w:cs="Calibri"/>
          <w:color w:val="1E4E79"/>
          <w:sz w:val="32"/>
          <w:szCs w:val="32"/>
        </w:rPr>
        <w:t>Webinars</w:t>
      </w:r>
      <w:proofErr w:type="gramEnd"/>
      <w:r>
        <w:rPr>
          <w:rFonts w:ascii="Calibri" w:hAnsi="Calibri" w:cs="Calibri"/>
          <w:color w:val="1E4E79"/>
          <w:sz w:val="32"/>
          <w:szCs w:val="32"/>
        </w:rPr>
        <w:t xml:space="preserve"> page - Now Training</w:t>
      </w:r>
    </w:p>
    <w:p w14:paraId="513C66EE" w14:textId="597347F2" w:rsidR="000B2CF8" w:rsidRDefault="0011334E" w:rsidP="00354154">
      <w:pPr>
        <w:pStyle w:val="BodyText"/>
      </w:pPr>
      <w:r>
        <w:t xml:space="preserve">Webinars </w:t>
      </w:r>
      <w:proofErr w:type="gramStart"/>
      <w:r>
        <w:t>are now titled</w:t>
      </w:r>
      <w:proofErr w:type="gramEnd"/>
      <w:r>
        <w:t xml:space="preserve"> “Trainings” on the Resource and Collaboration site. </w:t>
      </w:r>
      <w:r w:rsidR="009F000B">
        <w:t xml:space="preserve">Small changes will </w:t>
      </w:r>
      <w:proofErr w:type="gramStart"/>
      <w:r w:rsidR="009F000B">
        <w:t>be made</w:t>
      </w:r>
      <w:proofErr w:type="gramEnd"/>
      <w:r w:rsidR="009F000B">
        <w:t xml:space="preserve"> moving forward to help users differentiate between videos and slide decks.  </w:t>
      </w:r>
    </w:p>
    <w:p w14:paraId="15458B69" w14:textId="77777777" w:rsidR="000B2CF8" w:rsidRDefault="000B2CF8" w:rsidP="000B2CF8">
      <w:pPr>
        <w:pStyle w:val="NormalWeb"/>
        <w:spacing w:before="300" w:beforeAutospacing="0" w:after="140" w:afterAutospacing="0"/>
        <w:rPr>
          <w:rFonts w:ascii="Arial" w:hAnsi="Arial" w:cs="Arial"/>
          <w:color w:val="000000"/>
        </w:rPr>
      </w:pPr>
      <w:r>
        <w:rPr>
          <w:rFonts w:ascii="Arial" w:hAnsi="Arial" w:cs="Arial"/>
          <w:b/>
          <w:bCs/>
          <w:color w:val="000000"/>
          <w:shd w:val="clear" w:color="auto" w:fill="F9FAFB"/>
        </w:rPr>
        <w:t>Survey Planning</w:t>
      </w:r>
    </w:p>
    <w:p w14:paraId="2801F18B" w14:textId="77777777" w:rsidR="000B2CF8" w:rsidRDefault="00DB118E" w:rsidP="00A26896">
      <w:pPr>
        <w:widowControl/>
        <w:numPr>
          <w:ilvl w:val="0"/>
          <w:numId w:val="1"/>
        </w:numPr>
        <w:autoSpaceDE/>
        <w:autoSpaceDN/>
        <w:textAlignment w:val="center"/>
        <w:rPr>
          <w:rFonts w:ascii="Calibri" w:hAnsi="Calibri" w:cs="Calibri"/>
        </w:rPr>
      </w:pPr>
      <w:hyperlink r:id="rId23" w:history="1">
        <w:r w:rsidR="000B2CF8">
          <w:rPr>
            <w:rStyle w:val="Hyperlink"/>
            <w:rFonts w:ascii="Arial" w:hAnsi="Arial" w:cs="Arial"/>
            <w:sz w:val="21"/>
            <w:szCs w:val="21"/>
            <w:shd w:val="clear" w:color="auto" w:fill="F9FAFB"/>
          </w:rPr>
          <w:t>CAPS Survey Summary Form &amp; Online Financial Plan</w:t>
        </w:r>
      </w:hyperlink>
    </w:p>
    <w:p w14:paraId="6D9C3663" w14:textId="77777777" w:rsidR="000B2CF8" w:rsidRDefault="00DB118E" w:rsidP="00A26896">
      <w:pPr>
        <w:widowControl/>
        <w:numPr>
          <w:ilvl w:val="1"/>
          <w:numId w:val="1"/>
        </w:numPr>
        <w:autoSpaceDE/>
        <w:autoSpaceDN/>
        <w:textAlignment w:val="center"/>
        <w:rPr>
          <w:rFonts w:ascii="Calibri" w:hAnsi="Calibri" w:cs="Calibri"/>
        </w:rPr>
      </w:pPr>
      <w:hyperlink r:id="rId24" w:history="1">
        <w:r w:rsidR="000B2CF8">
          <w:rPr>
            <w:rStyle w:val="Hyperlink"/>
            <w:rFonts w:ascii="Arial" w:hAnsi="Arial" w:cs="Arial"/>
            <w:sz w:val="21"/>
            <w:szCs w:val="21"/>
            <w:shd w:val="clear" w:color="auto" w:fill="F9FAFB"/>
          </w:rPr>
          <w:t>Recent Changes</w:t>
        </w:r>
      </w:hyperlink>
      <w:r w:rsidR="000B2CF8">
        <w:rPr>
          <w:rFonts w:ascii="Arial" w:hAnsi="Arial" w:cs="Arial"/>
          <w:color w:val="333333"/>
          <w:sz w:val="21"/>
          <w:szCs w:val="21"/>
          <w:shd w:val="clear" w:color="auto" w:fill="F9FAFB"/>
        </w:rPr>
        <w:t> | </w:t>
      </w:r>
      <w:hyperlink r:id="rId25" w:history="1">
        <w:r w:rsidR="000B2CF8">
          <w:rPr>
            <w:rStyle w:val="Hyperlink"/>
            <w:rFonts w:ascii="Arial" w:hAnsi="Arial" w:cs="Arial"/>
            <w:sz w:val="21"/>
            <w:szCs w:val="21"/>
            <w:shd w:val="clear" w:color="auto" w:fill="F9FAFB"/>
          </w:rPr>
          <w:t>Diagnostic Support</w:t>
        </w:r>
      </w:hyperlink>
      <w:r w:rsidR="000B2CF8">
        <w:rPr>
          <w:rFonts w:ascii="Arial" w:hAnsi="Arial" w:cs="Arial"/>
          <w:color w:val="333333"/>
          <w:sz w:val="21"/>
          <w:szCs w:val="21"/>
          <w:shd w:val="clear" w:color="auto" w:fill="F9FAFB"/>
        </w:rPr>
        <w:t> | </w:t>
      </w:r>
      <w:hyperlink r:id="rId26" w:history="1">
        <w:r w:rsidR="000B2CF8">
          <w:rPr>
            <w:rStyle w:val="Hyperlink"/>
            <w:rFonts w:ascii="Arial" w:hAnsi="Arial" w:cs="Arial"/>
            <w:sz w:val="21"/>
            <w:szCs w:val="21"/>
            <w:shd w:val="clear" w:color="auto" w:fill="F9FAFB"/>
          </w:rPr>
          <w:t>Work Plan</w:t>
        </w:r>
      </w:hyperlink>
    </w:p>
    <w:p w14:paraId="0AA1230A" w14:textId="5050382D" w:rsidR="0084512C" w:rsidRPr="0084512C" w:rsidRDefault="0084512C" w:rsidP="0084512C">
      <w:pPr>
        <w:pStyle w:val="Heading1"/>
      </w:pPr>
      <w:r w:rsidRPr="0084512C">
        <w:t xml:space="preserve"> </w:t>
      </w:r>
    </w:p>
    <w:p w14:paraId="1CDF6C74" w14:textId="40F051FE" w:rsidR="000B2CF8" w:rsidRDefault="0084512C" w:rsidP="000B2CF8">
      <w:pPr>
        <w:pStyle w:val="Heading1"/>
        <w:spacing w:before="0"/>
        <w:rPr>
          <w:rFonts w:ascii="Calibri" w:hAnsi="Calibri" w:cs="Calibri"/>
          <w:color w:val="1E4E79"/>
          <w:sz w:val="32"/>
          <w:szCs w:val="32"/>
        </w:rPr>
      </w:pPr>
      <w:r w:rsidRPr="0084512C">
        <w:rPr>
          <w:rFonts w:ascii="Calibri" w:hAnsi="Calibri" w:cs="Calibri"/>
          <w:color w:val="1E4E79"/>
          <w:sz w:val="32"/>
          <w:szCs w:val="32"/>
        </w:rPr>
        <w:t xml:space="preserve">ESA's common name change for </w:t>
      </w:r>
      <w:r w:rsidRPr="0084512C">
        <w:rPr>
          <w:rFonts w:ascii="Calibri" w:hAnsi="Calibri" w:cs="Calibri"/>
          <w:i/>
          <w:iCs/>
          <w:color w:val="1E4E79"/>
          <w:sz w:val="32"/>
          <w:szCs w:val="32"/>
        </w:rPr>
        <w:t xml:space="preserve">Lymantria </w:t>
      </w:r>
      <w:proofErr w:type="spellStart"/>
      <w:r w:rsidRPr="0084512C">
        <w:rPr>
          <w:rFonts w:ascii="Calibri" w:hAnsi="Calibri" w:cs="Calibri"/>
          <w:i/>
          <w:iCs/>
          <w:color w:val="1E4E79"/>
          <w:sz w:val="32"/>
          <w:szCs w:val="32"/>
        </w:rPr>
        <w:t>dispar</w:t>
      </w:r>
      <w:proofErr w:type="spellEnd"/>
      <w:r w:rsidRPr="0084512C">
        <w:rPr>
          <w:rFonts w:ascii="Calibri" w:hAnsi="Calibri" w:cs="Calibri"/>
          <w:color w:val="1E4E79"/>
          <w:sz w:val="32"/>
          <w:szCs w:val="32"/>
        </w:rPr>
        <w:t xml:space="preserve"> and related </w:t>
      </w:r>
      <w:r w:rsidRPr="0084512C">
        <w:rPr>
          <w:rFonts w:ascii="Calibri" w:hAnsi="Calibri" w:cs="Calibri"/>
          <w:i/>
          <w:iCs/>
          <w:color w:val="1E4E79"/>
          <w:sz w:val="32"/>
          <w:szCs w:val="32"/>
        </w:rPr>
        <w:t>Lymantria</w:t>
      </w:r>
      <w:r w:rsidRPr="0084512C">
        <w:rPr>
          <w:rFonts w:ascii="Calibri" w:hAnsi="Calibri" w:cs="Calibri"/>
          <w:color w:val="1E4E79"/>
          <w:sz w:val="32"/>
          <w:szCs w:val="32"/>
        </w:rPr>
        <w:t xml:space="preserve"> species, and APHIS's implementation process </w:t>
      </w:r>
    </w:p>
    <w:p w14:paraId="62D1A98D" w14:textId="77777777" w:rsidR="00C827C0" w:rsidRDefault="00C827C0" w:rsidP="00C827C0">
      <w:pPr>
        <w:rPr>
          <w:color w:val="000000"/>
          <w:sz w:val="24"/>
          <w:szCs w:val="24"/>
        </w:rPr>
      </w:pPr>
    </w:p>
    <w:p w14:paraId="20627831" w14:textId="73A4B988" w:rsidR="00C827C0" w:rsidRDefault="00C827C0" w:rsidP="00E50971">
      <w:pPr>
        <w:pStyle w:val="BodyText"/>
      </w:pPr>
      <w:r>
        <w:t>In March 2022, the Entomological Society of America (ESA) announced a change in their common names database for </w:t>
      </w:r>
      <w:r>
        <w:rPr>
          <w:i/>
          <w:iCs/>
        </w:rPr>
        <w:t xml:space="preserve">Lymantria </w:t>
      </w:r>
      <w:proofErr w:type="spellStart"/>
      <w:r>
        <w:rPr>
          <w:i/>
          <w:iCs/>
        </w:rPr>
        <w:t>dispar</w:t>
      </w:r>
      <w:proofErr w:type="spellEnd"/>
      <w:r>
        <w:t>, changing the common name to "spongy moth" to remove the term "</w:t>
      </w:r>
      <w:proofErr w:type="spellStart"/>
      <w:r>
        <w:t>gyspy</w:t>
      </w:r>
      <w:proofErr w:type="spellEnd"/>
      <w:r>
        <w:t xml:space="preserve">." APHIS supports this change and has been working to implement the new spongy </w:t>
      </w:r>
      <w:proofErr w:type="gramStart"/>
      <w:r>
        <w:t>moth</w:t>
      </w:r>
      <w:proofErr w:type="gramEnd"/>
      <w:r>
        <w:t xml:space="preserve"> name, but the process involves a few challenges. Prior to implementation, APHIS needs to address the regulatory term used to define the complex of five Lymantria species and subspecies from Asian countries - currently called AGM. APHIS works closely with other countries that regulate AGM, and together these international partners have been working to identify a new term for the AGM complex to keep consistent messaging to industry. The new complex term would remove "Asian" and "gypsy" to align with ESA's Better Common Name Initiative. APHIS is finalizing an implementation plan for spongy moth and the new Lymantria complex name and plans to formally announce the changes later this year.</w:t>
      </w:r>
    </w:p>
    <w:p w14:paraId="7CA9ADD7" w14:textId="77777777" w:rsidR="00C827C0" w:rsidRDefault="00C827C0" w:rsidP="00E50971">
      <w:pPr>
        <w:pStyle w:val="BodyText"/>
      </w:pPr>
    </w:p>
    <w:p w14:paraId="147EFA3C" w14:textId="77777777" w:rsidR="00C827C0" w:rsidRPr="002053AC" w:rsidRDefault="00C827C0" w:rsidP="00E50971">
      <w:pPr>
        <w:pStyle w:val="BodyText"/>
      </w:pPr>
      <w:r w:rsidRPr="002053AC">
        <w:t>In July, ESA re-convened a working group of federal, state, and industry representatives including APHIS to discuss designating common names for the three </w:t>
      </w:r>
      <w:r w:rsidRPr="002053AC">
        <w:rPr>
          <w:i/>
          <w:iCs/>
        </w:rPr>
        <w:t xml:space="preserve">L. </w:t>
      </w:r>
      <w:proofErr w:type="spellStart"/>
      <w:r w:rsidRPr="002053AC">
        <w:rPr>
          <w:i/>
          <w:iCs/>
        </w:rPr>
        <w:t>dispar</w:t>
      </w:r>
      <w:proofErr w:type="spellEnd"/>
      <w:r w:rsidRPr="002053AC">
        <w:rPr>
          <w:i/>
          <w:iCs/>
        </w:rPr>
        <w:t xml:space="preserve"> </w:t>
      </w:r>
      <w:r w:rsidRPr="002053AC">
        <w:t>subspecies</w:t>
      </w:r>
      <w:r w:rsidRPr="002053AC">
        <w:rPr>
          <w:i/>
          <w:iCs/>
        </w:rPr>
        <w:t> </w:t>
      </w:r>
      <w:r w:rsidRPr="002053AC">
        <w:t xml:space="preserve">and related Lymantria species. Future working group discussions will determine if new common names will </w:t>
      </w:r>
      <w:proofErr w:type="gramStart"/>
      <w:r w:rsidRPr="002053AC">
        <w:t>be selected</w:t>
      </w:r>
      <w:proofErr w:type="gramEnd"/>
      <w:r w:rsidRPr="002053AC">
        <w:t> </w:t>
      </w:r>
      <w:r w:rsidRPr="002053AC">
        <w:rPr>
          <w:shd w:val="clear" w:color="auto" w:fill="FFFFFF"/>
        </w:rPr>
        <w:t>for these Lymantria species of concern to North America</w:t>
      </w:r>
      <w:r w:rsidRPr="002053AC">
        <w:t xml:space="preserve">. The proposed common names would then need to </w:t>
      </w:r>
      <w:proofErr w:type="gramStart"/>
      <w:r w:rsidRPr="002053AC">
        <w:t>be approved</w:t>
      </w:r>
      <w:proofErr w:type="gramEnd"/>
      <w:r w:rsidRPr="002053AC">
        <w:t xml:space="preserve"> by the ESA governing board before being entered into ESA's common names database. </w:t>
      </w:r>
    </w:p>
    <w:p w14:paraId="32C53D20" w14:textId="0BF6C0FC" w:rsidR="0094042F" w:rsidRPr="002053AC" w:rsidRDefault="000B2CF8" w:rsidP="00E50971">
      <w:pPr>
        <w:pStyle w:val="BodyText"/>
      </w:pPr>
      <w:r w:rsidRPr="002053AC">
        <w:t> </w:t>
      </w:r>
    </w:p>
    <w:p w14:paraId="48F744F5" w14:textId="7E26CF76" w:rsidR="0094042F" w:rsidRPr="002053AC" w:rsidRDefault="0094042F" w:rsidP="00E50971">
      <w:pPr>
        <w:pStyle w:val="BodyText"/>
      </w:pPr>
      <w:r w:rsidRPr="002053AC">
        <w:t xml:space="preserve">These changes will have impacts to the NAPIS dictionary moving forward.  If </w:t>
      </w:r>
      <w:r w:rsidR="005A1B0E" w:rsidRPr="002053AC">
        <w:t>users</w:t>
      </w:r>
      <w:r w:rsidRPr="002053AC">
        <w:t xml:space="preserve"> perform</w:t>
      </w:r>
      <w:r w:rsidR="005A1B0E" w:rsidRPr="002053AC">
        <w:t xml:space="preserve"> searches</w:t>
      </w:r>
      <w:r w:rsidRPr="002053AC">
        <w:t xml:space="preserve"> </w:t>
      </w:r>
      <w:r w:rsidR="005A1B0E" w:rsidRPr="002053AC">
        <w:t>using</w:t>
      </w:r>
      <w:r w:rsidRPr="002053AC">
        <w:t xml:space="preserve"> common names</w:t>
      </w:r>
      <w:r w:rsidR="00542174" w:rsidRPr="002053AC">
        <w:t xml:space="preserve"> and the expected results </w:t>
      </w:r>
      <w:proofErr w:type="gramStart"/>
      <w:r w:rsidR="00542174" w:rsidRPr="002053AC">
        <w:t>are not received</w:t>
      </w:r>
      <w:proofErr w:type="gramEnd"/>
      <w:r w:rsidR="00542174" w:rsidRPr="002053AC">
        <w:t>, please use the scientific name, which will remain consistent.</w:t>
      </w:r>
    </w:p>
    <w:p w14:paraId="0B34B27F" w14:textId="77777777" w:rsidR="008F02B3" w:rsidRDefault="008F02B3" w:rsidP="00E50971">
      <w:pPr>
        <w:pStyle w:val="BodyText"/>
        <w:rPr>
          <w:rFonts w:ascii="Calibri" w:hAnsi="Calibri" w:cs="Calibri"/>
          <w:sz w:val="22"/>
          <w:szCs w:val="22"/>
        </w:rPr>
      </w:pPr>
    </w:p>
    <w:p w14:paraId="6908D38E" w14:textId="77777777" w:rsidR="000B2CF8" w:rsidRDefault="000B2CF8" w:rsidP="000B2CF8">
      <w:pPr>
        <w:pStyle w:val="Heading1"/>
        <w:spacing w:before="0"/>
        <w:rPr>
          <w:rFonts w:ascii="Calibri" w:hAnsi="Calibri" w:cs="Calibri"/>
          <w:color w:val="1E4E79"/>
          <w:sz w:val="32"/>
          <w:szCs w:val="32"/>
        </w:rPr>
      </w:pPr>
      <w:r>
        <w:rPr>
          <w:rFonts w:ascii="Calibri" w:hAnsi="Calibri" w:cs="Calibri"/>
          <w:color w:val="1E4E79"/>
          <w:sz w:val="32"/>
          <w:szCs w:val="32"/>
        </w:rPr>
        <w:t xml:space="preserve">Survey Supply Open Period </w:t>
      </w:r>
    </w:p>
    <w:p w14:paraId="12A8CBCD" w14:textId="77777777" w:rsidR="000B2CF8" w:rsidRDefault="000B2CF8" w:rsidP="000B2CF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09F2972" w14:textId="02EB82FD" w:rsidR="000B2CF8" w:rsidRDefault="000B2CF8" w:rsidP="000B2CF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September 12 - November 18 </w:t>
      </w:r>
      <w:r w:rsidR="002837D7">
        <w:rPr>
          <w:rFonts w:ascii="Calibri" w:hAnsi="Calibri" w:cs="Calibri"/>
          <w:sz w:val="22"/>
          <w:szCs w:val="22"/>
        </w:rPr>
        <w:t>– please keep an eye out for the message.</w:t>
      </w:r>
    </w:p>
    <w:p w14:paraId="2506008A" w14:textId="77777777" w:rsidR="000B2CF8" w:rsidRDefault="000B2CF8" w:rsidP="000B2CF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24F6700" w14:textId="77777777" w:rsidR="000B2CF8" w:rsidRDefault="000B2CF8" w:rsidP="000B2CF8">
      <w:pPr>
        <w:pStyle w:val="Heading1"/>
        <w:spacing w:before="0"/>
        <w:rPr>
          <w:rFonts w:ascii="Calibri" w:hAnsi="Calibri" w:cs="Calibri"/>
          <w:color w:val="1E4E79"/>
          <w:sz w:val="32"/>
          <w:szCs w:val="32"/>
        </w:rPr>
      </w:pPr>
      <w:r>
        <w:rPr>
          <w:rFonts w:ascii="Calibri" w:hAnsi="Calibri" w:cs="Calibri"/>
          <w:color w:val="1E4E79"/>
          <w:sz w:val="32"/>
          <w:szCs w:val="32"/>
        </w:rPr>
        <w:t xml:space="preserve">Term Rotations </w:t>
      </w:r>
    </w:p>
    <w:p w14:paraId="6B2F6608" w14:textId="6F9B852C" w:rsidR="000B2CF8" w:rsidRDefault="00992C70" w:rsidP="00E50971">
      <w:pPr>
        <w:pStyle w:val="BodyText"/>
      </w:pPr>
      <w:r>
        <w:t>It’s t</w:t>
      </w:r>
      <w:r w:rsidR="0081663A">
        <w:t xml:space="preserve">hat time of year for new members to </w:t>
      </w:r>
      <w:proofErr w:type="gramStart"/>
      <w:r w:rsidR="0081663A">
        <w:t>be considered</w:t>
      </w:r>
      <w:proofErr w:type="gramEnd"/>
      <w:r w:rsidR="0081663A">
        <w:t xml:space="preserve"> for the NCC.  </w:t>
      </w:r>
      <w:r w:rsidR="00FC2D06">
        <w:t xml:space="preserve">Each </w:t>
      </w:r>
      <w:proofErr w:type="gramStart"/>
      <w:r w:rsidR="00FC2D06">
        <w:t>is expected</w:t>
      </w:r>
      <w:proofErr w:type="gramEnd"/>
      <w:r w:rsidR="00FC2D06">
        <w:t xml:space="preserve"> to </w:t>
      </w:r>
      <w:r w:rsidR="00FC2D06">
        <w:lastRenderedPageBreak/>
        <w:t>notify John Crowe of</w:t>
      </w:r>
      <w:r w:rsidR="00B02409">
        <w:t xml:space="preserve"> changes so this can be updated in NCC documentation. Current, rotations can </w:t>
      </w:r>
      <w:proofErr w:type="gramStart"/>
      <w:r w:rsidR="00B02409">
        <w:t>be found</w:t>
      </w:r>
      <w:proofErr w:type="gramEnd"/>
      <w:r w:rsidR="00B02409">
        <w:t xml:space="preserve"> at</w:t>
      </w:r>
      <w:r>
        <w:t xml:space="preserve"> </w:t>
      </w:r>
      <w:r w:rsidR="00B02409">
        <w:t>(copied below):</w:t>
      </w:r>
      <w:r w:rsidR="00FC2D06">
        <w:t xml:space="preserve"> </w:t>
      </w:r>
    </w:p>
    <w:p w14:paraId="146A24A4" w14:textId="77777777" w:rsidR="000B2CF8" w:rsidRDefault="00DB118E" w:rsidP="00E50971">
      <w:pPr>
        <w:pStyle w:val="BodyText"/>
      </w:pPr>
      <w:hyperlink r:id="rId27" w:history="1">
        <w:r w:rsidR="000B2CF8">
          <w:rPr>
            <w:rStyle w:val="Hyperlink"/>
            <w:rFonts w:ascii="Calibri" w:hAnsi="Calibri" w:cs="Calibri"/>
            <w:sz w:val="22"/>
            <w:szCs w:val="22"/>
          </w:rPr>
          <w:t>https://download.ceris.purdue.edu/file/4175</w:t>
        </w:r>
      </w:hyperlink>
      <w:r w:rsidR="000B2CF8">
        <w:t xml:space="preserve"> </w:t>
      </w:r>
    </w:p>
    <w:p w14:paraId="470C5210" w14:textId="77777777" w:rsidR="000B2CF8" w:rsidRDefault="000B2CF8" w:rsidP="000B2CF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72FA106" w14:textId="21167EC7" w:rsidR="00B02409" w:rsidRDefault="00B02409" w:rsidP="00546398">
      <w:pPr>
        <w:pStyle w:val="Heading2"/>
      </w:pPr>
      <w:r>
        <w:t xml:space="preserve">The </w:t>
      </w:r>
      <w:r w:rsidR="005E4586">
        <w:t xml:space="preserve">2023 </w:t>
      </w:r>
      <w:r w:rsidR="00E01EDA">
        <w:t xml:space="preserve">rotating members are as follows: </w:t>
      </w:r>
    </w:p>
    <w:p w14:paraId="3EB50947" w14:textId="531017CA" w:rsidR="000B2CF8" w:rsidRDefault="008142D8" w:rsidP="00E50971">
      <w:pPr>
        <w:pStyle w:val="BodyText"/>
      </w:pPr>
      <w:r>
        <w:t>Central Plant Board</w:t>
      </w:r>
      <w:r w:rsidR="002F1583">
        <w:t xml:space="preserve"> SSC</w:t>
      </w:r>
      <w:r w:rsidR="00546398">
        <w:t xml:space="preserve"> </w:t>
      </w:r>
      <w:r w:rsidR="00AA76A0">
        <w:t>–</w:t>
      </w:r>
      <w:r w:rsidR="00546398">
        <w:t xml:space="preserve"> </w:t>
      </w:r>
      <w:r w:rsidR="00AA76A0">
        <w:t>Erin Biggs</w:t>
      </w:r>
    </w:p>
    <w:p w14:paraId="1A4E416A" w14:textId="3719FFF3" w:rsidR="002F1583" w:rsidRDefault="002F1583" w:rsidP="00E50971">
      <w:pPr>
        <w:pStyle w:val="BodyText"/>
      </w:pPr>
      <w:r>
        <w:t>Central Plan Board SPRO</w:t>
      </w:r>
      <w:r w:rsidR="00546398">
        <w:t xml:space="preserve"> - </w:t>
      </w:r>
      <w:r>
        <w:t xml:space="preserve">Megan Abram </w:t>
      </w:r>
    </w:p>
    <w:p w14:paraId="4AF41636" w14:textId="7B7CE71D" w:rsidR="002F1583" w:rsidRDefault="00D637A5" w:rsidP="00E50971">
      <w:pPr>
        <w:pStyle w:val="BodyText"/>
      </w:pPr>
      <w:r>
        <w:t>State Plant Health Director: Alana Wilds</w:t>
      </w:r>
      <w:r w:rsidR="00546398">
        <w:t xml:space="preserve"> </w:t>
      </w:r>
    </w:p>
    <w:p w14:paraId="3DE70A27" w14:textId="6F1D8336" w:rsidR="00D637A5" w:rsidRDefault="00A574E8" w:rsidP="00E50971">
      <w:pPr>
        <w:pStyle w:val="BodyText"/>
      </w:pPr>
      <w:r>
        <w:t>PPQ Pest Survey Specialist: Greg Aydelotte</w:t>
      </w:r>
    </w:p>
    <w:p w14:paraId="5798863E" w14:textId="01BB3B93" w:rsidR="00A574E8" w:rsidRDefault="00A574E8" w:rsidP="00E50971">
      <w:pPr>
        <w:pStyle w:val="BodyText"/>
      </w:pPr>
      <w:r>
        <w:t xml:space="preserve">Western Plant Board SSC: Darci </w:t>
      </w:r>
      <w:r w:rsidR="0020021B">
        <w:t xml:space="preserve">Oishi </w:t>
      </w:r>
    </w:p>
    <w:p w14:paraId="4231BDFD" w14:textId="3C9EC2A5" w:rsidR="000B2CF8" w:rsidRDefault="0042282E" w:rsidP="000B2CF8">
      <w:pPr>
        <w:pStyle w:val="NormalWeb"/>
        <w:spacing w:before="0" w:beforeAutospacing="0" w:after="0" w:afterAutospacing="0"/>
        <w:rPr>
          <w:rFonts w:ascii="Calibri" w:hAnsi="Calibri" w:cs="Calibri"/>
          <w:sz w:val="22"/>
          <w:szCs w:val="22"/>
        </w:rPr>
      </w:pPr>
      <w:r>
        <w:rPr>
          <w:noProof/>
        </w:rPr>
        <w:drawing>
          <wp:inline distT="0" distB="0" distL="0" distR="0" wp14:anchorId="319E083D" wp14:editId="645D5558">
            <wp:extent cx="5943600" cy="3276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276600"/>
                    </a:xfrm>
                    <a:prstGeom prst="rect">
                      <a:avLst/>
                    </a:prstGeom>
                  </pic:spPr>
                </pic:pic>
              </a:graphicData>
            </a:graphic>
          </wp:inline>
        </w:drawing>
      </w:r>
    </w:p>
    <w:p w14:paraId="09525A8C" w14:textId="77777777" w:rsidR="000B2CF8" w:rsidRDefault="000B2CF8" w:rsidP="000B2CF8">
      <w:pPr>
        <w:pStyle w:val="Heading1"/>
        <w:spacing w:before="0"/>
        <w:rPr>
          <w:rFonts w:ascii="Calibri" w:hAnsi="Calibri" w:cs="Calibri"/>
          <w:color w:val="1E4E79"/>
          <w:sz w:val="32"/>
          <w:szCs w:val="32"/>
        </w:rPr>
      </w:pPr>
      <w:r>
        <w:rPr>
          <w:rFonts w:ascii="Calibri" w:hAnsi="Calibri" w:cs="Calibri"/>
          <w:color w:val="1E4E79"/>
          <w:sz w:val="32"/>
          <w:szCs w:val="32"/>
        </w:rPr>
        <w:t xml:space="preserve">Annual Meeting </w:t>
      </w:r>
    </w:p>
    <w:p w14:paraId="376852D9" w14:textId="77777777" w:rsidR="000B2CF8" w:rsidRDefault="000B2CF8" w:rsidP="00E50971">
      <w:pPr>
        <w:pStyle w:val="BodyText"/>
      </w:pPr>
      <w:r>
        <w:t xml:space="preserve">Tentative Dates - Week of January 30 - February 3 </w:t>
      </w:r>
    </w:p>
    <w:p w14:paraId="383F2C32" w14:textId="429C399E" w:rsidR="000B2CF8" w:rsidRDefault="15329159" w:rsidP="00E50971">
      <w:pPr>
        <w:pStyle w:val="BodyText"/>
      </w:pPr>
      <w:r>
        <w:t>The S&amp;T Forest Pest Methods</w:t>
      </w:r>
      <w:r w:rsidR="008F0501">
        <w:t xml:space="preserve"> Laboratory will be hosting the NCC. </w:t>
      </w:r>
    </w:p>
    <w:p w14:paraId="6A8F3A13" w14:textId="77777777" w:rsidR="000B2CF8" w:rsidRDefault="000B2CF8" w:rsidP="00E50971">
      <w:pPr>
        <w:pStyle w:val="BodyText"/>
      </w:pPr>
      <w:r>
        <w:t> </w:t>
      </w:r>
    </w:p>
    <w:p w14:paraId="13B3E8C9" w14:textId="48544E59" w:rsidR="000B2CF8" w:rsidRDefault="00E50971" w:rsidP="00E50971">
      <w:pPr>
        <w:pStyle w:val="BodyText"/>
      </w:pPr>
      <w:r>
        <w:t xml:space="preserve">Crowe will be sending: </w:t>
      </w:r>
    </w:p>
    <w:p w14:paraId="1332D87E" w14:textId="1BE71738" w:rsidR="00E50971" w:rsidRDefault="00E50971" w:rsidP="00E50971">
      <w:pPr>
        <w:pStyle w:val="BodyText"/>
      </w:pPr>
      <w:r>
        <w:t xml:space="preserve">Invitation letters </w:t>
      </w:r>
    </w:p>
    <w:p w14:paraId="4052A5C2" w14:textId="3912FD08" w:rsidR="00E50971" w:rsidRDefault="00E50971" w:rsidP="00E50971">
      <w:pPr>
        <w:pStyle w:val="BodyText"/>
      </w:pPr>
      <w:r>
        <w:t>Agenda</w:t>
      </w:r>
    </w:p>
    <w:p w14:paraId="77F6207D" w14:textId="77777777" w:rsidR="000B2CF8" w:rsidRDefault="000B2CF8" w:rsidP="000B2CF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8494177" w14:textId="63F99D5B" w:rsidR="000B2CF8" w:rsidRDefault="000B2CF8" w:rsidP="096A46F2">
      <w:pPr>
        <w:pStyle w:val="Heading1"/>
        <w:spacing w:before="0"/>
        <w:ind w:left="0"/>
        <w:rPr>
          <w:rFonts w:ascii="Calibri" w:hAnsi="Calibri" w:cs="Calibri"/>
          <w:color w:val="1E4E79"/>
          <w:sz w:val="32"/>
          <w:szCs w:val="32"/>
        </w:rPr>
      </w:pPr>
      <w:r>
        <w:rPr>
          <w:rFonts w:ascii="Calibri" w:hAnsi="Calibri" w:cs="Calibri"/>
          <w:color w:val="1E4E79"/>
          <w:sz w:val="32"/>
          <w:szCs w:val="32"/>
        </w:rPr>
        <w:t xml:space="preserve">OPEP Summary Report </w:t>
      </w:r>
    </w:p>
    <w:p w14:paraId="7B192AD4" w14:textId="0C456434" w:rsidR="000B2CF8" w:rsidRDefault="4EB8342C" w:rsidP="000B2CF8">
      <w:pPr>
        <w:pStyle w:val="NormalWeb"/>
        <w:spacing w:before="0" w:beforeAutospacing="0" w:after="0" w:afterAutospacing="0"/>
        <w:rPr>
          <w:rFonts w:ascii="Calibri" w:hAnsi="Calibri" w:cs="Calibri"/>
          <w:sz w:val="22"/>
          <w:szCs w:val="22"/>
        </w:rPr>
      </w:pPr>
      <w:r w:rsidRPr="096A46F2">
        <w:rPr>
          <w:rFonts w:ascii="Calibri" w:hAnsi="Calibri" w:cs="Calibri"/>
          <w:sz w:val="22"/>
          <w:szCs w:val="22"/>
        </w:rPr>
        <w:t xml:space="preserve">S&amp;T will make </w:t>
      </w:r>
      <w:r w:rsidR="0A30EAB9" w:rsidRPr="096A46F2">
        <w:rPr>
          <w:rFonts w:ascii="Calibri" w:hAnsi="Calibri" w:cs="Calibri"/>
          <w:sz w:val="22"/>
          <w:szCs w:val="22"/>
        </w:rPr>
        <w:t>OPEP</w:t>
      </w:r>
      <w:r w:rsidR="000B2CF8" w:rsidRPr="096A46F2">
        <w:rPr>
          <w:rFonts w:ascii="Calibri" w:hAnsi="Calibri" w:cs="Calibri"/>
          <w:sz w:val="22"/>
          <w:szCs w:val="22"/>
        </w:rPr>
        <w:t xml:space="preserve"> summary reports</w:t>
      </w:r>
      <w:r w:rsidR="7D1941FF" w:rsidRPr="096A46F2">
        <w:rPr>
          <w:rFonts w:ascii="Calibri" w:hAnsi="Calibri" w:cs="Calibri"/>
          <w:sz w:val="22"/>
          <w:szCs w:val="22"/>
        </w:rPr>
        <w:t xml:space="preserve"> </w:t>
      </w:r>
      <w:r w:rsidR="49637700" w:rsidRPr="096A46F2">
        <w:rPr>
          <w:rFonts w:ascii="Calibri" w:hAnsi="Calibri" w:cs="Calibri"/>
          <w:sz w:val="22"/>
          <w:szCs w:val="22"/>
        </w:rPr>
        <w:t>available to</w:t>
      </w:r>
      <w:r w:rsidR="19A61404" w:rsidRPr="096A46F2">
        <w:rPr>
          <w:rFonts w:ascii="Calibri" w:hAnsi="Calibri" w:cs="Calibri"/>
          <w:sz w:val="22"/>
          <w:szCs w:val="22"/>
        </w:rPr>
        <w:t xml:space="preserve"> individuals working for</w:t>
      </w:r>
      <w:r w:rsidR="49637700" w:rsidRPr="096A46F2">
        <w:rPr>
          <w:rFonts w:ascii="Calibri" w:hAnsi="Calibri" w:cs="Calibri"/>
          <w:sz w:val="22"/>
          <w:szCs w:val="22"/>
        </w:rPr>
        <w:t xml:space="preserve"> State Departments of Agriculture, Universit</w:t>
      </w:r>
      <w:r w:rsidR="57B49B9F" w:rsidRPr="096A46F2">
        <w:rPr>
          <w:rFonts w:ascii="Calibri" w:hAnsi="Calibri" w:cs="Calibri"/>
          <w:sz w:val="22"/>
          <w:szCs w:val="22"/>
        </w:rPr>
        <w:t>ies</w:t>
      </w:r>
      <w:r w:rsidR="49637700" w:rsidRPr="096A46F2">
        <w:rPr>
          <w:rFonts w:ascii="Calibri" w:hAnsi="Calibri" w:cs="Calibri"/>
          <w:sz w:val="22"/>
          <w:szCs w:val="22"/>
        </w:rPr>
        <w:t xml:space="preserve">, and other </w:t>
      </w:r>
      <w:r w:rsidR="4FF07487" w:rsidRPr="096A46F2">
        <w:rPr>
          <w:rFonts w:ascii="Calibri" w:hAnsi="Calibri" w:cs="Calibri"/>
          <w:sz w:val="22"/>
          <w:szCs w:val="22"/>
        </w:rPr>
        <w:t xml:space="preserve">similar </w:t>
      </w:r>
      <w:r w:rsidR="3635AF09" w:rsidRPr="096A46F2">
        <w:rPr>
          <w:rFonts w:ascii="Calibri" w:hAnsi="Calibri" w:cs="Calibri"/>
          <w:sz w:val="22"/>
          <w:szCs w:val="22"/>
        </w:rPr>
        <w:t>entities</w:t>
      </w:r>
      <w:r w:rsidR="000B2CF8" w:rsidRPr="096A46F2">
        <w:rPr>
          <w:rFonts w:ascii="Calibri" w:hAnsi="Calibri" w:cs="Calibri"/>
          <w:sz w:val="22"/>
          <w:szCs w:val="22"/>
        </w:rPr>
        <w:t xml:space="preserve">. </w:t>
      </w:r>
      <w:r w:rsidR="0AFE8758" w:rsidRPr="096A46F2">
        <w:rPr>
          <w:rFonts w:ascii="Calibri" w:hAnsi="Calibri" w:cs="Calibri"/>
          <w:sz w:val="22"/>
          <w:szCs w:val="22"/>
        </w:rPr>
        <w:t xml:space="preserve">However, many </w:t>
      </w:r>
      <w:proofErr w:type="spellStart"/>
      <w:r w:rsidR="0AFE8758" w:rsidRPr="096A46F2">
        <w:rPr>
          <w:rFonts w:ascii="Calibri" w:hAnsi="Calibri" w:cs="Calibri"/>
          <w:sz w:val="22"/>
          <w:szCs w:val="22"/>
        </w:rPr>
        <w:t>PestLens</w:t>
      </w:r>
      <w:proofErr w:type="spellEnd"/>
      <w:r w:rsidR="0AFE8758" w:rsidRPr="096A46F2">
        <w:rPr>
          <w:rFonts w:ascii="Calibri" w:hAnsi="Calibri" w:cs="Calibri"/>
          <w:sz w:val="22"/>
          <w:szCs w:val="22"/>
        </w:rPr>
        <w:t xml:space="preserve"> users have left their profile information blank, which makes it difficult to identify everyone who </w:t>
      </w:r>
      <w:r w:rsidR="051C2316" w:rsidRPr="096A46F2">
        <w:rPr>
          <w:rFonts w:ascii="Calibri" w:hAnsi="Calibri" w:cs="Calibri"/>
          <w:sz w:val="22"/>
          <w:szCs w:val="22"/>
        </w:rPr>
        <w:t xml:space="preserve">should </w:t>
      </w:r>
      <w:proofErr w:type="gramStart"/>
      <w:r w:rsidR="051C2316" w:rsidRPr="096A46F2">
        <w:rPr>
          <w:rFonts w:ascii="Calibri" w:hAnsi="Calibri" w:cs="Calibri"/>
          <w:sz w:val="22"/>
          <w:szCs w:val="22"/>
        </w:rPr>
        <w:t>be granted</w:t>
      </w:r>
      <w:proofErr w:type="gramEnd"/>
      <w:r w:rsidR="051C2316" w:rsidRPr="096A46F2">
        <w:rPr>
          <w:rFonts w:ascii="Calibri" w:hAnsi="Calibri" w:cs="Calibri"/>
          <w:sz w:val="22"/>
          <w:szCs w:val="22"/>
        </w:rPr>
        <w:t xml:space="preserve"> access.</w:t>
      </w:r>
      <w:r w:rsidR="0AFE8758" w:rsidRPr="096A46F2">
        <w:rPr>
          <w:rFonts w:ascii="Calibri" w:hAnsi="Calibri" w:cs="Calibri"/>
          <w:sz w:val="22"/>
          <w:szCs w:val="22"/>
        </w:rPr>
        <w:t xml:space="preserve"> </w:t>
      </w:r>
      <w:r w:rsidR="6F4A83D9" w:rsidRPr="096A46F2">
        <w:rPr>
          <w:rFonts w:ascii="Calibri" w:hAnsi="Calibri" w:cs="Calibri"/>
          <w:sz w:val="22"/>
          <w:szCs w:val="22"/>
        </w:rPr>
        <w:t>P</w:t>
      </w:r>
      <w:r w:rsidR="5D8A1857" w:rsidRPr="096A46F2">
        <w:rPr>
          <w:rFonts w:ascii="Calibri" w:hAnsi="Calibri" w:cs="Calibri"/>
          <w:sz w:val="22"/>
          <w:szCs w:val="22"/>
        </w:rPr>
        <w:t>lease</w:t>
      </w:r>
      <w:r w:rsidR="000B2CF8" w:rsidRPr="096A46F2">
        <w:rPr>
          <w:rFonts w:ascii="Calibri" w:hAnsi="Calibri" w:cs="Calibri"/>
          <w:sz w:val="22"/>
          <w:szCs w:val="22"/>
        </w:rPr>
        <w:t xml:space="preserve"> </w:t>
      </w:r>
      <w:r w:rsidR="020043A1" w:rsidRPr="096A46F2">
        <w:rPr>
          <w:rFonts w:ascii="Calibri" w:hAnsi="Calibri" w:cs="Calibri"/>
          <w:sz w:val="22"/>
          <w:szCs w:val="22"/>
        </w:rPr>
        <w:t>u</w:t>
      </w:r>
      <w:r w:rsidR="000B2CF8" w:rsidRPr="096A46F2">
        <w:rPr>
          <w:rFonts w:ascii="Calibri" w:hAnsi="Calibri" w:cs="Calibri"/>
          <w:sz w:val="22"/>
          <w:szCs w:val="22"/>
        </w:rPr>
        <w:t xml:space="preserve">pdate </w:t>
      </w:r>
      <w:r w:rsidR="28E0D93F" w:rsidRPr="096A46F2">
        <w:rPr>
          <w:rFonts w:ascii="Calibri" w:hAnsi="Calibri" w:cs="Calibri"/>
          <w:sz w:val="22"/>
          <w:szCs w:val="22"/>
        </w:rPr>
        <w:t xml:space="preserve">your </w:t>
      </w:r>
      <w:r w:rsidR="000B2CF8" w:rsidRPr="096A46F2">
        <w:rPr>
          <w:rFonts w:ascii="Calibri" w:hAnsi="Calibri" w:cs="Calibri"/>
          <w:sz w:val="22"/>
          <w:szCs w:val="22"/>
        </w:rPr>
        <w:t xml:space="preserve">profile in </w:t>
      </w:r>
      <w:proofErr w:type="spellStart"/>
      <w:r w:rsidR="000B2CF8" w:rsidRPr="096A46F2">
        <w:rPr>
          <w:rFonts w:ascii="Calibri" w:hAnsi="Calibri" w:cs="Calibri"/>
          <w:sz w:val="22"/>
          <w:szCs w:val="22"/>
        </w:rPr>
        <w:t>PestLens</w:t>
      </w:r>
      <w:proofErr w:type="spellEnd"/>
      <w:r w:rsidR="000B2CF8" w:rsidRPr="096A46F2">
        <w:rPr>
          <w:rFonts w:ascii="Calibri" w:hAnsi="Calibri" w:cs="Calibri"/>
          <w:sz w:val="22"/>
          <w:szCs w:val="22"/>
        </w:rPr>
        <w:t xml:space="preserve"> so that this access can </w:t>
      </w:r>
      <w:proofErr w:type="gramStart"/>
      <w:r w:rsidR="000B2CF8" w:rsidRPr="096A46F2">
        <w:rPr>
          <w:rFonts w:ascii="Calibri" w:hAnsi="Calibri" w:cs="Calibri"/>
          <w:sz w:val="22"/>
          <w:szCs w:val="22"/>
        </w:rPr>
        <w:t>be</w:t>
      </w:r>
      <w:r w:rsidR="79D45C55" w:rsidRPr="096A46F2">
        <w:rPr>
          <w:rFonts w:ascii="Calibri" w:hAnsi="Calibri" w:cs="Calibri"/>
          <w:sz w:val="22"/>
          <w:szCs w:val="22"/>
        </w:rPr>
        <w:t xml:space="preserve"> made</w:t>
      </w:r>
      <w:proofErr w:type="gramEnd"/>
      <w:r w:rsidR="000B2CF8" w:rsidRPr="096A46F2">
        <w:rPr>
          <w:rFonts w:ascii="Calibri" w:hAnsi="Calibri" w:cs="Calibri"/>
          <w:sz w:val="22"/>
          <w:szCs w:val="22"/>
        </w:rPr>
        <w:t xml:space="preserve"> available</w:t>
      </w:r>
      <w:r w:rsidR="285355A6" w:rsidRPr="096A46F2">
        <w:rPr>
          <w:rFonts w:ascii="Calibri" w:hAnsi="Calibri" w:cs="Calibri"/>
          <w:sz w:val="22"/>
          <w:szCs w:val="22"/>
        </w:rPr>
        <w:t xml:space="preserve"> to you</w:t>
      </w:r>
      <w:r w:rsidR="000B2CF8" w:rsidRPr="096A46F2">
        <w:rPr>
          <w:rFonts w:ascii="Calibri" w:hAnsi="Calibri" w:cs="Calibri"/>
          <w:sz w:val="22"/>
          <w:szCs w:val="22"/>
        </w:rPr>
        <w:t>. NPRG</w:t>
      </w:r>
      <w:r w:rsidR="43C10847" w:rsidRPr="096A46F2">
        <w:rPr>
          <w:rFonts w:ascii="Calibri" w:hAnsi="Calibri" w:cs="Calibri"/>
          <w:sz w:val="22"/>
          <w:szCs w:val="22"/>
        </w:rPr>
        <w:t>s</w:t>
      </w:r>
      <w:r w:rsidR="000B2CF8" w:rsidRPr="096A46F2">
        <w:rPr>
          <w:rFonts w:ascii="Calibri" w:hAnsi="Calibri" w:cs="Calibri"/>
          <w:sz w:val="22"/>
          <w:szCs w:val="22"/>
        </w:rPr>
        <w:t xml:space="preserve"> will also be</w:t>
      </w:r>
      <w:r w:rsidR="745045CE" w:rsidRPr="096A46F2">
        <w:rPr>
          <w:rFonts w:ascii="Calibri" w:hAnsi="Calibri" w:cs="Calibri"/>
          <w:sz w:val="22"/>
          <w:szCs w:val="22"/>
        </w:rPr>
        <w:t>come accessible to these same users.</w:t>
      </w:r>
    </w:p>
    <w:p w14:paraId="0F8D093F" w14:textId="77777777" w:rsidR="000B2CF8" w:rsidRDefault="000B2CF8" w:rsidP="000B2CF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392BBE8" w14:textId="3D112866" w:rsidR="00D04B47" w:rsidRPr="00F45FC8" w:rsidRDefault="00827B49" w:rsidP="000B2CF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NCC members should reach out to their respective constituency to see that they update their </w:t>
      </w:r>
      <w:proofErr w:type="spellStart"/>
      <w:r w:rsidRPr="096A46F2">
        <w:rPr>
          <w:rFonts w:ascii="Calibri" w:hAnsi="Calibri" w:cs="Calibri"/>
          <w:sz w:val="22"/>
          <w:szCs w:val="22"/>
        </w:rPr>
        <w:t>PestLens</w:t>
      </w:r>
      <w:proofErr w:type="spellEnd"/>
      <w:r>
        <w:rPr>
          <w:rFonts w:ascii="Calibri" w:hAnsi="Calibri" w:cs="Calibri"/>
          <w:sz w:val="22"/>
          <w:szCs w:val="22"/>
        </w:rPr>
        <w:t xml:space="preserve"> account details.  </w:t>
      </w:r>
      <w:proofErr w:type="spellStart"/>
      <w:r w:rsidR="0008786B" w:rsidRPr="096A46F2">
        <w:rPr>
          <w:rFonts w:ascii="Calibri" w:hAnsi="Calibri" w:cs="Calibri"/>
          <w:sz w:val="22"/>
          <w:szCs w:val="22"/>
        </w:rPr>
        <w:t>PestLens</w:t>
      </w:r>
      <w:proofErr w:type="spellEnd"/>
      <w:r w:rsidR="0008786B" w:rsidRPr="096A46F2">
        <w:rPr>
          <w:rFonts w:ascii="Calibri" w:hAnsi="Calibri" w:cs="Calibri"/>
          <w:sz w:val="22"/>
          <w:szCs w:val="22"/>
        </w:rPr>
        <w:t xml:space="preserve"> can </w:t>
      </w:r>
      <w:proofErr w:type="gramStart"/>
      <w:r w:rsidR="0008786B" w:rsidRPr="096A46F2">
        <w:rPr>
          <w:rFonts w:ascii="Calibri" w:hAnsi="Calibri" w:cs="Calibri"/>
          <w:sz w:val="22"/>
          <w:szCs w:val="22"/>
        </w:rPr>
        <w:t>be accessed</w:t>
      </w:r>
      <w:proofErr w:type="gramEnd"/>
      <w:r w:rsidR="0008786B" w:rsidRPr="096A46F2">
        <w:rPr>
          <w:rFonts w:ascii="Calibri" w:hAnsi="Calibri" w:cs="Calibri"/>
          <w:sz w:val="22"/>
          <w:szCs w:val="22"/>
        </w:rPr>
        <w:t xml:space="preserve"> at: </w:t>
      </w:r>
      <w:hyperlink r:id="rId29">
        <w:r w:rsidR="0008786B" w:rsidRPr="096A46F2">
          <w:rPr>
            <w:rStyle w:val="Hyperlink"/>
            <w:rFonts w:ascii="Calibri" w:hAnsi="Calibri" w:cs="Calibri"/>
            <w:sz w:val="22"/>
            <w:szCs w:val="22"/>
          </w:rPr>
          <w:t>https://pestlens.info/index.cfm</w:t>
        </w:r>
      </w:hyperlink>
      <w:r w:rsidR="0008786B" w:rsidRPr="096A46F2">
        <w:rPr>
          <w:rFonts w:ascii="Calibri" w:hAnsi="Calibri" w:cs="Calibri"/>
          <w:sz w:val="22"/>
          <w:szCs w:val="22"/>
        </w:rPr>
        <w:t>?</w:t>
      </w:r>
    </w:p>
    <w:sectPr w:rsidR="00D04B47" w:rsidRPr="00F45FC8" w:rsidSect="004326C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B809" w14:textId="77777777" w:rsidR="00DB118E" w:rsidRDefault="00DB118E">
      <w:r>
        <w:separator/>
      </w:r>
    </w:p>
  </w:endnote>
  <w:endnote w:type="continuationSeparator" w:id="0">
    <w:p w14:paraId="60BA0B2D" w14:textId="77777777" w:rsidR="00DB118E" w:rsidRDefault="00DB118E">
      <w:r>
        <w:continuationSeparator/>
      </w:r>
    </w:p>
  </w:endnote>
  <w:endnote w:type="continuationNotice" w:id="1">
    <w:p w14:paraId="5CD9A840" w14:textId="77777777" w:rsidR="00DB118E" w:rsidRDefault="00DB1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250E" w14:textId="77777777" w:rsidR="000E29B8" w:rsidRDefault="000E2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8C0D" w14:textId="77777777" w:rsidR="000E29B8" w:rsidRDefault="000E2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A2BF" w14:textId="77777777" w:rsidR="000E29B8" w:rsidRDefault="000E2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2BE2" w14:textId="77777777" w:rsidR="00DB118E" w:rsidRDefault="00DB118E">
      <w:r>
        <w:separator/>
      </w:r>
    </w:p>
  </w:footnote>
  <w:footnote w:type="continuationSeparator" w:id="0">
    <w:p w14:paraId="1A6C800D" w14:textId="77777777" w:rsidR="00DB118E" w:rsidRDefault="00DB118E">
      <w:r>
        <w:continuationSeparator/>
      </w:r>
    </w:p>
  </w:footnote>
  <w:footnote w:type="continuationNotice" w:id="1">
    <w:p w14:paraId="76E9169E" w14:textId="77777777" w:rsidR="00DB118E" w:rsidRDefault="00DB11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B7F0" w14:textId="77777777" w:rsidR="000E29B8" w:rsidRDefault="000E2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CA2F" w14:textId="77777777" w:rsidR="000E29B8" w:rsidRDefault="000E2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9A88" w14:textId="77777777" w:rsidR="000E29B8" w:rsidRDefault="000E2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FA"/>
    <w:multiLevelType w:val="hybridMultilevel"/>
    <w:tmpl w:val="4D984606"/>
    <w:lvl w:ilvl="0" w:tplc="D534DD8E">
      <w:start w:val="1"/>
      <w:numFmt w:val="bullet"/>
      <w:lvlText w:val=""/>
      <w:lvlJc w:val="left"/>
      <w:pPr>
        <w:ind w:left="840" w:hanging="360"/>
      </w:pPr>
      <w:rPr>
        <w:rFonts w:ascii="Symbol" w:hAnsi="Symbol" w:hint="default"/>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4D433E71"/>
    <w:multiLevelType w:val="hybridMultilevel"/>
    <w:tmpl w:val="7DB4D926"/>
    <w:lvl w:ilvl="0" w:tplc="D534DD8E">
      <w:start w:val="1"/>
      <w:numFmt w:val="bullet"/>
      <w:lvlText w:val=""/>
      <w:lvlJc w:val="left"/>
      <w:pPr>
        <w:ind w:left="840" w:hanging="360"/>
      </w:pPr>
      <w:rPr>
        <w:rFonts w:ascii="Symbol" w:hAnsi="Symbol" w:hint="default"/>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61802BDA"/>
    <w:multiLevelType w:val="multilevel"/>
    <w:tmpl w:val="2AAC5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3EB6"/>
    <w:rsid w:val="00020E14"/>
    <w:rsid w:val="000213E4"/>
    <w:rsid w:val="000254C9"/>
    <w:rsid w:val="00027BFF"/>
    <w:rsid w:val="00037784"/>
    <w:rsid w:val="00040EE1"/>
    <w:rsid w:val="0004340A"/>
    <w:rsid w:val="00045233"/>
    <w:rsid w:val="00045933"/>
    <w:rsid w:val="000459F5"/>
    <w:rsid w:val="0005CF52"/>
    <w:rsid w:val="00061206"/>
    <w:rsid w:val="00072D47"/>
    <w:rsid w:val="00082016"/>
    <w:rsid w:val="00085341"/>
    <w:rsid w:val="0008786B"/>
    <w:rsid w:val="0009351A"/>
    <w:rsid w:val="000955EC"/>
    <w:rsid w:val="000A0692"/>
    <w:rsid w:val="000A3705"/>
    <w:rsid w:val="000A686F"/>
    <w:rsid w:val="000A6877"/>
    <w:rsid w:val="000B0589"/>
    <w:rsid w:val="000B2CF8"/>
    <w:rsid w:val="000B401F"/>
    <w:rsid w:val="000B7569"/>
    <w:rsid w:val="000C32CC"/>
    <w:rsid w:val="000C36F8"/>
    <w:rsid w:val="000C62F6"/>
    <w:rsid w:val="000C72BD"/>
    <w:rsid w:val="000C7465"/>
    <w:rsid w:val="000D06E1"/>
    <w:rsid w:val="000D1238"/>
    <w:rsid w:val="000D1F54"/>
    <w:rsid w:val="000D20EC"/>
    <w:rsid w:val="000E29B8"/>
    <w:rsid w:val="000F2850"/>
    <w:rsid w:val="00103BA4"/>
    <w:rsid w:val="001044D0"/>
    <w:rsid w:val="00104A1C"/>
    <w:rsid w:val="0010512F"/>
    <w:rsid w:val="001106C0"/>
    <w:rsid w:val="0011334E"/>
    <w:rsid w:val="0011355E"/>
    <w:rsid w:val="0012100A"/>
    <w:rsid w:val="00124AA6"/>
    <w:rsid w:val="001269B8"/>
    <w:rsid w:val="00127538"/>
    <w:rsid w:val="00127F0B"/>
    <w:rsid w:val="00141A6D"/>
    <w:rsid w:val="0014594E"/>
    <w:rsid w:val="001476E3"/>
    <w:rsid w:val="001546DE"/>
    <w:rsid w:val="001578FC"/>
    <w:rsid w:val="00163256"/>
    <w:rsid w:val="001665C5"/>
    <w:rsid w:val="00173196"/>
    <w:rsid w:val="00190C37"/>
    <w:rsid w:val="001919CF"/>
    <w:rsid w:val="001B2214"/>
    <w:rsid w:val="001B26CA"/>
    <w:rsid w:val="001B34C3"/>
    <w:rsid w:val="001C72B2"/>
    <w:rsid w:val="001D1352"/>
    <w:rsid w:val="001D4429"/>
    <w:rsid w:val="001E04A4"/>
    <w:rsid w:val="001E7438"/>
    <w:rsid w:val="001F40F5"/>
    <w:rsid w:val="001F7B0E"/>
    <w:rsid w:val="0020021B"/>
    <w:rsid w:val="002019A5"/>
    <w:rsid w:val="002053AC"/>
    <w:rsid w:val="00212C4F"/>
    <w:rsid w:val="002200C8"/>
    <w:rsid w:val="002236C3"/>
    <w:rsid w:val="002241CA"/>
    <w:rsid w:val="00230E83"/>
    <w:rsid w:val="0023178E"/>
    <w:rsid w:val="0023314C"/>
    <w:rsid w:val="002417C8"/>
    <w:rsid w:val="00254AE0"/>
    <w:rsid w:val="002551E8"/>
    <w:rsid w:val="00260130"/>
    <w:rsid w:val="00264020"/>
    <w:rsid w:val="002642EA"/>
    <w:rsid w:val="00264875"/>
    <w:rsid w:val="0027786C"/>
    <w:rsid w:val="00280B43"/>
    <w:rsid w:val="0028267F"/>
    <w:rsid w:val="00282CD7"/>
    <w:rsid w:val="002837D7"/>
    <w:rsid w:val="002855DA"/>
    <w:rsid w:val="00287525"/>
    <w:rsid w:val="0029396D"/>
    <w:rsid w:val="00297E64"/>
    <w:rsid w:val="002A6CCC"/>
    <w:rsid w:val="002C0592"/>
    <w:rsid w:val="002C3CE5"/>
    <w:rsid w:val="002E02D6"/>
    <w:rsid w:val="002E2BC5"/>
    <w:rsid w:val="002E7271"/>
    <w:rsid w:val="002F1583"/>
    <w:rsid w:val="00305856"/>
    <w:rsid w:val="00312574"/>
    <w:rsid w:val="00317D28"/>
    <w:rsid w:val="00333B88"/>
    <w:rsid w:val="00334C24"/>
    <w:rsid w:val="00342ACF"/>
    <w:rsid w:val="0034608A"/>
    <w:rsid w:val="00354154"/>
    <w:rsid w:val="00354A06"/>
    <w:rsid w:val="00371351"/>
    <w:rsid w:val="00371828"/>
    <w:rsid w:val="00376939"/>
    <w:rsid w:val="003912A2"/>
    <w:rsid w:val="00395279"/>
    <w:rsid w:val="003A3CE4"/>
    <w:rsid w:val="003A65FB"/>
    <w:rsid w:val="003A6710"/>
    <w:rsid w:val="003A6D05"/>
    <w:rsid w:val="003B09ED"/>
    <w:rsid w:val="003C1B22"/>
    <w:rsid w:val="003C56CE"/>
    <w:rsid w:val="003C72E8"/>
    <w:rsid w:val="003D0F5A"/>
    <w:rsid w:val="003D2C88"/>
    <w:rsid w:val="003E459F"/>
    <w:rsid w:val="003F0DE6"/>
    <w:rsid w:val="003F39C7"/>
    <w:rsid w:val="0040166D"/>
    <w:rsid w:val="00404B47"/>
    <w:rsid w:val="004176BF"/>
    <w:rsid w:val="0042282E"/>
    <w:rsid w:val="004326C4"/>
    <w:rsid w:val="00434759"/>
    <w:rsid w:val="004409AF"/>
    <w:rsid w:val="0044456B"/>
    <w:rsid w:val="004452C4"/>
    <w:rsid w:val="004512E7"/>
    <w:rsid w:val="004622EA"/>
    <w:rsid w:val="004656B3"/>
    <w:rsid w:val="004819A0"/>
    <w:rsid w:val="00482884"/>
    <w:rsid w:val="00484579"/>
    <w:rsid w:val="00493118"/>
    <w:rsid w:val="00495DBC"/>
    <w:rsid w:val="00496BB8"/>
    <w:rsid w:val="004B5725"/>
    <w:rsid w:val="004B6666"/>
    <w:rsid w:val="004D790B"/>
    <w:rsid w:val="004D7E62"/>
    <w:rsid w:val="004E63CB"/>
    <w:rsid w:val="004F2910"/>
    <w:rsid w:val="004F4C74"/>
    <w:rsid w:val="00512FC1"/>
    <w:rsid w:val="00520C46"/>
    <w:rsid w:val="005238E1"/>
    <w:rsid w:val="005253F7"/>
    <w:rsid w:val="0053463D"/>
    <w:rsid w:val="00542174"/>
    <w:rsid w:val="00546398"/>
    <w:rsid w:val="005474F7"/>
    <w:rsid w:val="00550A89"/>
    <w:rsid w:val="00554304"/>
    <w:rsid w:val="0056779E"/>
    <w:rsid w:val="005705B5"/>
    <w:rsid w:val="00571846"/>
    <w:rsid w:val="00575205"/>
    <w:rsid w:val="005776E4"/>
    <w:rsid w:val="00580C2B"/>
    <w:rsid w:val="005832D8"/>
    <w:rsid w:val="005920EE"/>
    <w:rsid w:val="005966D4"/>
    <w:rsid w:val="005A043A"/>
    <w:rsid w:val="005A1B0E"/>
    <w:rsid w:val="005A54CF"/>
    <w:rsid w:val="005A64B8"/>
    <w:rsid w:val="005B4D37"/>
    <w:rsid w:val="005C2798"/>
    <w:rsid w:val="005C7977"/>
    <w:rsid w:val="005E4586"/>
    <w:rsid w:val="006016AB"/>
    <w:rsid w:val="006072FB"/>
    <w:rsid w:val="00611F2A"/>
    <w:rsid w:val="0061649A"/>
    <w:rsid w:val="006323BF"/>
    <w:rsid w:val="00640AC0"/>
    <w:rsid w:val="00651A4E"/>
    <w:rsid w:val="00654C4C"/>
    <w:rsid w:val="00657768"/>
    <w:rsid w:val="00657791"/>
    <w:rsid w:val="006635EB"/>
    <w:rsid w:val="00665D09"/>
    <w:rsid w:val="00682A7A"/>
    <w:rsid w:val="00683A49"/>
    <w:rsid w:val="006879AA"/>
    <w:rsid w:val="0069023F"/>
    <w:rsid w:val="006914B8"/>
    <w:rsid w:val="0069186D"/>
    <w:rsid w:val="00692424"/>
    <w:rsid w:val="006955F1"/>
    <w:rsid w:val="006A4913"/>
    <w:rsid w:val="006A4E44"/>
    <w:rsid w:val="006A5B38"/>
    <w:rsid w:val="006A5E4A"/>
    <w:rsid w:val="006A69CA"/>
    <w:rsid w:val="006C0CF0"/>
    <w:rsid w:val="006C11C5"/>
    <w:rsid w:val="006C1C3C"/>
    <w:rsid w:val="006C4486"/>
    <w:rsid w:val="006C49DA"/>
    <w:rsid w:val="006C6AED"/>
    <w:rsid w:val="006D618A"/>
    <w:rsid w:val="006D7B87"/>
    <w:rsid w:val="006E3822"/>
    <w:rsid w:val="006E68C5"/>
    <w:rsid w:val="006E69DE"/>
    <w:rsid w:val="006F19D1"/>
    <w:rsid w:val="006F49B8"/>
    <w:rsid w:val="00701FDF"/>
    <w:rsid w:val="00702E49"/>
    <w:rsid w:val="00704F0C"/>
    <w:rsid w:val="007254F0"/>
    <w:rsid w:val="00726308"/>
    <w:rsid w:val="00743E9E"/>
    <w:rsid w:val="00753121"/>
    <w:rsid w:val="007669AE"/>
    <w:rsid w:val="00774591"/>
    <w:rsid w:val="00777564"/>
    <w:rsid w:val="00780060"/>
    <w:rsid w:val="0078463B"/>
    <w:rsid w:val="007A2DE2"/>
    <w:rsid w:val="007A698F"/>
    <w:rsid w:val="007A7C0A"/>
    <w:rsid w:val="007B419E"/>
    <w:rsid w:val="007C0117"/>
    <w:rsid w:val="007C024E"/>
    <w:rsid w:val="007C2F1F"/>
    <w:rsid w:val="007D311A"/>
    <w:rsid w:val="007D496F"/>
    <w:rsid w:val="007E3D3E"/>
    <w:rsid w:val="007E4AD2"/>
    <w:rsid w:val="007F2E31"/>
    <w:rsid w:val="007F33E9"/>
    <w:rsid w:val="007F68A9"/>
    <w:rsid w:val="00800F61"/>
    <w:rsid w:val="00801624"/>
    <w:rsid w:val="0080650C"/>
    <w:rsid w:val="008142D8"/>
    <w:rsid w:val="0081663A"/>
    <w:rsid w:val="00822085"/>
    <w:rsid w:val="00825DBF"/>
    <w:rsid w:val="00827B49"/>
    <w:rsid w:val="008304DF"/>
    <w:rsid w:val="008342A6"/>
    <w:rsid w:val="00835C7E"/>
    <w:rsid w:val="00836DF7"/>
    <w:rsid w:val="0084071D"/>
    <w:rsid w:val="0084512C"/>
    <w:rsid w:val="0084784E"/>
    <w:rsid w:val="00865D79"/>
    <w:rsid w:val="00866722"/>
    <w:rsid w:val="0087641A"/>
    <w:rsid w:val="00881B44"/>
    <w:rsid w:val="008924AA"/>
    <w:rsid w:val="00893928"/>
    <w:rsid w:val="0089691D"/>
    <w:rsid w:val="008A041B"/>
    <w:rsid w:val="008A4F67"/>
    <w:rsid w:val="008B6F13"/>
    <w:rsid w:val="008C282B"/>
    <w:rsid w:val="008C3111"/>
    <w:rsid w:val="008C33D3"/>
    <w:rsid w:val="008D616E"/>
    <w:rsid w:val="008F02B3"/>
    <w:rsid w:val="008F0501"/>
    <w:rsid w:val="008F133B"/>
    <w:rsid w:val="008F7369"/>
    <w:rsid w:val="00901064"/>
    <w:rsid w:val="0090731C"/>
    <w:rsid w:val="00914107"/>
    <w:rsid w:val="00914D28"/>
    <w:rsid w:val="00923E19"/>
    <w:rsid w:val="00926F1B"/>
    <w:rsid w:val="00932DB0"/>
    <w:rsid w:val="00935A62"/>
    <w:rsid w:val="0094042F"/>
    <w:rsid w:val="00941577"/>
    <w:rsid w:val="009644E5"/>
    <w:rsid w:val="00965C17"/>
    <w:rsid w:val="00966526"/>
    <w:rsid w:val="00975DF5"/>
    <w:rsid w:val="00982751"/>
    <w:rsid w:val="0099038A"/>
    <w:rsid w:val="00992A80"/>
    <w:rsid w:val="00992C70"/>
    <w:rsid w:val="009A6D02"/>
    <w:rsid w:val="009E4BE2"/>
    <w:rsid w:val="009F000B"/>
    <w:rsid w:val="009F3E48"/>
    <w:rsid w:val="00A17291"/>
    <w:rsid w:val="00A175EC"/>
    <w:rsid w:val="00A24CFC"/>
    <w:rsid w:val="00A2615F"/>
    <w:rsid w:val="00A2659E"/>
    <w:rsid w:val="00A26896"/>
    <w:rsid w:val="00A3235E"/>
    <w:rsid w:val="00A42FE5"/>
    <w:rsid w:val="00A544BA"/>
    <w:rsid w:val="00A56D77"/>
    <w:rsid w:val="00A574E8"/>
    <w:rsid w:val="00A60E2D"/>
    <w:rsid w:val="00A92E1B"/>
    <w:rsid w:val="00A93805"/>
    <w:rsid w:val="00AA136F"/>
    <w:rsid w:val="00AA76A0"/>
    <w:rsid w:val="00AA7CB4"/>
    <w:rsid w:val="00AB1C01"/>
    <w:rsid w:val="00AB539F"/>
    <w:rsid w:val="00AC0993"/>
    <w:rsid w:val="00AC7825"/>
    <w:rsid w:val="00AD0195"/>
    <w:rsid w:val="00AD4EF7"/>
    <w:rsid w:val="00AD6CF9"/>
    <w:rsid w:val="00AE1413"/>
    <w:rsid w:val="00AE16D2"/>
    <w:rsid w:val="00AF0EA8"/>
    <w:rsid w:val="00AF4388"/>
    <w:rsid w:val="00AF4FC4"/>
    <w:rsid w:val="00AF503C"/>
    <w:rsid w:val="00AF5C66"/>
    <w:rsid w:val="00AF7367"/>
    <w:rsid w:val="00B02409"/>
    <w:rsid w:val="00B15AFA"/>
    <w:rsid w:val="00B21F04"/>
    <w:rsid w:val="00B228DD"/>
    <w:rsid w:val="00B23D2B"/>
    <w:rsid w:val="00B2669E"/>
    <w:rsid w:val="00B33FE3"/>
    <w:rsid w:val="00B402FF"/>
    <w:rsid w:val="00B52D2C"/>
    <w:rsid w:val="00B67D28"/>
    <w:rsid w:val="00B715F1"/>
    <w:rsid w:val="00B7170D"/>
    <w:rsid w:val="00B7175D"/>
    <w:rsid w:val="00B72DD8"/>
    <w:rsid w:val="00B80AAF"/>
    <w:rsid w:val="00BA68FA"/>
    <w:rsid w:val="00BB0458"/>
    <w:rsid w:val="00BD297F"/>
    <w:rsid w:val="00BD5DDB"/>
    <w:rsid w:val="00BE2DD9"/>
    <w:rsid w:val="00BE5E25"/>
    <w:rsid w:val="00BE7A1D"/>
    <w:rsid w:val="00BE7D1E"/>
    <w:rsid w:val="00BF0405"/>
    <w:rsid w:val="00BF3CE4"/>
    <w:rsid w:val="00BF5CA9"/>
    <w:rsid w:val="00C20A62"/>
    <w:rsid w:val="00C21137"/>
    <w:rsid w:val="00C264C8"/>
    <w:rsid w:val="00C31E8D"/>
    <w:rsid w:val="00C330C8"/>
    <w:rsid w:val="00C37491"/>
    <w:rsid w:val="00C37C7E"/>
    <w:rsid w:val="00C5041C"/>
    <w:rsid w:val="00C51199"/>
    <w:rsid w:val="00C66876"/>
    <w:rsid w:val="00C6735F"/>
    <w:rsid w:val="00C73A0D"/>
    <w:rsid w:val="00C778AB"/>
    <w:rsid w:val="00C827C0"/>
    <w:rsid w:val="00C827C5"/>
    <w:rsid w:val="00C844D9"/>
    <w:rsid w:val="00C85F41"/>
    <w:rsid w:val="00C933CF"/>
    <w:rsid w:val="00CA512D"/>
    <w:rsid w:val="00CB013E"/>
    <w:rsid w:val="00CC11D2"/>
    <w:rsid w:val="00CD47AE"/>
    <w:rsid w:val="00CD5E30"/>
    <w:rsid w:val="00CD62B1"/>
    <w:rsid w:val="00CE6A47"/>
    <w:rsid w:val="00CF4EDA"/>
    <w:rsid w:val="00D04B47"/>
    <w:rsid w:val="00D07B29"/>
    <w:rsid w:val="00D14C6F"/>
    <w:rsid w:val="00D456D3"/>
    <w:rsid w:val="00D50880"/>
    <w:rsid w:val="00D51A56"/>
    <w:rsid w:val="00D57D11"/>
    <w:rsid w:val="00D637A5"/>
    <w:rsid w:val="00D65BCB"/>
    <w:rsid w:val="00D74A7A"/>
    <w:rsid w:val="00D74AD6"/>
    <w:rsid w:val="00D82680"/>
    <w:rsid w:val="00D865B7"/>
    <w:rsid w:val="00D91609"/>
    <w:rsid w:val="00D956D0"/>
    <w:rsid w:val="00D9691F"/>
    <w:rsid w:val="00DB03B2"/>
    <w:rsid w:val="00DB118E"/>
    <w:rsid w:val="00DB6E0B"/>
    <w:rsid w:val="00DC361B"/>
    <w:rsid w:val="00DC4FFA"/>
    <w:rsid w:val="00DC67F9"/>
    <w:rsid w:val="00DC7F78"/>
    <w:rsid w:val="00DD6690"/>
    <w:rsid w:val="00DF68D5"/>
    <w:rsid w:val="00E01EDA"/>
    <w:rsid w:val="00E16DA6"/>
    <w:rsid w:val="00E34C11"/>
    <w:rsid w:val="00E3574B"/>
    <w:rsid w:val="00E35D95"/>
    <w:rsid w:val="00E36D43"/>
    <w:rsid w:val="00E3792F"/>
    <w:rsid w:val="00E4013F"/>
    <w:rsid w:val="00E416E3"/>
    <w:rsid w:val="00E44091"/>
    <w:rsid w:val="00E450CA"/>
    <w:rsid w:val="00E45570"/>
    <w:rsid w:val="00E45C2B"/>
    <w:rsid w:val="00E50971"/>
    <w:rsid w:val="00E50D58"/>
    <w:rsid w:val="00E5181E"/>
    <w:rsid w:val="00E52B32"/>
    <w:rsid w:val="00E62FA8"/>
    <w:rsid w:val="00E6368F"/>
    <w:rsid w:val="00E6371E"/>
    <w:rsid w:val="00E7362C"/>
    <w:rsid w:val="00E90428"/>
    <w:rsid w:val="00E91458"/>
    <w:rsid w:val="00E94463"/>
    <w:rsid w:val="00E968A3"/>
    <w:rsid w:val="00EA31C7"/>
    <w:rsid w:val="00EA76FE"/>
    <w:rsid w:val="00EB61CA"/>
    <w:rsid w:val="00ED2891"/>
    <w:rsid w:val="00EE1F4E"/>
    <w:rsid w:val="00EE47A9"/>
    <w:rsid w:val="00EF0722"/>
    <w:rsid w:val="00EF0B18"/>
    <w:rsid w:val="00EF261C"/>
    <w:rsid w:val="00EF6559"/>
    <w:rsid w:val="00F01C3F"/>
    <w:rsid w:val="00F021B9"/>
    <w:rsid w:val="00F040CC"/>
    <w:rsid w:val="00F17536"/>
    <w:rsid w:val="00F24121"/>
    <w:rsid w:val="00F2681E"/>
    <w:rsid w:val="00F4118A"/>
    <w:rsid w:val="00F45FC8"/>
    <w:rsid w:val="00F463E2"/>
    <w:rsid w:val="00F473B4"/>
    <w:rsid w:val="00F503C2"/>
    <w:rsid w:val="00F50585"/>
    <w:rsid w:val="00F55977"/>
    <w:rsid w:val="00F57F77"/>
    <w:rsid w:val="00F64093"/>
    <w:rsid w:val="00F71B90"/>
    <w:rsid w:val="00F91C7B"/>
    <w:rsid w:val="00F9631E"/>
    <w:rsid w:val="00FA382D"/>
    <w:rsid w:val="00FB1CF1"/>
    <w:rsid w:val="00FB5C75"/>
    <w:rsid w:val="00FC2D06"/>
    <w:rsid w:val="00FC6479"/>
    <w:rsid w:val="00FD1507"/>
    <w:rsid w:val="00FD3708"/>
    <w:rsid w:val="00FD4357"/>
    <w:rsid w:val="01D8B162"/>
    <w:rsid w:val="020043A1"/>
    <w:rsid w:val="02B31D8F"/>
    <w:rsid w:val="02E77024"/>
    <w:rsid w:val="034C1B35"/>
    <w:rsid w:val="040A8E79"/>
    <w:rsid w:val="051C2316"/>
    <w:rsid w:val="0600270D"/>
    <w:rsid w:val="077AB51C"/>
    <w:rsid w:val="09590C1B"/>
    <w:rsid w:val="096A46F2"/>
    <w:rsid w:val="0A30EAB9"/>
    <w:rsid w:val="0AFE8758"/>
    <w:rsid w:val="0B0192CC"/>
    <w:rsid w:val="0B27D1B8"/>
    <w:rsid w:val="0B2E5D7D"/>
    <w:rsid w:val="0B4785DA"/>
    <w:rsid w:val="0B67072B"/>
    <w:rsid w:val="0F087D02"/>
    <w:rsid w:val="0F4C4501"/>
    <w:rsid w:val="0F5E1EC1"/>
    <w:rsid w:val="0FCB82D2"/>
    <w:rsid w:val="10B1321C"/>
    <w:rsid w:val="112422AC"/>
    <w:rsid w:val="145B2BF6"/>
    <w:rsid w:val="15329159"/>
    <w:rsid w:val="1564EF1D"/>
    <w:rsid w:val="15E75517"/>
    <w:rsid w:val="18885613"/>
    <w:rsid w:val="18F8E8C3"/>
    <w:rsid w:val="1955D91F"/>
    <w:rsid w:val="19A61404"/>
    <w:rsid w:val="1A01D497"/>
    <w:rsid w:val="1A67A5EA"/>
    <w:rsid w:val="1B9DA4F8"/>
    <w:rsid w:val="1D2BD45C"/>
    <w:rsid w:val="1D397559"/>
    <w:rsid w:val="1ED545BA"/>
    <w:rsid w:val="1FB37A2A"/>
    <w:rsid w:val="231E541A"/>
    <w:rsid w:val="2357E559"/>
    <w:rsid w:val="23C8DDAB"/>
    <w:rsid w:val="2459E26E"/>
    <w:rsid w:val="246A9225"/>
    <w:rsid w:val="249007C3"/>
    <w:rsid w:val="24A0A7B5"/>
    <w:rsid w:val="250A1D4F"/>
    <w:rsid w:val="251E555C"/>
    <w:rsid w:val="27D84877"/>
    <w:rsid w:val="285355A6"/>
    <w:rsid w:val="288D0C35"/>
    <w:rsid w:val="28E0D93F"/>
    <w:rsid w:val="29F290C8"/>
    <w:rsid w:val="2AB00B41"/>
    <w:rsid w:val="2B0FE939"/>
    <w:rsid w:val="2B14E4D4"/>
    <w:rsid w:val="2BE0A178"/>
    <w:rsid w:val="2C91CB5C"/>
    <w:rsid w:val="2CEB938F"/>
    <w:rsid w:val="2D299A12"/>
    <w:rsid w:val="2ECA549C"/>
    <w:rsid w:val="30884409"/>
    <w:rsid w:val="30BD1D55"/>
    <w:rsid w:val="32A711DC"/>
    <w:rsid w:val="335B07E4"/>
    <w:rsid w:val="3437CD89"/>
    <w:rsid w:val="34EE8618"/>
    <w:rsid w:val="35DEB230"/>
    <w:rsid w:val="36299DDA"/>
    <w:rsid w:val="3635AF09"/>
    <w:rsid w:val="383D4152"/>
    <w:rsid w:val="3BB9BBD9"/>
    <w:rsid w:val="3BDA6C1A"/>
    <w:rsid w:val="3C604CA1"/>
    <w:rsid w:val="3C8214E1"/>
    <w:rsid w:val="3E21E056"/>
    <w:rsid w:val="3EB36D7C"/>
    <w:rsid w:val="3ECB4F85"/>
    <w:rsid w:val="3F92AC6E"/>
    <w:rsid w:val="3FA1BC36"/>
    <w:rsid w:val="4029E3AC"/>
    <w:rsid w:val="422D5E74"/>
    <w:rsid w:val="427193EE"/>
    <w:rsid w:val="428C13DC"/>
    <w:rsid w:val="43C10847"/>
    <w:rsid w:val="44B72EF0"/>
    <w:rsid w:val="44CB0BA4"/>
    <w:rsid w:val="456F4940"/>
    <w:rsid w:val="45F7D55D"/>
    <w:rsid w:val="463FC1A4"/>
    <w:rsid w:val="46A1448C"/>
    <w:rsid w:val="4747BE63"/>
    <w:rsid w:val="482CA364"/>
    <w:rsid w:val="49637700"/>
    <w:rsid w:val="49B240C0"/>
    <w:rsid w:val="4C425499"/>
    <w:rsid w:val="4D7894BD"/>
    <w:rsid w:val="4EB8342C"/>
    <w:rsid w:val="4ED9EB6B"/>
    <w:rsid w:val="4FF07487"/>
    <w:rsid w:val="509A99F2"/>
    <w:rsid w:val="50D73EB4"/>
    <w:rsid w:val="513332F1"/>
    <w:rsid w:val="51515281"/>
    <w:rsid w:val="524DD3E6"/>
    <w:rsid w:val="5302F140"/>
    <w:rsid w:val="55A3BF6B"/>
    <w:rsid w:val="5600AFC7"/>
    <w:rsid w:val="56B376DF"/>
    <w:rsid w:val="56E369B9"/>
    <w:rsid w:val="57B49B9F"/>
    <w:rsid w:val="59FDE70A"/>
    <w:rsid w:val="5C227659"/>
    <w:rsid w:val="5D247ECB"/>
    <w:rsid w:val="5D8A1857"/>
    <w:rsid w:val="5DF2994F"/>
    <w:rsid w:val="5E5377B5"/>
    <w:rsid w:val="5E5D9D54"/>
    <w:rsid w:val="5F48DB49"/>
    <w:rsid w:val="5F4F2733"/>
    <w:rsid w:val="60074E8D"/>
    <w:rsid w:val="6074CA6A"/>
    <w:rsid w:val="6185683B"/>
    <w:rsid w:val="61AA3AE7"/>
    <w:rsid w:val="630BCBAA"/>
    <w:rsid w:val="637C7B5C"/>
    <w:rsid w:val="63D25E4A"/>
    <w:rsid w:val="644ADE80"/>
    <w:rsid w:val="660C8926"/>
    <w:rsid w:val="6632963C"/>
    <w:rsid w:val="6687CBE3"/>
    <w:rsid w:val="66940312"/>
    <w:rsid w:val="66E19416"/>
    <w:rsid w:val="675A3918"/>
    <w:rsid w:val="68DFB1A8"/>
    <w:rsid w:val="698198F3"/>
    <w:rsid w:val="6ACE59D0"/>
    <w:rsid w:val="6B053D16"/>
    <w:rsid w:val="6B1C0793"/>
    <w:rsid w:val="6BE2358C"/>
    <w:rsid w:val="6C476A24"/>
    <w:rsid w:val="6CEE5693"/>
    <w:rsid w:val="6D259B13"/>
    <w:rsid w:val="6D7CD6FD"/>
    <w:rsid w:val="6F4A83D9"/>
    <w:rsid w:val="7231C2EE"/>
    <w:rsid w:val="72D14C59"/>
    <w:rsid w:val="745045CE"/>
    <w:rsid w:val="74597FBC"/>
    <w:rsid w:val="76E67D09"/>
    <w:rsid w:val="78A2018C"/>
    <w:rsid w:val="79D45C55"/>
    <w:rsid w:val="7A80382B"/>
    <w:rsid w:val="7ACFAC56"/>
    <w:rsid w:val="7B56720B"/>
    <w:rsid w:val="7C44D829"/>
    <w:rsid w:val="7D1941FF"/>
    <w:rsid w:val="7D8B72E3"/>
    <w:rsid w:val="7FE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886840A4-257D-4E4F-BF58-A5040E48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104A1C"/>
    <w:rPr>
      <w:color w:val="2B579A"/>
      <w:shd w:val="clear" w:color="auto" w:fill="E1DFDD"/>
    </w:rPr>
  </w:style>
  <w:style w:type="character" w:styleId="FollowedHyperlink">
    <w:name w:val="FollowedHyperlink"/>
    <w:basedOn w:val="DefaultParagraphFont"/>
    <w:uiPriority w:val="99"/>
    <w:semiHidden/>
    <w:unhideWhenUsed/>
    <w:rsid w:val="00AA7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82">
      <w:bodyDiv w:val="1"/>
      <w:marLeft w:val="0"/>
      <w:marRight w:val="0"/>
      <w:marTop w:val="0"/>
      <w:marBottom w:val="0"/>
      <w:divBdr>
        <w:top w:val="none" w:sz="0" w:space="0" w:color="auto"/>
        <w:left w:val="none" w:sz="0" w:space="0" w:color="auto"/>
        <w:bottom w:val="none" w:sz="0" w:space="0" w:color="auto"/>
        <w:right w:val="none" w:sz="0" w:space="0" w:color="auto"/>
      </w:divBdr>
    </w:div>
    <w:div w:id="115370684">
      <w:bodyDiv w:val="1"/>
      <w:marLeft w:val="0"/>
      <w:marRight w:val="0"/>
      <w:marTop w:val="0"/>
      <w:marBottom w:val="0"/>
      <w:divBdr>
        <w:top w:val="none" w:sz="0" w:space="0" w:color="auto"/>
        <w:left w:val="none" w:sz="0" w:space="0" w:color="auto"/>
        <w:bottom w:val="none" w:sz="0" w:space="0" w:color="auto"/>
        <w:right w:val="none" w:sz="0" w:space="0" w:color="auto"/>
      </w:divBdr>
    </w:div>
    <w:div w:id="120152967">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9039">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46894179">
      <w:bodyDiv w:val="1"/>
      <w:marLeft w:val="0"/>
      <w:marRight w:val="0"/>
      <w:marTop w:val="0"/>
      <w:marBottom w:val="0"/>
      <w:divBdr>
        <w:top w:val="none" w:sz="0" w:space="0" w:color="auto"/>
        <w:left w:val="none" w:sz="0" w:space="0" w:color="auto"/>
        <w:bottom w:val="none" w:sz="0" w:space="0" w:color="auto"/>
        <w:right w:val="none" w:sz="0" w:space="0" w:color="auto"/>
      </w:divBdr>
    </w:div>
    <w:div w:id="501624807">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732780787">
                      <w:marLeft w:val="0"/>
                      <w:marRight w:val="0"/>
                      <w:marTop w:val="0"/>
                      <w:marBottom w:val="0"/>
                      <w:divBdr>
                        <w:top w:val="none" w:sz="0" w:space="0" w:color="auto"/>
                        <w:left w:val="none" w:sz="0" w:space="0" w:color="auto"/>
                        <w:bottom w:val="none" w:sz="0" w:space="0" w:color="auto"/>
                        <w:right w:val="none" w:sz="0" w:space="0" w:color="auto"/>
                      </w:divBdr>
                    </w:div>
                    <w:div w:id="4539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708340527">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654">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0078249">
      <w:bodyDiv w:val="1"/>
      <w:marLeft w:val="0"/>
      <w:marRight w:val="0"/>
      <w:marTop w:val="0"/>
      <w:marBottom w:val="0"/>
      <w:divBdr>
        <w:top w:val="none" w:sz="0" w:space="0" w:color="auto"/>
        <w:left w:val="none" w:sz="0" w:space="0" w:color="auto"/>
        <w:bottom w:val="none" w:sz="0" w:space="0" w:color="auto"/>
        <w:right w:val="none" w:sz="0" w:space="0" w:color="auto"/>
      </w:divBdr>
    </w:div>
    <w:div w:id="822544555">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5723">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329833">
      <w:bodyDiv w:val="1"/>
      <w:marLeft w:val="0"/>
      <w:marRight w:val="0"/>
      <w:marTop w:val="0"/>
      <w:marBottom w:val="0"/>
      <w:divBdr>
        <w:top w:val="none" w:sz="0" w:space="0" w:color="auto"/>
        <w:left w:val="none" w:sz="0" w:space="0" w:color="auto"/>
        <w:bottom w:val="none" w:sz="0" w:space="0" w:color="auto"/>
        <w:right w:val="none" w:sz="0" w:space="0" w:color="auto"/>
      </w:divBdr>
    </w:div>
    <w:div w:id="958025054">
      <w:bodyDiv w:val="1"/>
      <w:marLeft w:val="0"/>
      <w:marRight w:val="0"/>
      <w:marTop w:val="0"/>
      <w:marBottom w:val="0"/>
      <w:divBdr>
        <w:top w:val="none" w:sz="0" w:space="0" w:color="auto"/>
        <w:left w:val="none" w:sz="0" w:space="0" w:color="auto"/>
        <w:bottom w:val="none" w:sz="0" w:space="0" w:color="auto"/>
        <w:right w:val="none" w:sz="0" w:space="0" w:color="auto"/>
      </w:divBdr>
      <w:divsChild>
        <w:div w:id="1967151125">
          <w:marLeft w:val="0"/>
          <w:marRight w:val="0"/>
          <w:marTop w:val="0"/>
          <w:marBottom w:val="0"/>
          <w:divBdr>
            <w:top w:val="none" w:sz="0" w:space="0" w:color="auto"/>
            <w:left w:val="none" w:sz="0" w:space="0" w:color="auto"/>
            <w:bottom w:val="none" w:sz="0" w:space="0" w:color="auto"/>
            <w:right w:val="none" w:sz="0" w:space="0" w:color="auto"/>
          </w:divBdr>
          <w:divsChild>
            <w:div w:id="1278172523">
              <w:marLeft w:val="0"/>
              <w:marRight w:val="0"/>
              <w:marTop w:val="0"/>
              <w:marBottom w:val="0"/>
              <w:divBdr>
                <w:top w:val="none" w:sz="0" w:space="0" w:color="auto"/>
                <w:left w:val="none" w:sz="0" w:space="0" w:color="auto"/>
                <w:bottom w:val="none" w:sz="0" w:space="0" w:color="auto"/>
                <w:right w:val="none" w:sz="0" w:space="0" w:color="auto"/>
              </w:divBdr>
              <w:divsChild>
                <w:div w:id="482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091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9283">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2039432809">
      <w:bodyDiv w:val="1"/>
      <w:marLeft w:val="0"/>
      <w:marRight w:val="0"/>
      <w:marTop w:val="0"/>
      <w:marBottom w:val="0"/>
      <w:divBdr>
        <w:top w:val="none" w:sz="0" w:space="0" w:color="auto"/>
        <w:left w:val="none" w:sz="0" w:space="0" w:color="auto"/>
        <w:bottom w:val="none" w:sz="0" w:space="0" w:color="auto"/>
        <w:right w:val="none" w:sz="0" w:space="0" w:color="auto"/>
      </w:divBdr>
      <w:divsChild>
        <w:div w:id="1647975994">
          <w:marLeft w:val="360"/>
          <w:marRight w:val="0"/>
          <w:marTop w:val="200"/>
          <w:marBottom w:val="0"/>
          <w:divBdr>
            <w:top w:val="none" w:sz="0" w:space="0" w:color="auto"/>
            <w:left w:val="none" w:sz="0" w:space="0" w:color="auto"/>
            <w:bottom w:val="none" w:sz="0" w:space="0" w:color="auto"/>
            <w:right w:val="none" w:sz="0" w:space="0" w:color="auto"/>
          </w:divBdr>
        </w:div>
        <w:div w:id="853222982">
          <w:marLeft w:val="360"/>
          <w:marRight w:val="0"/>
          <w:marTop w:val="200"/>
          <w:marBottom w:val="0"/>
          <w:divBdr>
            <w:top w:val="none" w:sz="0" w:space="0" w:color="auto"/>
            <w:left w:val="none" w:sz="0" w:space="0" w:color="auto"/>
            <w:bottom w:val="none" w:sz="0" w:space="0" w:color="auto"/>
            <w:right w:val="none" w:sz="0" w:space="0" w:color="auto"/>
          </w:divBdr>
        </w:div>
        <w:div w:id="1293362455">
          <w:marLeft w:val="360"/>
          <w:marRight w:val="0"/>
          <w:marTop w:val="200"/>
          <w:marBottom w:val="0"/>
          <w:divBdr>
            <w:top w:val="none" w:sz="0" w:space="0" w:color="auto"/>
            <w:left w:val="none" w:sz="0" w:space="0" w:color="auto"/>
            <w:bottom w:val="none" w:sz="0" w:space="0" w:color="auto"/>
            <w:right w:val="none" w:sz="0" w:space="0" w:color="auto"/>
          </w:divBdr>
        </w:div>
      </w:divsChild>
    </w:div>
    <w:div w:id="2119057588">
      <w:bodyDiv w:val="1"/>
      <w:marLeft w:val="0"/>
      <w:marRight w:val="0"/>
      <w:marTop w:val="0"/>
      <w:marBottom w:val="0"/>
      <w:divBdr>
        <w:top w:val="none" w:sz="0" w:space="0" w:color="auto"/>
        <w:left w:val="none" w:sz="0" w:space="0" w:color="auto"/>
        <w:bottom w:val="none" w:sz="0" w:space="0" w:color="auto"/>
        <w:right w:val="none" w:sz="0" w:space="0" w:color="auto"/>
      </w:divBdr>
    </w:div>
    <w:div w:id="212658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gcc02.safelinks.protection.outlook.com/?url=https%3A%2F%2Fdownload.ceris.purdue.edu%2Ffile%2F4267&amp;data=05%7C01%7C%7Ca0a910325c5a4366d97d08da868bf74f%7Ced5b36e701ee4ebc867ee03cfa0d4697%7C0%7C0%7C637970232948200045%7CUnknown%7CTWFpbGZsb3d8eyJWIjoiMC4wLjAwMDAiLCJQIjoiV2luMzIiLCJBTiI6Ik1haWwiLCJXVCI6Mn0%3D%7C3000%7C%7C%7C&amp;sdata=4qrk0Nmax6ecSgWBGiU8YOGYHkVXoM6imbgTc3eAbqk%3D&amp;reserved=0" TargetMode="External"/><Relationship Id="rId3" Type="http://schemas.openxmlformats.org/officeDocument/2006/relationships/customXml" Target="../customXml/item3.xml"/><Relationship Id="rId21" Type="http://schemas.openxmlformats.org/officeDocument/2006/relationships/hyperlink" Target="https://caps.ceris.purdue.edu/pest-surveillance-guidelines/financial-plan-template/202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gcc02.safelinks.protection.outlook.com/?url=https%3A%2F%2Fdownload.ceris.purdue.edu%2Ffile%2F4265&amp;data=05%7C01%7C%7Ca0a910325c5a4366d97d08da868bf74f%7Ced5b36e701ee4ebc867ee03cfa0d4697%7C0%7C0%7C637970232948200045%7CUnknown%7CTWFpbGZsb3d8eyJWIjoiMC4wLjAwMDAiLCJQIjoiV2luMzIiLCJBTiI6Ik1haWwiLCJXVCI6Mn0%3D%7C3000%7C%7C%7C&amp;sdata=PEoIXEo4%2BHOYFAuzDJP0UtCoIElH2Mbg8yjdxoXO%2FAE%3D&amp;reserved=0"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pestlens.info/index.cf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2.safelinks.protection.outlook.com/?url=https%3A%2F%2Fdownload.ceris.purdue.edu%2Ffile%2F4266&amp;data=05%7C01%7C%7Ca0a910325c5a4366d97d08da868bf74f%7Ced5b36e701ee4ebc867ee03cfa0d4697%7C0%7C0%7C637970232948200045%7CUnknown%7CTWFpbGZsb3d8eyJWIjoiMC4wLjAwMDAiLCJQIjoiV2luMzIiLCJBTiI6Ik1haWwiLCJXVCI6Mn0%3D%7C3000%7C%7C%7C&amp;sdata=HCKMiTeSZ5L2T9t3AHHVWliPT%2B2TicrMhN3OljTSTik%3D&amp;reserved=0"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cc02.safelinks.protection.outlook.com/?url=https%3A%2F%2Fdownload.ceris.purdue.edu%2Ffile%2F4280&amp;data=05%7C01%7C%7Ca0a910325c5a4366d97d08da868bf74f%7Ced5b36e701ee4ebc867ee03cfa0d4697%7C0%7C0%7C637970232948200045%7CUnknown%7CTWFpbGZsb3d8eyJWIjoiMC4wLjAwMDAiLCJQIjoiV2luMzIiLCJBTiI6Ik1haWwiLCJXVCI6Mn0%3D%7C3000%7C%7C%7C&amp;sdata=2X3U9V2i9hjulYmMEOZuD0zj%2BxXiAJSMPsTz%2FSCZvHc%3D&amp;reserved=0" TargetMode="Externa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gcc02.safelinks.protection.outlook.com/?url=https%3A%2F%2Fdownload.ceris.purdue.edu%2Ffile%2F3967&amp;data=05%7C01%7C%7Cec5508cd6251406da66008da74017bf3%7Ced5b36e701ee4ebc867ee03cfa0d4697%7C0%7C0%7C637949846963671176%7CUnknown%7CTWFpbGZsb3d8eyJWIjoiMC4wLjAwMDAiLCJQIjoiV2luMzIiLCJBTiI6Ik1haWwiLCJXVCI6Mn0%3D%7C3000%7C%7C%7C&amp;sdata=t8dTLuJQC5bZ76l97rT19Dpon1NYL8xlwoubohDvwI8%3D&amp;reserved=0" TargetMode="External"/><Relationship Id="rId27" Type="http://schemas.openxmlformats.org/officeDocument/2006/relationships/hyperlink" Target="https://download.ceris.purdue.edu/file/417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cca7d7f66615de9075f98faec89967f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822e94177aac44b0c1af884f7614f124"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NXRC265MJ43S-1897265870-308</_dlc_DocId>
    <_dlc_DocIdUrl xmlns="946b1f3c-ad30-4bca-9395-c2c4ea552107">
      <Url>https://usdagcc.sharepoint.com/sites/aphis-ppq-policy/php/PD/CAPS/_layouts/15/DocIdRedir.aspx?ID=NXRC265MJ43S-1897265870-308</Url>
      <Description>NXRC265MJ43S-1897265870-308</Description>
    </_dlc_DocIdUrl>
    <SharedWithUsers xmlns="6413699b-d948-40f1-9d08-c7ff8b30f535">
      <UserInfo>
        <DisplayName>Crowe, John F - APHIS</DisplayName>
        <AccountId>569</AccountId>
        <AccountType/>
      </UserInfo>
    </SharedWithUsers>
  </documentManagement>
</p:properties>
</file>

<file path=customXml/itemProps1.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2.xml><?xml version="1.0" encoding="utf-8"?>
<ds:datastoreItem xmlns:ds="http://schemas.openxmlformats.org/officeDocument/2006/customXml" ds:itemID="{5FA346FA-56AC-4838-ACAF-7814B19AD887}">
  <ds:schemaRefs>
    <ds:schemaRef ds:uri="http://schemas.openxmlformats.org/officeDocument/2006/bibliography"/>
  </ds:schemaRefs>
</ds:datastoreItem>
</file>

<file path=customXml/itemProps3.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4.xml><?xml version="1.0" encoding="utf-8"?>
<ds:datastoreItem xmlns:ds="http://schemas.openxmlformats.org/officeDocument/2006/customXml" ds:itemID="{80441D82-1DC7-43D0-B09B-5FDEB67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 ds:uri="6413699b-d948-40f1-9d08-c7ff8b30f535"/>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Crowe, John F - APHIS</cp:lastModifiedBy>
  <cp:revision>51</cp:revision>
  <dcterms:created xsi:type="dcterms:W3CDTF">2022-09-02T11:23:00Z</dcterms:created>
  <dcterms:modified xsi:type="dcterms:W3CDTF">2022-09-07T11:53:00Z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b0e185e1-2d1a-4411-af80-cac6a442301d</vt:lpwstr>
  </property>
</Properties>
</file>