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22C6" w14:textId="14857C31" w:rsidR="00A20880" w:rsidRDefault="00E106F0">
      <w:r w:rsidRPr="00D57844">
        <w:rPr>
          <w:noProof/>
        </w:rPr>
        <w:drawing>
          <wp:inline distT="0" distB="0" distL="0" distR="0" wp14:anchorId="5FFA261C" wp14:editId="388D8F22">
            <wp:extent cx="5943600" cy="749300"/>
            <wp:effectExtent l="0" t="0" r="0" b="0"/>
            <wp:docPr id="3009637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9637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9300"/>
                    </a:xfrm>
                    <a:prstGeom prst="rect">
                      <a:avLst/>
                    </a:prstGeom>
                    <a:effectLst>
                      <a:softEdge rad="25400"/>
                    </a:effectLst>
                  </pic:spPr>
                </pic:pic>
              </a:graphicData>
            </a:graphic>
          </wp:inline>
        </w:drawing>
      </w:r>
    </w:p>
    <w:p w14:paraId="41615873" w14:textId="77777777" w:rsidR="009876B1" w:rsidRPr="00C32F19" w:rsidRDefault="009876B1" w:rsidP="009876B1">
      <w:pPr>
        <w:pStyle w:val="Title"/>
        <w:spacing w:before="360"/>
        <w:rPr>
          <w:rFonts w:ascii="Calibri" w:hAnsi="Calibri" w:cs="Calibri"/>
          <w:color w:val="3A7C22" w:themeColor="accent6" w:themeShade="BF"/>
          <w:sz w:val="44"/>
          <w:szCs w:val="44"/>
        </w:rPr>
      </w:pPr>
      <w:r w:rsidRPr="00C32F19">
        <w:rPr>
          <w:rFonts w:ascii="Calibri" w:hAnsi="Calibri" w:cs="Calibri"/>
          <w:color w:val="3A7C22" w:themeColor="accent6" w:themeShade="BF"/>
          <w:sz w:val="44"/>
          <w:szCs w:val="44"/>
        </w:rPr>
        <w:t>National CAPS Committee (NCC) Monthly Call Minutes</w:t>
      </w:r>
    </w:p>
    <w:p w14:paraId="076C0245" w14:textId="77777777" w:rsidR="00906D25" w:rsidRPr="00A41BC2" w:rsidRDefault="00000000" w:rsidP="009876B1">
      <w:pPr>
        <w:pStyle w:val="Subtitle"/>
      </w:pPr>
      <w:r w:rsidRPr="00A41BC2">
        <w:t>June 11, 2026</w:t>
      </w:r>
    </w:p>
    <w:p w14:paraId="3DF3BC60" w14:textId="77777777" w:rsidR="0069072A" w:rsidRPr="00C32F19" w:rsidRDefault="0069072A" w:rsidP="0069072A">
      <w:pPr>
        <w:pStyle w:val="Heading2"/>
        <w:spacing w:after="120"/>
        <w:rPr>
          <w:b/>
          <w:bCs/>
          <w:color w:val="3A7C22" w:themeColor="accent6" w:themeShade="BF"/>
        </w:rPr>
      </w:pPr>
      <w:r w:rsidRPr="00C32F19">
        <w:rPr>
          <w:b/>
          <w:bCs/>
          <w:color w:val="3A7C22" w:themeColor="accent6" w:themeShade="BF"/>
        </w:rPr>
        <w:t>Parti</w:t>
      </w:r>
      <w:r w:rsidRPr="00C32F19">
        <w:rPr>
          <w:b/>
          <w:bCs/>
          <w:color w:val="3A7C22" w:themeColor="accent6" w:themeShade="BF"/>
          <w:sz w:val="28"/>
          <w:szCs w:val="28"/>
        </w:rPr>
        <w:t>cipa</w:t>
      </w:r>
      <w:r w:rsidRPr="00C32F19">
        <w:rPr>
          <w:b/>
          <w:bCs/>
          <w:color w:val="3A7C22" w:themeColor="accent6" w:themeShade="BF"/>
        </w:rPr>
        <w:t>nts</w:t>
      </w:r>
    </w:p>
    <w:tbl>
      <w:tblPr>
        <w:tblStyle w:val="TableGrid"/>
        <w:tblW w:w="6748" w:type="dxa"/>
        <w:tblLayout w:type="fixed"/>
        <w:tblLook w:val="01E0" w:firstRow="1" w:lastRow="1" w:firstColumn="1" w:lastColumn="1" w:noHBand="0" w:noVBand="0"/>
      </w:tblPr>
      <w:tblGrid>
        <w:gridCol w:w="535"/>
        <w:gridCol w:w="2839"/>
        <w:gridCol w:w="491"/>
        <w:gridCol w:w="2883"/>
      </w:tblGrid>
      <w:tr w:rsidR="0069072A" w:rsidRPr="00E1690C" w14:paraId="74945C90" w14:textId="77777777" w:rsidTr="00FD0F1B">
        <w:trPr>
          <w:trHeight w:val="317"/>
        </w:trPr>
        <w:sdt>
          <w:sdtPr>
            <w:rPr>
              <w:rFonts w:ascii="Aptos" w:hAnsi="Aptos"/>
              <w:color w:val="000000" w:themeColor="text1"/>
            </w:rPr>
            <w:id w:val="-20092049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Align w:val="center"/>
              </w:tcPr>
              <w:p w14:paraId="4A8E8BA3" w14:textId="63663062" w:rsidR="0069072A" w:rsidRPr="00E1690C" w:rsidRDefault="0069072A" w:rsidP="00FD0F1B">
                <w:pPr>
                  <w:pStyle w:val="TableParagraph"/>
                  <w:spacing w:before="0" w:line="257" w:lineRule="exact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2839" w:type="dxa"/>
            <w:vAlign w:val="center"/>
          </w:tcPr>
          <w:p w14:paraId="598FC11B" w14:textId="77777777" w:rsidR="0069072A" w:rsidRPr="007B7D8A" w:rsidRDefault="0069072A" w:rsidP="00FD0F1B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7B7D8A">
              <w:rPr>
                <w:rFonts w:ascii="Aptos" w:hAnsi="Aptos"/>
                <w:color w:val="000000"/>
                <w:sz w:val="22"/>
                <w:szCs w:val="22"/>
              </w:rPr>
              <w:t>Darrell Bays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18477035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1" w:type="dxa"/>
                <w:vAlign w:val="center"/>
              </w:tcPr>
              <w:p w14:paraId="7AF0214A" w14:textId="77777777" w:rsidR="0069072A" w:rsidRPr="007B7D8A" w:rsidRDefault="0069072A" w:rsidP="00FD0F1B">
                <w:pPr>
                  <w:pStyle w:val="TableParagraph"/>
                  <w:spacing w:before="0" w:line="257" w:lineRule="exact"/>
                  <w:ind w:left="0"/>
                  <w:rPr>
                    <w:rFonts w:ascii="Aptos" w:hAnsi="Aptos"/>
                    <w:color w:val="000000" w:themeColor="text1"/>
                  </w:rPr>
                </w:pPr>
                <w:r w:rsidRPr="007B7D8A">
                  <w:rPr>
                    <w:rFonts w:ascii="Segoe UI Symbol" w:eastAsia="MS Gothic" w:hAnsi="Segoe UI Symbol" w:cs="Segoe UI Symbol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2883" w:type="dxa"/>
            <w:vAlign w:val="center"/>
          </w:tcPr>
          <w:p w14:paraId="693A1714" w14:textId="77777777" w:rsidR="0069072A" w:rsidRPr="007B7D8A" w:rsidRDefault="0069072A" w:rsidP="00FD0F1B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7B7D8A">
              <w:rPr>
                <w:rFonts w:ascii="Aptos" w:hAnsi="Aptos"/>
                <w:color w:val="000000"/>
                <w:sz w:val="22"/>
                <w:szCs w:val="22"/>
              </w:rPr>
              <w:t>Jeff Hash</w:t>
            </w:r>
          </w:p>
        </w:tc>
      </w:tr>
      <w:tr w:rsidR="0069072A" w:rsidRPr="00E1690C" w14:paraId="12C231C7" w14:textId="77777777" w:rsidTr="00FD0F1B">
        <w:trPr>
          <w:trHeight w:val="317"/>
        </w:trPr>
        <w:sdt>
          <w:sdtPr>
            <w:rPr>
              <w:rFonts w:ascii="Aptos" w:hAnsi="Aptos"/>
              <w:color w:val="000000" w:themeColor="text1"/>
            </w:rPr>
            <w:id w:val="1311670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Align w:val="center"/>
              </w:tcPr>
              <w:p w14:paraId="7AAFFBA4" w14:textId="77777777" w:rsidR="0069072A" w:rsidRDefault="0069072A" w:rsidP="00FD0F1B">
                <w:pPr>
                  <w:pStyle w:val="TableParagraph"/>
                  <w:spacing w:before="0" w:line="257" w:lineRule="exact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839" w:type="dxa"/>
            <w:vAlign w:val="center"/>
          </w:tcPr>
          <w:p w14:paraId="4C55C22E" w14:textId="77777777" w:rsidR="0069072A" w:rsidRPr="007B7D8A" w:rsidRDefault="0069072A" w:rsidP="00FD0F1B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7B7D8A">
              <w:rPr>
                <w:rFonts w:ascii="Aptos" w:hAnsi="Aptos"/>
                <w:color w:val="000000"/>
                <w:sz w:val="22"/>
                <w:szCs w:val="22"/>
              </w:rPr>
              <w:t>Jake Bodart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1719699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1" w:type="dxa"/>
                <w:vAlign w:val="center"/>
              </w:tcPr>
              <w:p w14:paraId="11074571" w14:textId="68FF8CFF" w:rsidR="0069072A" w:rsidRPr="007B7D8A" w:rsidRDefault="0069072A" w:rsidP="00FD0F1B">
                <w:pPr>
                  <w:pStyle w:val="TableParagraph"/>
                  <w:spacing w:before="0" w:line="257" w:lineRule="exact"/>
                  <w:ind w:left="0"/>
                  <w:rPr>
                    <w:rFonts w:ascii="Aptos" w:hAnsi="Aptos"/>
                    <w:color w:val="000000" w:themeColor="text1"/>
                  </w:rPr>
                </w:pPr>
                <w:r w:rsidRPr="007B7D8A">
                  <w:rPr>
                    <w:rFonts w:ascii="Aptos" w:eastAsia="MS Gothic" w:hAnsi="Aptos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883" w:type="dxa"/>
            <w:vAlign w:val="center"/>
          </w:tcPr>
          <w:p w14:paraId="5EFFB4A6" w14:textId="77777777" w:rsidR="0069072A" w:rsidRPr="007B7D8A" w:rsidRDefault="0069072A" w:rsidP="00FD0F1B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7B7D8A">
              <w:rPr>
                <w:rFonts w:ascii="Aptos" w:hAnsi="Aptos"/>
                <w:color w:val="000000"/>
                <w:sz w:val="22"/>
                <w:szCs w:val="22"/>
              </w:rPr>
              <w:t>Mike Hill</w:t>
            </w:r>
          </w:p>
        </w:tc>
      </w:tr>
      <w:tr w:rsidR="0069072A" w:rsidRPr="00E1690C" w14:paraId="4409427D" w14:textId="77777777" w:rsidTr="00FD0F1B">
        <w:trPr>
          <w:trHeight w:val="317"/>
        </w:trPr>
        <w:sdt>
          <w:sdtPr>
            <w:rPr>
              <w:rFonts w:ascii="Aptos" w:hAnsi="Aptos"/>
              <w:color w:val="000000" w:themeColor="text1"/>
            </w:rPr>
            <w:id w:val="21196412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Align w:val="center"/>
              </w:tcPr>
              <w:p w14:paraId="3EFC613B" w14:textId="77777777" w:rsidR="0069072A" w:rsidRPr="00E1690C" w:rsidRDefault="0069072A" w:rsidP="00FD0F1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2839" w:type="dxa"/>
            <w:vAlign w:val="center"/>
          </w:tcPr>
          <w:p w14:paraId="732AE847" w14:textId="77777777" w:rsidR="0069072A" w:rsidRPr="007B7D8A" w:rsidRDefault="0069072A" w:rsidP="00FD0F1B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7B7D8A">
              <w:rPr>
                <w:rFonts w:ascii="Aptos" w:hAnsi="Aptos"/>
                <w:color w:val="000000" w:themeColor="text1"/>
                <w:sz w:val="22"/>
                <w:szCs w:val="22"/>
              </w:rPr>
              <w:t>Kim Dean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14767270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1" w:type="dxa"/>
                <w:vAlign w:val="center"/>
              </w:tcPr>
              <w:p w14:paraId="501DCF72" w14:textId="77777777" w:rsidR="0069072A" w:rsidRPr="007B7D8A" w:rsidRDefault="0069072A" w:rsidP="00FD0F1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 w:rsidRPr="007B7D8A">
                  <w:rPr>
                    <w:rFonts w:ascii="Segoe UI Symbol" w:eastAsia="MS Gothic" w:hAnsi="Segoe UI Symbol" w:cs="Segoe UI Symbol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2883" w:type="dxa"/>
            <w:vAlign w:val="center"/>
          </w:tcPr>
          <w:p w14:paraId="22AC38BC" w14:textId="77777777" w:rsidR="0069072A" w:rsidRPr="007B7D8A" w:rsidRDefault="0069072A" w:rsidP="00FD0F1B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7B7D8A">
              <w:rPr>
                <w:rFonts w:ascii="Aptos" w:hAnsi="Aptos"/>
                <w:color w:val="000000"/>
                <w:sz w:val="22"/>
                <w:szCs w:val="22"/>
              </w:rPr>
              <w:t>Matthew Howle</w:t>
            </w:r>
          </w:p>
        </w:tc>
      </w:tr>
      <w:tr w:rsidR="0069072A" w:rsidRPr="00E1690C" w14:paraId="3E8D5F15" w14:textId="77777777" w:rsidTr="00FD0F1B">
        <w:trPr>
          <w:trHeight w:val="317"/>
        </w:trPr>
        <w:sdt>
          <w:sdtPr>
            <w:rPr>
              <w:rFonts w:ascii="Aptos" w:hAnsi="Aptos"/>
              <w:color w:val="000000" w:themeColor="text1"/>
            </w:rPr>
            <w:id w:val="-3320745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Align w:val="center"/>
              </w:tcPr>
              <w:p w14:paraId="3248861C" w14:textId="77777777" w:rsidR="0069072A" w:rsidRDefault="0069072A" w:rsidP="00FD0F1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2839" w:type="dxa"/>
            <w:vAlign w:val="center"/>
          </w:tcPr>
          <w:p w14:paraId="234DABB4" w14:textId="77777777" w:rsidR="0069072A" w:rsidRPr="007B7D8A" w:rsidRDefault="0069072A" w:rsidP="00FD0F1B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7B7D8A">
              <w:rPr>
                <w:rFonts w:ascii="Aptos" w:hAnsi="Aptos"/>
                <w:color w:val="000000" w:themeColor="text1"/>
                <w:sz w:val="22"/>
                <w:szCs w:val="22"/>
              </w:rPr>
              <w:t>Bonnie Dietrich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20818254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1" w:type="dxa"/>
                <w:vAlign w:val="center"/>
              </w:tcPr>
              <w:p w14:paraId="75C0CF76" w14:textId="77777777" w:rsidR="0069072A" w:rsidRPr="007B7D8A" w:rsidRDefault="0069072A" w:rsidP="00FD0F1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 w:rsidRPr="007B7D8A">
                  <w:rPr>
                    <w:rFonts w:ascii="Segoe UI Symbol" w:eastAsia="MS Gothic" w:hAnsi="Segoe UI Symbol" w:cs="Segoe UI Symbol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2883" w:type="dxa"/>
            <w:vAlign w:val="center"/>
          </w:tcPr>
          <w:p w14:paraId="00E3CF1E" w14:textId="77777777" w:rsidR="0069072A" w:rsidRPr="007B7D8A" w:rsidRDefault="0069072A" w:rsidP="00FD0F1B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7B7D8A">
              <w:rPr>
                <w:rFonts w:ascii="Aptos" w:hAnsi="Aptos"/>
                <w:color w:val="000000"/>
                <w:sz w:val="22"/>
                <w:szCs w:val="22"/>
              </w:rPr>
              <w:t>Cynthia Kwolek</w:t>
            </w:r>
          </w:p>
        </w:tc>
      </w:tr>
      <w:tr w:rsidR="0069072A" w:rsidRPr="00E1690C" w14:paraId="1B0349C4" w14:textId="77777777" w:rsidTr="00FD0F1B">
        <w:trPr>
          <w:trHeight w:val="317"/>
        </w:trPr>
        <w:sdt>
          <w:sdtPr>
            <w:rPr>
              <w:rFonts w:ascii="Aptos" w:hAnsi="Aptos"/>
              <w:color w:val="000000" w:themeColor="text1"/>
            </w:rPr>
            <w:id w:val="13200026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Align w:val="center"/>
              </w:tcPr>
              <w:p w14:paraId="50857069" w14:textId="77777777" w:rsidR="0069072A" w:rsidRDefault="0069072A" w:rsidP="00FD0F1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2839" w:type="dxa"/>
            <w:vAlign w:val="center"/>
          </w:tcPr>
          <w:p w14:paraId="2A3651E6" w14:textId="77777777" w:rsidR="0069072A" w:rsidRPr="007B7D8A" w:rsidRDefault="0069072A" w:rsidP="00FD0F1B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7B7D8A">
              <w:rPr>
                <w:rFonts w:ascii="Aptos" w:hAnsi="Aptos"/>
                <w:color w:val="000000"/>
                <w:sz w:val="22"/>
                <w:szCs w:val="22"/>
              </w:rPr>
              <w:t>Charles Elhard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1120534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1" w:type="dxa"/>
                <w:vAlign w:val="center"/>
              </w:tcPr>
              <w:p w14:paraId="00F0B1A9" w14:textId="77777777" w:rsidR="0069072A" w:rsidRPr="007B7D8A" w:rsidRDefault="0069072A" w:rsidP="00FD0F1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 w:rsidRPr="007B7D8A">
                  <w:rPr>
                    <w:rFonts w:ascii="Segoe UI Symbol" w:eastAsia="MS Gothic" w:hAnsi="Segoe UI Symbol" w:cs="Segoe UI Symbol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2883" w:type="dxa"/>
            <w:vAlign w:val="center"/>
          </w:tcPr>
          <w:p w14:paraId="2CDC505A" w14:textId="77777777" w:rsidR="0069072A" w:rsidRPr="007B7D8A" w:rsidRDefault="0069072A" w:rsidP="00FD0F1B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7B7D8A">
              <w:rPr>
                <w:rFonts w:ascii="Aptos" w:hAnsi="Aptos"/>
                <w:color w:val="000000"/>
                <w:sz w:val="22"/>
                <w:szCs w:val="22"/>
              </w:rPr>
              <w:t>Tina Peltier</w:t>
            </w:r>
          </w:p>
        </w:tc>
      </w:tr>
      <w:tr w:rsidR="0069072A" w:rsidRPr="00E1690C" w14:paraId="701C79D9" w14:textId="77777777" w:rsidTr="00FD0F1B">
        <w:trPr>
          <w:trHeight w:val="317"/>
        </w:trPr>
        <w:sdt>
          <w:sdtPr>
            <w:rPr>
              <w:rFonts w:ascii="Aptos" w:hAnsi="Aptos"/>
              <w:color w:val="000000" w:themeColor="text1"/>
            </w:rPr>
            <w:id w:val="-324189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Align w:val="center"/>
              </w:tcPr>
              <w:p w14:paraId="6831A49A" w14:textId="77777777" w:rsidR="0069072A" w:rsidRPr="00E1690C" w:rsidRDefault="0069072A" w:rsidP="00FD0F1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2839" w:type="dxa"/>
            <w:vAlign w:val="center"/>
          </w:tcPr>
          <w:p w14:paraId="53849993" w14:textId="77777777" w:rsidR="0069072A" w:rsidRPr="007B7D8A" w:rsidRDefault="0069072A" w:rsidP="00FD0F1B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7B7D8A">
              <w:rPr>
                <w:rFonts w:ascii="Aptos" w:hAnsi="Aptos"/>
                <w:color w:val="000000" w:themeColor="text1"/>
                <w:sz w:val="22"/>
                <w:szCs w:val="22"/>
              </w:rPr>
              <w:t>Joanna Fisher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1145014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1" w:type="dxa"/>
                <w:vAlign w:val="center"/>
              </w:tcPr>
              <w:p w14:paraId="210474AC" w14:textId="560204C9" w:rsidR="0069072A" w:rsidRPr="007B7D8A" w:rsidRDefault="0069072A" w:rsidP="00FD0F1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 w:rsidRPr="007B7D8A">
                  <w:rPr>
                    <w:rFonts w:ascii="Aptos" w:eastAsia="MS Gothic" w:hAnsi="Aptos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883" w:type="dxa"/>
            <w:vAlign w:val="center"/>
          </w:tcPr>
          <w:p w14:paraId="42FC9CE9" w14:textId="77777777" w:rsidR="0069072A" w:rsidRPr="007B7D8A" w:rsidRDefault="0069072A" w:rsidP="00FD0F1B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7B7D8A">
              <w:rPr>
                <w:rFonts w:ascii="Aptos" w:hAnsi="Aptos"/>
                <w:color w:val="000000"/>
                <w:sz w:val="22"/>
                <w:szCs w:val="22"/>
              </w:rPr>
              <w:t>Chelsey Penuel</w:t>
            </w:r>
          </w:p>
        </w:tc>
      </w:tr>
      <w:tr w:rsidR="0069072A" w:rsidRPr="00E1690C" w14:paraId="57CE234F" w14:textId="77777777" w:rsidTr="00FD0F1B">
        <w:trPr>
          <w:trHeight w:val="317"/>
        </w:trPr>
        <w:sdt>
          <w:sdtPr>
            <w:rPr>
              <w:rFonts w:ascii="Aptos" w:hAnsi="Aptos"/>
              <w:color w:val="000000" w:themeColor="text1"/>
            </w:rPr>
            <w:id w:val="1287560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Align w:val="center"/>
              </w:tcPr>
              <w:p w14:paraId="0F7B668E" w14:textId="77777777" w:rsidR="0069072A" w:rsidRPr="00E1690C" w:rsidRDefault="0069072A" w:rsidP="00FD0F1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2839" w:type="dxa"/>
            <w:vAlign w:val="center"/>
          </w:tcPr>
          <w:p w14:paraId="0C1A1EA5" w14:textId="77777777" w:rsidR="0069072A" w:rsidRPr="007B7D8A" w:rsidRDefault="0069072A" w:rsidP="00FD0F1B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7B7D8A">
              <w:rPr>
                <w:rFonts w:ascii="Aptos" w:hAnsi="Aptos"/>
                <w:color w:val="000000"/>
                <w:sz w:val="22"/>
                <w:szCs w:val="22"/>
              </w:rPr>
              <w:t>Leah Granke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26460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1" w:type="dxa"/>
                <w:vAlign w:val="center"/>
              </w:tcPr>
              <w:p w14:paraId="6116573D" w14:textId="78CF1D1C" w:rsidR="0069072A" w:rsidRPr="007B7D8A" w:rsidRDefault="0069072A" w:rsidP="00FD0F1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 w:rsidRPr="007B7D8A">
                  <w:rPr>
                    <w:rFonts w:ascii="Aptos" w:eastAsia="MS Gothic" w:hAnsi="Aptos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883" w:type="dxa"/>
            <w:vAlign w:val="center"/>
          </w:tcPr>
          <w:p w14:paraId="311D9AF3" w14:textId="77777777" w:rsidR="0069072A" w:rsidRPr="007B7D8A" w:rsidRDefault="0069072A" w:rsidP="00FD0F1B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7B7D8A">
              <w:rPr>
                <w:rFonts w:ascii="Aptos" w:hAnsi="Aptos"/>
                <w:color w:val="000000"/>
                <w:sz w:val="22"/>
                <w:szCs w:val="22"/>
              </w:rPr>
              <w:t>Isaac Powell</w:t>
            </w:r>
          </w:p>
        </w:tc>
      </w:tr>
      <w:tr w:rsidR="0069072A" w:rsidRPr="00E1690C" w14:paraId="01227D44" w14:textId="77777777" w:rsidTr="00FD0F1B">
        <w:trPr>
          <w:trHeight w:val="317"/>
        </w:trPr>
        <w:sdt>
          <w:sdtPr>
            <w:rPr>
              <w:rFonts w:ascii="Aptos" w:hAnsi="Aptos"/>
              <w:color w:val="000000" w:themeColor="text1"/>
            </w:rPr>
            <w:id w:val="-1345009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Align w:val="center"/>
              </w:tcPr>
              <w:p w14:paraId="1A2D6F09" w14:textId="193CB099" w:rsidR="0069072A" w:rsidRPr="00E1690C" w:rsidRDefault="0069072A" w:rsidP="00FD0F1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839" w:type="dxa"/>
            <w:vAlign w:val="center"/>
          </w:tcPr>
          <w:p w14:paraId="5C095DDF" w14:textId="77777777" w:rsidR="0069072A" w:rsidRPr="007B7D8A" w:rsidRDefault="0069072A" w:rsidP="00FD0F1B">
            <w:pPr>
              <w:pStyle w:val="TableParagraph"/>
              <w:ind w:left="0"/>
              <w:rPr>
                <w:rFonts w:ascii="Aptos" w:hAnsi="Aptos"/>
                <w:color w:val="000000" w:themeColor="text1"/>
              </w:rPr>
            </w:pPr>
            <w:r w:rsidRPr="007B7D8A">
              <w:rPr>
                <w:rFonts w:ascii="Aptos" w:hAnsi="Aptos"/>
                <w:color w:val="000000"/>
                <w:lang w:bidi="ar-SA"/>
              </w:rPr>
              <w:t>Tina Gresham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27718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1" w:type="dxa"/>
                <w:vAlign w:val="center"/>
              </w:tcPr>
              <w:p w14:paraId="6E63174A" w14:textId="67241749" w:rsidR="0069072A" w:rsidRPr="007B7D8A" w:rsidRDefault="0069072A" w:rsidP="00FD0F1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 w:rsidRPr="007B7D8A">
                  <w:rPr>
                    <w:rFonts w:ascii="Aptos" w:eastAsia="MS Gothic" w:hAnsi="Aptos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883" w:type="dxa"/>
            <w:vAlign w:val="center"/>
          </w:tcPr>
          <w:p w14:paraId="6A816592" w14:textId="77777777" w:rsidR="0069072A" w:rsidRPr="007B7D8A" w:rsidRDefault="0069072A" w:rsidP="00FD0F1B">
            <w:pPr>
              <w:pStyle w:val="TableParagraph"/>
              <w:ind w:left="0"/>
              <w:rPr>
                <w:rFonts w:ascii="Aptos" w:hAnsi="Aptos"/>
                <w:color w:val="000000" w:themeColor="text1"/>
              </w:rPr>
            </w:pPr>
            <w:r w:rsidRPr="007B7D8A">
              <w:rPr>
                <w:rFonts w:ascii="Aptos" w:hAnsi="Aptos"/>
                <w:color w:val="000000" w:themeColor="text1"/>
              </w:rPr>
              <w:t>Judy Rosovsky</w:t>
            </w:r>
          </w:p>
        </w:tc>
      </w:tr>
      <w:tr w:rsidR="0069072A" w:rsidRPr="00E1690C" w14:paraId="6147A0C0" w14:textId="77777777" w:rsidTr="00FD0F1B">
        <w:trPr>
          <w:trHeight w:val="317"/>
        </w:trPr>
        <w:sdt>
          <w:sdtPr>
            <w:rPr>
              <w:rFonts w:ascii="Aptos" w:hAnsi="Aptos"/>
              <w:color w:val="000000" w:themeColor="text1"/>
            </w:rPr>
            <w:id w:val="139006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vAlign w:val="center"/>
              </w:tcPr>
              <w:p w14:paraId="232C4A69" w14:textId="400A7172" w:rsidR="0069072A" w:rsidRPr="00E1690C" w:rsidRDefault="0069072A" w:rsidP="00FD0F1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839" w:type="dxa"/>
            <w:vAlign w:val="center"/>
          </w:tcPr>
          <w:p w14:paraId="752F542B" w14:textId="77777777" w:rsidR="0069072A" w:rsidRPr="007B7D8A" w:rsidRDefault="0069072A" w:rsidP="00FD0F1B">
            <w:pPr>
              <w:pStyle w:val="TableParagraph"/>
              <w:ind w:left="0"/>
              <w:rPr>
                <w:rFonts w:ascii="Aptos" w:hAnsi="Aptos"/>
                <w:color w:val="000000" w:themeColor="text1"/>
              </w:rPr>
            </w:pPr>
            <w:r w:rsidRPr="007B7D8A">
              <w:rPr>
                <w:rFonts w:ascii="Aptos" w:hAnsi="Aptos"/>
                <w:color w:val="000000"/>
              </w:rPr>
              <w:t>Emily Hagen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13772026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1" w:type="dxa"/>
                <w:vAlign w:val="center"/>
              </w:tcPr>
              <w:p w14:paraId="33BCD98A" w14:textId="77777777" w:rsidR="0069072A" w:rsidRPr="007B7D8A" w:rsidRDefault="0069072A" w:rsidP="00FD0F1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 w:rsidRPr="007B7D8A">
                  <w:rPr>
                    <w:rFonts w:ascii="Segoe UI Symbol" w:eastAsia="MS Gothic" w:hAnsi="Segoe UI Symbol" w:cs="Segoe UI Symbol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2883" w:type="dxa"/>
            <w:vAlign w:val="center"/>
          </w:tcPr>
          <w:p w14:paraId="6EF2522E" w14:textId="77777777" w:rsidR="0069072A" w:rsidRPr="007B7D8A" w:rsidRDefault="0069072A" w:rsidP="00FD0F1B">
            <w:pPr>
              <w:pStyle w:val="TableParagraph"/>
              <w:ind w:left="0"/>
              <w:rPr>
                <w:rFonts w:ascii="Aptos" w:hAnsi="Aptos"/>
                <w:color w:val="000000" w:themeColor="text1"/>
              </w:rPr>
            </w:pPr>
            <w:r w:rsidRPr="007B7D8A">
              <w:rPr>
                <w:rFonts w:ascii="Aptos" w:hAnsi="Aptos"/>
                <w:color w:val="000000" w:themeColor="text1"/>
              </w:rPr>
              <w:t>Sven Spichiger</w:t>
            </w:r>
          </w:p>
        </w:tc>
      </w:tr>
    </w:tbl>
    <w:p w14:paraId="6F40A346" w14:textId="122F5C47" w:rsidR="00906D25" w:rsidRDefault="00906D25"/>
    <w:p w14:paraId="1DC4B3A9" w14:textId="326FBA84" w:rsidR="00906D25" w:rsidRPr="00C32F19" w:rsidRDefault="002D5461">
      <w:pPr>
        <w:pStyle w:val="Heading1"/>
        <w:rPr>
          <w:rFonts w:ascii="Calibri" w:hAnsi="Calibri" w:cs="Calibri"/>
          <w:b/>
          <w:bCs/>
          <w:color w:val="3A7C22" w:themeColor="accent6" w:themeShade="BF"/>
          <w:sz w:val="28"/>
          <w:szCs w:val="28"/>
        </w:rPr>
      </w:pPr>
      <w:r w:rsidRPr="00C32F19">
        <w:rPr>
          <w:rFonts w:ascii="Calibri" w:hAnsi="Calibri" w:cs="Calibri"/>
          <w:b/>
          <w:bCs/>
          <w:color w:val="3A7C22" w:themeColor="accent6" w:themeShade="BF"/>
          <w:sz w:val="28"/>
          <w:szCs w:val="28"/>
        </w:rPr>
        <w:t>PPQ Updates:</w:t>
      </w:r>
    </w:p>
    <w:p w14:paraId="435613E9" w14:textId="5F7E363F" w:rsidR="00906D25" w:rsidRDefault="009E7ABA" w:rsidP="00DF54CC">
      <w:pPr>
        <w:pStyle w:val="ListBullet"/>
      </w:pPr>
      <w:r>
        <w:t xml:space="preserve">We discussed what a former priority pest is and noted additional rules once pests are removed from </w:t>
      </w:r>
      <w:r w:rsidR="007B7D8A">
        <w:t>the national priority pest list (</w:t>
      </w:r>
      <w:r>
        <w:t>NPPL</w:t>
      </w:r>
      <w:r w:rsidR="007B7D8A">
        <w:t>)</w:t>
      </w:r>
      <w:r>
        <w:t>.</w:t>
      </w:r>
      <w:r w:rsidR="0007783F">
        <w:t xml:space="preserve"> R</w:t>
      </w:r>
      <w:r>
        <w:t xml:space="preserve">emoval </w:t>
      </w:r>
      <w:r w:rsidR="0007783F">
        <w:t xml:space="preserve">from the NPPL </w:t>
      </w:r>
      <w:r w:rsidR="00F86AF7">
        <w:t xml:space="preserve">can be for </w:t>
      </w:r>
      <w:r w:rsidR="00C44299">
        <w:t xml:space="preserve">several reasons to include </w:t>
      </w:r>
      <w:r w:rsidR="00BD51F0">
        <w:t>deregulation</w:t>
      </w:r>
      <w:r w:rsidR="00D11712">
        <w:t>, presence in the U</w:t>
      </w:r>
      <w:r w:rsidR="007B7D8A">
        <w:t xml:space="preserve">nited </w:t>
      </w:r>
      <w:r w:rsidR="00D11712">
        <w:t>S</w:t>
      </w:r>
      <w:r w:rsidR="007B7D8A">
        <w:t>tates</w:t>
      </w:r>
      <w:r w:rsidR="00D11712">
        <w:t xml:space="preserve">, moderate or low </w:t>
      </w:r>
      <w:r w:rsidR="007B7D8A">
        <w:t>objective prioritization of exotic pests (</w:t>
      </w:r>
      <w:r w:rsidR="00D11712">
        <w:t>OPEP</w:t>
      </w:r>
      <w:r w:rsidR="007B7D8A">
        <w:t>)</w:t>
      </w:r>
      <w:r w:rsidR="00D11712">
        <w:t xml:space="preserve"> score</w:t>
      </w:r>
      <w:r w:rsidR="00E70DEE">
        <w:t xml:space="preserve">, </w:t>
      </w:r>
      <w:r w:rsidR="00CB2154">
        <w:t xml:space="preserve">program pest </w:t>
      </w:r>
      <w:r w:rsidR="0033137C">
        <w:t>changes</w:t>
      </w:r>
      <w:r w:rsidR="00D11712">
        <w:t xml:space="preserve"> </w:t>
      </w:r>
      <w:r w:rsidR="00E70DEE">
        <w:t xml:space="preserve">or </w:t>
      </w:r>
      <w:r w:rsidR="00D34110">
        <w:t xml:space="preserve">lack of survey interest. </w:t>
      </w:r>
      <w:r w:rsidR="00532A5B">
        <w:t>Pests removed for th</w:t>
      </w:r>
      <w:r w:rsidR="00464923">
        <w:t>ose</w:t>
      </w:r>
      <w:r w:rsidR="00532A5B">
        <w:t xml:space="preserve"> </w:t>
      </w:r>
      <w:r w:rsidR="00464923">
        <w:t>reasons</w:t>
      </w:r>
      <w:r w:rsidR="00532A5B">
        <w:t xml:space="preserve"> are </w:t>
      </w:r>
      <w:r w:rsidR="00646361">
        <w:t xml:space="preserve">still </w:t>
      </w:r>
      <w:r w:rsidR="0033137C">
        <w:t>allowed to</w:t>
      </w:r>
      <w:r w:rsidR="006B102A">
        <w:t xml:space="preserve"> be </w:t>
      </w:r>
      <w:r w:rsidR="00F86AF7">
        <w:t>bund</w:t>
      </w:r>
      <w:r w:rsidR="00637910">
        <w:t>l</w:t>
      </w:r>
      <w:r w:rsidR="006B102A">
        <w:t>ed</w:t>
      </w:r>
      <w:r w:rsidR="00A666FF">
        <w:t xml:space="preserve"> into a survey. Former priority pests </w:t>
      </w:r>
      <w:r w:rsidR="00532A5B">
        <w:t>that lack</w:t>
      </w:r>
      <w:r>
        <w:t xml:space="preserve"> </w:t>
      </w:r>
      <w:r w:rsidR="0072110F">
        <w:t>a survey</w:t>
      </w:r>
      <w:r w:rsidR="00807FDD">
        <w:t xml:space="preserve"> or</w:t>
      </w:r>
      <w:r w:rsidR="00532A5B">
        <w:t xml:space="preserve"> </w:t>
      </w:r>
      <w:r w:rsidR="009C244B">
        <w:t xml:space="preserve">identification </w:t>
      </w:r>
      <w:r w:rsidR="00E70DEE">
        <w:t xml:space="preserve">method </w:t>
      </w:r>
      <w:r w:rsidR="00464923">
        <w:t xml:space="preserve">or </w:t>
      </w:r>
      <w:r w:rsidR="00807FDD">
        <w:t xml:space="preserve">were </w:t>
      </w:r>
      <w:r w:rsidR="008D48B1">
        <w:t>consolidat</w:t>
      </w:r>
      <w:r w:rsidR="00807FDD">
        <w:t>ed</w:t>
      </w:r>
      <w:r w:rsidR="008D48B1">
        <w:t xml:space="preserve"> are not allowed to be bundled. The discussion zeroed in o</w:t>
      </w:r>
      <w:r w:rsidR="00B16B3A">
        <w:t>n those pests that</w:t>
      </w:r>
      <w:r w:rsidR="008D48B1">
        <w:t xml:space="preserve"> lack</w:t>
      </w:r>
      <w:r w:rsidR="00B16B3A">
        <w:t xml:space="preserve"> a</w:t>
      </w:r>
      <w:r w:rsidR="008D48B1">
        <w:t xml:space="preserve"> survey method</w:t>
      </w:r>
      <w:r w:rsidR="008A03FD">
        <w:t xml:space="preserve"> and if not allowing them to be bundled is </w:t>
      </w:r>
      <w:proofErr w:type="gramStart"/>
      <w:r w:rsidR="008A03FD">
        <w:t>any</w:t>
      </w:r>
      <w:proofErr w:type="gramEnd"/>
      <w:r w:rsidR="008A03FD">
        <w:t xml:space="preserve"> different than a pest of state concern that also does not have an approved survey method</w:t>
      </w:r>
      <w:proofErr w:type="gramStart"/>
      <w:r w:rsidR="008A03FD">
        <w:t xml:space="preserve">. </w:t>
      </w:r>
      <w:r w:rsidR="008D48B1">
        <w:t xml:space="preserve"> </w:t>
      </w:r>
      <w:proofErr w:type="gramEnd"/>
      <w:r>
        <w:t xml:space="preserve">NCC members </w:t>
      </w:r>
      <w:r w:rsidR="00DF54CC">
        <w:t xml:space="preserve">are </w:t>
      </w:r>
      <w:r>
        <w:t>asked to gather feedback on the clarity and concerns around the former priority pest list.</w:t>
      </w:r>
    </w:p>
    <w:p w14:paraId="5846A590" w14:textId="5DBE8F4A" w:rsidR="00906D25" w:rsidRDefault="00906D25" w:rsidP="00091593">
      <w:pPr>
        <w:pStyle w:val="ListBullet"/>
        <w:numPr>
          <w:ilvl w:val="0"/>
          <w:numId w:val="0"/>
        </w:numPr>
        <w:ind w:left="360"/>
      </w:pPr>
    </w:p>
    <w:p w14:paraId="294A6FF0" w14:textId="77777777" w:rsidR="00906D25" w:rsidRDefault="00000000">
      <w:pPr>
        <w:pStyle w:val="ListBullet"/>
      </w:pPr>
      <w:r>
        <w:t>Kim recommended treating former priority pests the same as other pests.</w:t>
      </w:r>
    </w:p>
    <w:p w14:paraId="27B50FDF" w14:textId="73600C98" w:rsidR="00906D25" w:rsidRDefault="00807FDD">
      <w:pPr>
        <w:pStyle w:val="ListBullet"/>
      </w:pPr>
      <w:r>
        <w:t xml:space="preserve">It was suggested to include more information in the “Reason(s) for Removal” column. For example, for </w:t>
      </w:r>
      <w:proofErr w:type="spellStart"/>
      <w:r>
        <w:t>Globodera</w:t>
      </w:r>
      <w:proofErr w:type="spellEnd"/>
      <w:r>
        <w:t xml:space="preserve"> </w:t>
      </w:r>
      <w:proofErr w:type="spellStart"/>
      <w:r>
        <w:t>rostochiensis</w:t>
      </w:r>
      <w:proofErr w:type="spellEnd"/>
      <w:r>
        <w:t xml:space="preserve"> the current reason is </w:t>
      </w:r>
      <w:r>
        <w:lastRenderedPageBreak/>
        <w:t>“Removed/Consolidated</w:t>
      </w:r>
      <w:proofErr w:type="gramStart"/>
      <w:r>
        <w:t>”</w:t>
      </w:r>
      <w:proofErr w:type="gramEnd"/>
      <w:r>
        <w:t xml:space="preserve"> but the NCC suggested something like </w:t>
      </w:r>
      <w:r w:rsidR="00000000">
        <w:t xml:space="preserve">"Consolidated / now </w:t>
      </w:r>
      <w:proofErr w:type="spellStart"/>
      <w:r w:rsidR="00000000">
        <w:t>Globodera</w:t>
      </w:r>
      <w:proofErr w:type="spellEnd"/>
      <w:r w:rsidR="00000000">
        <w:t xml:space="preserve"> spp. (potato cyst nematodes)".</w:t>
      </w:r>
    </w:p>
    <w:p w14:paraId="682EB500" w14:textId="14C92CEA" w:rsidR="00906D25" w:rsidRDefault="00000000">
      <w:pPr>
        <w:pStyle w:val="ListBullet"/>
      </w:pPr>
      <w:r>
        <w:t>Joanna noted states may still need flexibility to survey pests despite limited methods.</w:t>
      </w:r>
    </w:p>
    <w:p w14:paraId="62E2BCC8" w14:textId="77777777" w:rsidR="00906D25" w:rsidRDefault="00000000" w:rsidP="00FD22E5">
      <w:pPr>
        <w:pStyle w:val="ListBullet"/>
        <w:tabs>
          <w:tab w:val="clear" w:pos="360"/>
          <w:tab w:val="num" w:pos="720"/>
        </w:tabs>
        <w:ind w:left="720"/>
      </w:pPr>
      <w:r>
        <w:t xml:space="preserve">Oak </w:t>
      </w:r>
      <w:proofErr w:type="spellStart"/>
      <w:r>
        <w:t>splendour</w:t>
      </w:r>
      <w:proofErr w:type="spellEnd"/>
      <w:r>
        <w:t xml:space="preserve"> beetle remains on NPPL despite imperfect methods.</w:t>
      </w:r>
    </w:p>
    <w:p w14:paraId="2F712132" w14:textId="77777777" w:rsidR="00906D25" w:rsidRPr="00C32F19" w:rsidRDefault="00000000">
      <w:pPr>
        <w:pStyle w:val="Heading1"/>
        <w:rPr>
          <w:rFonts w:ascii="Calibri" w:hAnsi="Calibri" w:cs="Calibri"/>
          <w:b/>
          <w:bCs/>
          <w:color w:val="3A7C22" w:themeColor="accent6" w:themeShade="BF"/>
          <w:sz w:val="28"/>
          <w:szCs w:val="28"/>
        </w:rPr>
      </w:pPr>
      <w:r w:rsidRPr="00C32F19">
        <w:rPr>
          <w:rFonts w:ascii="Calibri" w:hAnsi="Calibri" w:cs="Calibri"/>
          <w:b/>
          <w:bCs/>
          <w:color w:val="3A7C22" w:themeColor="accent6" w:themeShade="BF"/>
          <w:sz w:val="28"/>
          <w:szCs w:val="28"/>
        </w:rPr>
        <w:t>Science &amp; Technology (S&amp;T) Updates</w:t>
      </w:r>
    </w:p>
    <w:p w14:paraId="22133B28" w14:textId="61752BC0" w:rsidR="00906D25" w:rsidRDefault="00000000">
      <w:pPr>
        <w:pStyle w:val="ListBullet"/>
      </w:pPr>
      <w:r>
        <w:t xml:space="preserve">Updated </w:t>
      </w:r>
      <w:r w:rsidR="009C244B">
        <w:t>approved methods for pest surveillance (</w:t>
      </w:r>
      <w:r>
        <w:t>AMPS</w:t>
      </w:r>
      <w:r w:rsidR="009C244B">
        <w:t>)</w:t>
      </w:r>
      <w:r>
        <w:t xml:space="preserve"> for flighted spongy moth complex with expanded site selection guidance and trap use updates.</w:t>
      </w:r>
    </w:p>
    <w:p w14:paraId="56D125A7" w14:textId="6D4F0B17" w:rsidR="00906D25" w:rsidRDefault="00000000" w:rsidP="00FD22E5">
      <w:pPr>
        <w:pStyle w:val="ListBullet"/>
        <w:tabs>
          <w:tab w:val="clear" w:pos="360"/>
          <w:tab w:val="num" w:pos="720"/>
        </w:tabs>
        <w:ind w:left="720"/>
      </w:pPr>
      <w:r>
        <w:t xml:space="preserve">Discussion about </w:t>
      </w:r>
      <w:r w:rsidR="009C244B">
        <w:t>PPQ Forest Pest Methods Laboratory (</w:t>
      </w:r>
      <w:r>
        <w:t>FPML</w:t>
      </w:r>
      <w:r w:rsidR="009C244B">
        <w:t>)</w:t>
      </w:r>
      <w:r>
        <w:t xml:space="preserve"> guidance for states in quarantine; NY and RI dropped Asian Defoliator surveys.</w:t>
      </w:r>
    </w:p>
    <w:p w14:paraId="309E5362" w14:textId="77777777" w:rsidR="00906D25" w:rsidRDefault="00000000">
      <w:pPr>
        <w:pStyle w:val="ListBullet"/>
      </w:pPr>
      <w:r>
        <w:t>Updated datasheet and AMPS for Xanthomonas oryzae combining both pathovars.</w:t>
      </w:r>
    </w:p>
    <w:p w14:paraId="44F196AA" w14:textId="77777777" w:rsidR="00906D25" w:rsidRDefault="00000000">
      <w:pPr>
        <w:pStyle w:val="ListBullet"/>
      </w:pPr>
      <w:r>
        <w:t xml:space="preserve">Updated datasheet and AMPS for </w:t>
      </w:r>
      <w:proofErr w:type="spellStart"/>
      <w:r>
        <w:t>Heterodera</w:t>
      </w:r>
      <w:proofErr w:type="spellEnd"/>
      <w:r>
        <w:t xml:space="preserve"> </w:t>
      </w:r>
      <w:proofErr w:type="spellStart"/>
      <w:r>
        <w:t>ciceri</w:t>
      </w:r>
      <w:proofErr w:type="spellEnd"/>
      <w:r>
        <w:t xml:space="preserve"> (chickpea cyst nematode).</w:t>
      </w:r>
    </w:p>
    <w:p w14:paraId="032DDD37" w14:textId="396DB0CE" w:rsidR="00906D25" w:rsidRDefault="00000000">
      <w:pPr>
        <w:pStyle w:val="ListBullet"/>
      </w:pPr>
      <w:r>
        <w:t xml:space="preserve">Pasture mealybug survey guidance added to Public Engagement Library (not </w:t>
      </w:r>
      <w:r w:rsidR="009C244B">
        <w:t xml:space="preserve">a </w:t>
      </w:r>
      <w:r>
        <w:t>NPPL/CAPS</w:t>
      </w:r>
      <w:r w:rsidR="009C244B">
        <w:t xml:space="preserve"> pest</w:t>
      </w:r>
      <w:r>
        <w:t>).</w:t>
      </w:r>
    </w:p>
    <w:p w14:paraId="118C3836" w14:textId="77777777" w:rsidR="00906D25" w:rsidRPr="00C32F19" w:rsidRDefault="00000000">
      <w:pPr>
        <w:pStyle w:val="Heading1"/>
        <w:rPr>
          <w:rFonts w:ascii="Calibri" w:hAnsi="Calibri" w:cs="Calibri"/>
          <w:b/>
          <w:bCs/>
          <w:color w:val="3A7C22" w:themeColor="accent6" w:themeShade="BF"/>
          <w:sz w:val="28"/>
          <w:szCs w:val="28"/>
        </w:rPr>
      </w:pPr>
      <w:r w:rsidRPr="00C32F19">
        <w:rPr>
          <w:rFonts w:ascii="Calibri" w:hAnsi="Calibri" w:cs="Calibri"/>
          <w:b/>
          <w:bCs/>
          <w:color w:val="3A7C22" w:themeColor="accent6" w:themeShade="BF"/>
          <w:sz w:val="28"/>
          <w:szCs w:val="28"/>
        </w:rPr>
        <w:t>Survey Guidance Discussion</w:t>
      </w:r>
    </w:p>
    <w:p w14:paraId="4B55300F" w14:textId="7C4D2EEC" w:rsidR="00906D25" w:rsidRDefault="00807FDD" w:rsidP="00807FDD">
      <w:pPr>
        <w:pStyle w:val="ListBullet"/>
      </w:pPr>
      <w:r>
        <w:t>A q</w:t>
      </w:r>
      <w:r w:rsidR="00000000">
        <w:t xml:space="preserve">uestion </w:t>
      </w:r>
      <w:r>
        <w:t xml:space="preserve">was sent to S&amp;T email box </w:t>
      </w:r>
      <w:r w:rsidR="00000000">
        <w:t>about surveying near orchards using mating disruption for moth control.</w:t>
      </w:r>
    </w:p>
    <w:p w14:paraId="1E218206" w14:textId="77777777" w:rsidR="00906D25" w:rsidRDefault="00000000" w:rsidP="00FD22E5">
      <w:pPr>
        <w:pStyle w:val="ListBullet"/>
        <w:tabs>
          <w:tab w:val="clear" w:pos="360"/>
          <w:tab w:val="num" w:pos="720"/>
        </w:tabs>
        <w:ind w:left="720"/>
      </w:pPr>
      <w:r>
        <w:t>Generic lure separation guidance: 20 meters / 65 feet for typical monitoring traps.</w:t>
      </w:r>
    </w:p>
    <w:p w14:paraId="0685DA1A" w14:textId="7F095E82" w:rsidR="00906D25" w:rsidRDefault="00000000" w:rsidP="00FD22E5">
      <w:pPr>
        <w:pStyle w:val="ListBullet"/>
        <w:tabs>
          <w:tab w:val="clear" w:pos="360"/>
          <w:tab w:val="num" w:pos="720"/>
        </w:tabs>
        <w:ind w:left="720"/>
      </w:pPr>
      <w:r>
        <w:t xml:space="preserve">FPML recommendation: </w:t>
      </w:r>
      <w:r w:rsidR="00807FDD">
        <w:t>Locat</w:t>
      </w:r>
      <w:r>
        <w:t>e</w:t>
      </w:r>
      <w:r w:rsidR="00807FDD">
        <w:t xml:space="preserve"> early detection survey sites</w:t>
      </w:r>
      <w:r>
        <w:t xml:space="preserve"> at least 1 km away from </w:t>
      </w:r>
      <w:r w:rsidR="00807FDD">
        <w:t xml:space="preserve">orchards deploying </w:t>
      </w:r>
      <w:r>
        <w:t xml:space="preserve">mating disruption </w:t>
      </w:r>
      <w:r w:rsidR="00807FDD">
        <w:t>technologies</w:t>
      </w:r>
      <w:r>
        <w:t>.</w:t>
      </w:r>
    </w:p>
    <w:p w14:paraId="580CDA94" w14:textId="77777777" w:rsidR="00906D25" w:rsidRPr="00C32F19" w:rsidRDefault="00000000">
      <w:pPr>
        <w:pStyle w:val="Heading1"/>
        <w:rPr>
          <w:rFonts w:ascii="Calibri" w:hAnsi="Calibri" w:cs="Calibri"/>
          <w:b/>
          <w:bCs/>
          <w:color w:val="3A7C22" w:themeColor="accent6" w:themeShade="BF"/>
          <w:sz w:val="28"/>
          <w:szCs w:val="28"/>
        </w:rPr>
      </w:pPr>
      <w:r w:rsidRPr="00C32F19">
        <w:rPr>
          <w:rFonts w:ascii="Calibri" w:hAnsi="Calibri" w:cs="Calibri"/>
          <w:b/>
          <w:bCs/>
          <w:color w:val="3A7C22" w:themeColor="accent6" w:themeShade="BF"/>
          <w:sz w:val="28"/>
          <w:szCs w:val="28"/>
        </w:rPr>
        <w:t>CAPSIS Updates</w:t>
      </w:r>
    </w:p>
    <w:p w14:paraId="002A5662" w14:textId="77777777" w:rsidR="00906D25" w:rsidRDefault="00000000">
      <w:pPr>
        <w:pStyle w:val="ListBullet"/>
      </w:pPr>
      <w:r>
        <w:t>Two-hour weekly open office hours every Friday.</w:t>
      </w:r>
    </w:p>
    <w:p w14:paraId="73408F51" w14:textId="77777777" w:rsidR="00906D25" w:rsidRDefault="00000000">
      <w:pPr>
        <w:pStyle w:val="ListBullet"/>
      </w:pPr>
      <w:r>
        <w:t>Recording on using the one-workplan function will be released first Friday in July.</w:t>
      </w:r>
    </w:p>
    <w:p w14:paraId="0EC70C98" w14:textId="77777777" w:rsidR="00906D25" w:rsidRDefault="00000000">
      <w:pPr>
        <w:pStyle w:val="ListBullet"/>
      </w:pPr>
      <w:r>
        <w:t>Bonnie will provide continued support during office hours.</w:t>
      </w:r>
    </w:p>
    <w:p w14:paraId="053ACFF4" w14:textId="77777777" w:rsidR="00906D25" w:rsidRPr="00C32F19" w:rsidRDefault="00000000">
      <w:pPr>
        <w:pStyle w:val="Heading1"/>
        <w:rPr>
          <w:rFonts w:ascii="Calibri" w:hAnsi="Calibri" w:cs="Calibri"/>
          <w:b/>
          <w:bCs/>
          <w:color w:val="3A7C22" w:themeColor="accent6" w:themeShade="BF"/>
          <w:sz w:val="28"/>
          <w:szCs w:val="28"/>
        </w:rPr>
      </w:pPr>
      <w:r w:rsidRPr="00C32F19">
        <w:rPr>
          <w:rFonts w:ascii="Calibri" w:hAnsi="Calibri" w:cs="Calibri"/>
          <w:b/>
          <w:bCs/>
          <w:color w:val="3A7C22" w:themeColor="accent6" w:themeShade="BF"/>
          <w:sz w:val="28"/>
          <w:szCs w:val="28"/>
        </w:rPr>
        <w:t>Other Updates &amp; Announcements</w:t>
      </w:r>
    </w:p>
    <w:p w14:paraId="3C4887FA" w14:textId="77777777" w:rsidR="00906D25" w:rsidRDefault="00000000">
      <w:pPr>
        <w:pStyle w:val="ListBullet"/>
      </w:pPr>
      <w:r>
        <w:t>Leah, Darrell, and Tina will attend NPB; NCC members may submit topics.</w:t>
      </w:r>
    </w:p>
    <w:p w14:paraId="45954E79" w14:textId="41A8A110" w:rsidR="00906D25" w:rsidRDefault="00000000">
      <w:pPr>
        <w:pStyle w:val="ListBullet"/>
      </w:pPr>
      <w:r>
        <w:t>Upcoming term expirations</w:t>
      </w:r>
      <w:r w:rsidR="00637910">
        <w:t xml:space="preserve"> (December 2026)</w:t>
      </w:r>
      <w:r>
        <w:t>: Sven (renewing), Judy (absent).</w:t>
      </w:r>
    </w:p>
    <w:p w14:paraId="0BF04AD5" w14:textId="77777777" w:rsidR="00906D25" w:rsidRPr="00C32F19" w:rsidRDefault="00000000">
      <w:pPr>
        <w:pStyle w:val="Heading1"/>
        <w:rPr>
          <w:rFonts w:ascii="Calibri" w:hAnsi="Calibri" w:cs="Calibri"/>
          <w:b/>
          <w:bCs/>
          <w:color w:val="3A7C22" w:themeColor="accent6" w:themeShade="BF"/>
          <w:sz w:val="28"/>
          <w:szCs w:val="28"/>
        </w:rPr>
      </w:pPr>
      <w:r w:rsidRPr="00C32F19">
        <w:rPr>
          <w:rFonts w:ascii="Calibri" w:hAnsi="Calibri" w:cs="Calibri"/>
          <w:b/>
          <w:bCs/>
          <w:color w:val="3A7C22" w:themeColor="accent6" w:themeShade="BF"/>
          <w:sz w:val="28"/>
          <w:szCs w:val="28"/>
        </w:rPr>
        <w:t>Q&amp;A</w:t>
      </w:r>
    </w:p>
    <w:p w14:paraId="1C737CD0" w14:textId="18C54758" w:rsidR="00906D25" w:rsidRDefault="00000000">
      <w:pPr>
        <w:pStyle w:val="ListBullet"/>
      </w:pPr>
      <w:r>
        <w:t xml:space="preserve">Sven reported a false </w:t>
      </w:r>
      <w:r w:rsidR="00AF7321">
        <w:t>spotted lanternfly (</w:t>
      </w:r>
      <w:r>
        <w:t>SLF</w:t>
      </w:r>
      <w:r w:rsidR="00AF7321">
        <w:t>)</w:t>
      </w:r>
      <w:r>
        <w:t xml:space="preserve"> hit in WA due to student misuse of iNaturalist; state remains SLF-free.</w:t>
      </w:r>
    </w:p>
    <w:p w14:paraId="1587EA38" w14:textId="70FA5C64" w:rsidR="00906D25" w:rsidRDefault="00000000">
      <w:pPr>
        <w:pStyle w:val="ListBullet"/>
      </w:pPr>
      <w:r>
        <w:lastRenderedPageBreak/>
        <w:t xml:space="preserve">Darrell noted </w:t>
      </w:r>
      <w:r w:rsidR="00AF7321">
        <w:t>new world screwworm (</w:t>
      </w:r>
      <w:r>
        <w:t>NWS</w:t>
      </w:r>
      <w:r w:rsidR="00AF7321">
        <w:t>)</w:t>
      </w:r>
      <w:r>
        <w:t xml:space="preserve"> detected in Texas; PPQ active in Edinburgh, TX with new rearing facility.</w:t>
      </w:r>
    </w:p>
    <w:p w14:paraId="1A3111BB" w14:textId="77777777" w:rsidR="00906D25" w:rsidRPr="00C32F19" w:rsidRDefault="00000000">
      <w:pPr>
        <w:pStyle w:val="Heading1"/>
        <w:rPr>
          <w:rFonts w:ascii="Calibri" w:hAnsi="Calibri" w:cs="Calibri"/>
          <w:b/>
          <w:bCs/>
          <w:color w:val="3A7C22" w:themeColor="accent6" w:themeShade="BF"/>
          <w:sz w:val="28"/>
          <w:szCs w:val="28"/>
        </w:rPr>
      </w:pPr>
      <w:r w:rsidRPr="00C32F19">
        <w:rPr>
          <w:rFonts w:ascii="Calibri" w:hAnsi="Calibri" w:cs="Calibri"/>
          <w:b/>
          <w:bCs/>
          <w:color w:val="3A7C22" w:themeColor="accent6" w:themeShade="BF"/>
          <w:sz w:val="28"/>
          <w:szCs w:val="28"/>
        </w:rPr>
        <w:t>Next Call</w:t>
      </w:r>
    </w:p>
    <w:p w14:paraId="6781ECED" w14:textId="77777777" w:rsidR="00906D25" w:rsidRDefault="00000000">
      <w:pPr>
        <w:pStyle w:val="ListBullet"/>
      </w:pPr>
      <w:r>
        <w:t>August 6, 2026 (July call canceled).</w:t>
      </w:r>
    </w:p>
    <w:p w14:paraId="7E6B3090" w14:textId="77777777" w:rsidR="00906D25" w:rsidRDefault="00000000">
      <w:pPr>
        <w:pStyle w:val="ListBullet"/>
      </w:pPr>
      <w:r>
        <w:t>Call for agenda topics.</w:t>
      </w:r>
    </w:p>
    <w:sectPr w:rsidR="00906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7783F"/>
    <w:rsid w:val="00091593"/>
    <w:rsid w:val="001A29DA"/>
    <w:rsid w:val="001A6686"/>
    <w:rsid w:val="001F40EA"/>
    <w:rsid w:val="00202CAA"/>
    <w:rsid w:val="002B0EF9"/>
    <w:rsid w:val="002D5461"/>
    <w:rsid w:val="002E51AB"/>
    <w:rsid w:val="00324B44"/>
    <w:rsid w:val="0033137C"/>
    <w:rsid w:val="0036562D"/>
    <w:rsid w:val="003E1AC8"/>
    <w:rsid w:val="00464923"/>
    <w:rsid w:val="004976E0"/>
    <w:rsid w:val="004B435D"/>
    <w:rsid w:val="004C6C59"/>
    <w:rsid w:val="00532A5B"/>
    <w:rsid w:val="005A534A"/>
    <w:rsid w:val="00637910"/>
    <w:rsid w:val="00646361"/>
    <w:rsid w:val="0069072A"/>
    <w:rsid w:val="006B102A"/>
    <w:rsid w:val="00702001"/>
    <w:rsid w:val="007171B8"/>
    <w:rsid w:val="0072110F"/>
    <w:rsid w:val="007B7D8A"/>
    <w:rsid w:val="00807FDD"/>
    <w:rsid w:val="00827C87"/>
    <w:rsid w:val="008A03FD"/>
    <w:rsid w:val="008D48B1"/>
    <w:rsid w:val="00906D25"/>
    <w:rsid w:val="009876B1"/>
    <w:rsid w:val="009C244B"/>
    <w:rsid w:val="009E7ABA"/>
    <w:rsid w:val="00A20880"/>
    <w:rsid w:val="00A352C8"/>
    <w:rsid w:val="00A41BC2"/>
    <w:rsid w:val="00A666FF"/>
    <w:rsid w:val="00AF7321"/>
    <w:rsid w:val="00B16B3A"/>
    <w:rsid w:val="00B41C2B"/>
    <w:rsid w:val="00BD51F0"/>
    <w:rsid w:val="00C26D93"/>
    <w:rsid w:val="00C27141"/>
    <w:rsid w:val="00C32F19"/>
    <w:rsid w:val="00C44299"/>
    <w:rsid w:val="00C96051"/>
    <w:rsid w:val="00CB2154"/>
    <w:rsid w:val="00D11712"/>
    <w:rsid w:val="00D32292"/>
    <w:rsid w:val="00D34110"/>
    <w:rsid w:val="00D75435"/>
    <w:rsid w:val="00D93D9B"/>
    <w:rsid w:val="00DA6C12"/>
    <w:rsid w:val="00DE5146"/>
    <w:rsid w:val="00DF2FBF"/>
    <w:rsid w:val="00DF54CC"/>
    <w:rsid w:val="00E106F0"/>
    <w:rsid w:val="00E70DEE"/>
    <w:rsid w:val="00E9165E"/>
    <w:rsid w:val="00F72726"/>
    <w:rsid w:val="00F86AF7"/>
    <w:rsid w:val="00F95FA9"/>
    <w:rsid w:val="00FB3270"/>
    <w:rsid w:val="00FC3436"/>
    <w:rsid w:val="00FD22E5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4FCF1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69072A"/>
    <w:pPr>
      <w:widowControl w:val="0"/>
      <w:autoSpaceDE w:val="0"/>
      <w:autoSpaceDN w:val="0"/>
      <w:spacing w:before="1" w:after="0" w:line="267" w:lineRule="exact"/>
      <w:ind w:left="122"/>
    </w:pPr>
    <w:rPr>
      <w:rFonts w:ascii="Times New Roman" w:eastAsia="Times New Roman" w:hAnsi="Times New Roman" w:cs="Times New Roman"/>
      <w:kern w:val="0"/>
      <w:sz w:val="22"/>
      <w:szCs w:val="22"/>
      <w:lang w:eastAsia="en-US" w:bidi="en-US"/>
      <w14:ligatures w14:val="none"/>
    </w:rPr>
  </w:style>
  <w:style w:type="paragraph" w:styleId="Revision">
    <w:name w:val="Revision"/>
    <w:hidden/>
    <w:uiPriority w:val="99"/>
    <w:semiHidden/>
    <w:rsid w:val="007B7D8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3791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2856</Characters>
  <Application>Microsoft Office Word</Application>
  <DocSecurity>0</DocSecurity>
  <Lines>92</Lines>
  <Paragraphs>80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Bays, Darrell - MRP-APHIS</dc:creator>
  <cp:keywords/>
  <dc:description/>
  <cp:lastModifiedBy>Bays, Darrell - MRP-APHIS</cp:lastModifiedBy>
  <cp:revision>4</cp:revision>
  <dcterms:created xsi:type="dcterms:W3CDTF">2026-06-24T15:50:00Z</dcterms:created>
  <dcterms:modified xsi:type="dcterms:W3CDTF">2026-07-01T13:17:00Z</dcterms:modified>
</cp:coreProperties>
</file>