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77EB" w14:textId="6CABA6A7" w:rsidR="009D005A" w:rsidRDefault="00C46667" w:rsidP="2E76639D">
      <w:pPr>
        <w:pStyle w:val="BodyText"/>
        <w:ind w:left="4320"/>
        <w:rPr>
          <w:sz w:val="20"/>
          <w:szCs w:val="20"/>
        </w:rPr>
        <w:sectPr w:rsidR="009D005A" w:rsidSect="00C01048">
          <w:type w:val="continuous"/>
          <w:pgSz w:w="12240" w:h="15840"/>
          <w:pgMar w:top="400" w:right="760" w:bottom="280" w:left="960" w:header="720" w:footer="720" w:gutter="0"/>
          <w:cols w:space="720"/>
        </w:sectPr>
      </w:pPr>
      <w:r>
        <w:rPr>
          <w:noProof/>
        </w:rPr>
        <mc:AlternateContent>
          <mc:Choice Requires="wpg">
            <w:drawing>
              <wp:anchor distT="0" distB="0" distL="0" distR="0" simplePos="0" relativeHeight="251658241" behindDoc="1" locked="0" layoutInCell="1" allowOverlap="1" wp14:anchorId="0C3278E9" wp14:editId="510AA1D6">
                <wp:simplePos x="0" y="0"/>
                <wp:positionH relativeFrom="page">
                  <wp:posOffset>190500</wp:posOffset>
                </wp:positionH>
                <wp:positionV relativeFrom="page">
                  <wp:posOffset>247650</wp:posOffset>
                </wp:positionV>
                <wp:extent cx="7375525" cy="9547860"/>
                <wp:effectExtent l="0" t="0" r="0" b="0"/>
                <wp:wrapNone/>
                <wp:docPr id="12" name="Group 12" descr="Survey Guidelines&#10;Cooperative Agricultural Pest Survey (CAPS)&#10;Fiscal Year 202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5525" cy="9547860"/>
                          <a:chOff x="0" y="0"/>
                          <a:chExt cx="7376159" cy="9547860"/>
                        </a:xfrm>
                      </wpg:grpSpPr>
                      <wps:wsp>
                        <wps:cNvPr id="13" name="Graphic 3"/>
                        <wps:cNvSpPr/>
                        <wps:spPr>
                          <a:xfrm>
                            <a:off x="0" y="0"/>
                            <a:ext cx="7376159" cy="9547860"/>
                          </a:xfrm>
                          <a:custGeom>
                            <a:avLst/>
                            <a:gdLst/>
                            <a:ahLst/>
                            <a:cxnLst/>
                            <a:rect l="l" t="t" r="r" b="b"/>
                            <a:pathLst>
                              <a:path w="7376159" h="9547860">
                                <a:moveTo>
                                  <a:pt x="7376159" y="0"/>
                                </a:moveTo>
                                <a:lnTo>
                                  <a:pt x="0" y="0"/>
                                </a:lnTo>
                                <a:lnTo>
                                  <a:pt x="0" y="9547860"/>
                                </a:lnTo>
                                <a:lnTo>
                                  <a:pt x="7376159" y="9547860"/>
                                </a:lnTo>
                                <a:lnTo>
                                  <a:pt x="7376159" y="0"/>
                                </a:lnTo>
                                <a:close/>
                              </a:path>
                            </a:pathLst>
                          </a:custGeom>
                          <a:solidFill>
                            <a:srgbClr val="46CCF6"/>
                          </a:solidFill>
                        </wps:spPr>
                        <wps:bodyPr wrap="square" lIns="0" tIns="0" rIns="0" bIns="0" rtlCol="0">
                          <a:prstTxWarp prst="textNoShape">
                            <a:avLst/>
                          </a:prstTxWarp>
                          <a:noAutofit/>
                        </wps:bodyPr>
                      </wps:wsp>
                      <wps:wsp>
                        <wps:cNvPr id="14" name="Graphic 4"/>
                        <wps:cNvSpPr/>
                        <wps:spPr>
                          <a:xfrm>
                            <a:off x="3175837" y="15241"/>
                            <a:ext cx="3376124" cy="7014209"/>
                          </a:xfrm>
                          <a:custGeom>
                            <a:avLst/>
                            <a:gdLst/>
                            <a:ahLst/>
                            <a:cxnLst/>
                            <a:rect l="l" t="t" r="r" b="b"/>
                            <a:pathLst>
                              <a:path w="3093720" h="7014209">
                                <a:moveTo>
                                  <a:pt x="3093720" y="0"/>
                                </a:moveTo>
                                <a:lnTo>
                                  <a:pt x="0" y="0"/>
                                </a:lnTo>
                                <a:lnTo>
                                  <a:pt x="0" y="7014209"/>
                                </a:lnTo>
                                <a:lnTo>
                                  <a:pt x="3093720" y="7014209"/>
                                </a:lnTo>
                                <a:lnTo>
                                  <a:pt x="3093720" y="0"/>
                                </a:lnTo>
                                <a:close/>
                              </a:path>
                            </a:pathLst>
                          </a:custGeom>
                          <a:solidFill>
                            <a:srgbClr val="D9D9D9"/>
                          </a:solidFill>
                        </wps:spPr>
                        <wps:bodyPr wrap="square" lIns="0" tIns="0" rIns="0" bIns="0" rtlCol="0">
                          <a:prstTxWarp prst="textNoShape">
                            <a:avLst/>
                          </a:prstTxWarp>
                          <a:noAutofit/>
                        </wps:bodyPr>
                      </wps:wsp>
                      <wps:wsp>
                        <wps:cNvPr id="15" name="Graphic 5"/>
                        <wps:cNvSpPr/>
                        <wps:spPr>
                          <a:xfrm>
                            <a:off x="3342132" y="464184"/>
                            <a:ext cx="2876550" cy="6343650"/>
                          </a:xfrm>
                          <a:custGeom>
                            <a:avLst/>
                            <a:gdLst/>
                            <a:ahLst/>
                            <a:cxnLst/>
                            <a:rect l="l" t="t" r="r" b="b"/>
                            <a:pathLst>
                              <a:path w="2876550" h="6343650">
                                <a:moveTo>
                                  <a:pt x="2875280" y="6224651"/>
                                </a:moveTo>
                                <a:lnTo>
                                  <a:pt x="0" y="6224651"/>
                                </a:lnTo>
                                <a:lnTo>
                                  <a:pt x="0" y="6343396"/>
                                </a:lnTo>
                                <a:lnTo>
                                  <a:pt x="2875280" y="6343396"/>
                                </a:lnTo>
                                <a:lnTo>
                                  <a:pt x="2875280" y="6224651"/>
                                </a:lnTo>
                                <a:close/>
                              </a:path>
                              <a:path w="2876550" h="6343650">
                                <a:moveTo>
                                  <a:pt x="2876423" y="0"/>
                                </a:moveTo>
                                <a:lnTo>
                                  <a:pt x="1143" y="0"/>
                                </a:lnTo>
                                <a:lnTo>
                                  <a:pt x="1143" y="118745"/>
                                </a:lnTo>
                                <a:lnTo>
                                  <a:pt x="2876423" y="118745"/>
                                </a:lnTo>
                                <a:lnTo>
                                  <a:pt x="2876423" y="0"/>
                                </a:lnTo>
                                <a:close/>
                              </a:path>
                            </a:pathLst>
                          </a:custGeom>
                          <a:solidFill>
                            <a:srgbClr val="0888B0"/>
                          </a:solidFill>
                        </wps:spPr>
                        <wps:bodyPr wrap="square" lIns="0" tIns="0" rIns="0" bIns="0" rtlCol="0">
                          <a:prstTxWarp prst="textNoShape">
                            <a:avLst/>
                          </a:prstTxWarp>
                          <a:noAutofit/>
                        </wps:bodyPr>
                      </wps:wsp>
                    </wpg:wgp>
                  </a:graphicData>
                </a:graphic>
              </wp:anchor>
            </w:drawing>
          </mc:Choice>
          <mc:Fallback xmlns:oel="http://schemas.microsoft.com/office/2019/extlst" xmlns:w16du="http://schemas.microsoft.com/office/word/2023/wordml/word16du" xmlns:w16sdtfl="http://schemas.microsoft.com/office/word/2024/wordml/sdtformatlock">
            <w:pict>
              <v:group w14:anchorId="7E63E5D4" id="Group 12" o:spid="_x0000_s1026" alt="Survey Guidelines&#10;Cooperative Agricultural Pest Survey (CAPS)&#10;Fiscal Year 2026&#10;" style="position:absolute;margin-left:15pt;margin-top:19.5pt;width:580.75pt;height:751.8pt;z-index:-251658239;mso-wrap-distance-left:0;mso-wrap-distance-right:0;mso-position-horizontal-relative:page;mso-position-vertical-relative:page" coordsize="73761,9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">
                <v:shape id="Graphic 3" o:spid="_x0000_s1027" style="position:absolute;width:73761;height:95478;visibility:visible;mso-wrap-style:square;v-text-anchor:top" coordsize="7376159,954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" path="m7376159,l,,,9547860r7376159,l7376159,xe" fillcolor="#46ccf6" stroked="f">
                  <v:path arrowok="t"/>
                </v:shape>
                <v:shape id="Graphic 4" o:spid="_x0000_s1028" style="position:absolute;left:31758;top:152;width:33761;height:70142;visibility:visible;mso-wrap-style:square;v-text-anchor:top" coordsize="3093720,701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" path="m3093720,l,,,7014209r3093720,l3093720,xe" fillcolor="#d9d9d9" stroked="f">
                  <v:path arrowok="t"/>
                </v:shape>
                <v:shape id="Graphic 5" o:spid="_x0000_s1029" style="position:absolute;left:33421;top:4641;width:28765;height:63437;visibility:visible;mso-wrap-style:square;v-text-anchor:top" coordsize="2876550,63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" path="m2875280,6224651l,6224651r,118745l2875280,6343396r,-118745xem2876423,l1143,r,118745l2876423,118745,2876423,xe" fillcolor="#0888b0" stroked="f">
                  <v:path arrowok="t"/>
                </v:shape>
                <w10:wrap anchorx="page" anchory="page"/>
              </v:group>
            </w:pict>
          </mc:Fallback>
        </mc:AlternateContent>
      </w:r>
      <w:r w:rsidR="0027330F">
        <w:rPr>
          <w:noProof/>
        </w:rPr>
        <mc:AlternateContent>
          <mc:Choice Requires="wps">
            <w:drawing>
              <wp:anchor distT="0" distB="0" distL="0" distR="0" simplePos="0" relativeHeight="251658240" behindDoc="1" locked="0" layoutInCell="1" allowOverlap="1" wp14:anchorId="0C3278E7" wp14:editId="1025546D">
                <wp:simplePos x="0" y="0"/>
                <wp:positionH relativeFrom="page">
                  <wp:posOffset>6954011</wp:posOffset>
                </wp:positionH>
                <wp:positionV relativeFrom="page">
                  <wp:posOffset>9460822</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0C3278F9" w14:textId="77777777" w:rsidR="009D005A" w:rsidRDefault="0027330F">
                            <w:pPr>
                              <w:pStyle w:val="BodyText"/>
                              <w:spacing w:line="266" w:lineRule="exact"/>
                            </w:pPr>
                            <w:r>
                              <w:t>0</w:t>
                            </w:r>
                          </w:p>
                        </w:txbxContent>
                      </wps:txbx>
                      <wps:bodyPr wrap="square" lIns="0" tIns="0" rIns="0" bIns="0" rtlCol="0">
                        <a:noAutofit/>
                      </wps:bodyPr>
                    </wps:wsp>
                  </a:graphicData>
                </a:graphic>
              </wp:anchor>
            </w:drawing>
          </mc:Choice>
          <mc:Fallback>
            <w:pict>
              <v:shapetype w14:anchorId="0C3278E7" id="_x0000_t202" coordsize="21600,21600" o:spt="202" path="m,l,21600r21600,l21600,xe">
                <v:stroke joinstyle="miter"/>
                <v:path gradientshapeok="t" o:connecttype="rect"/>
              </v:shapetype>
              <v:shape id="Textbox 1" o:spid="_x0000_s1026" type="#_x0000_t202" style="position:absolute;left:0;text-align:left;margin-left:547.55pt;margin-top:744.95pt;width:6pt;height:13.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" filled="f" stroked="f">
                <v:textbox inset="0,0,0,0">
                  <w:txbxContent>
                    <w:p w14:paraId="0C3278F9" w14:textId="77777777" w:rsidR="009D005A" w:rsidRDefault="0027330F">
                      <w:pPr>
                        <w:pStyle w:val="BodyText"/>
                        <w:spacing w:line="266" w:lineRule="exact"/>
                      </w:pPr>
                      <w:r>
                        <w:t>0</w:t>
                      </w:r>
                    </w:p>
                  </w:txbxContent>
                </v:textbox>
                <w10:wrap anchorx="page" anchory="page"/>
              </v:shape>
            </w:pict>
          </mc:Fallback>
        </mc:AlternateContent>
      </w:r>
      <w:r w:rsidR="0027330F">
        <w:rPr>
          <w:noProof/>
          <w:sz w:val="20"/>
        </w:rPr>
        <mc:AlternateContent>
          <mc:Choice Requires="wps">
            <w:drawing>
              <wp:inline distT="0" distB="0" distL="0" distR="0" wp14:anchorId="0C3278EB" wp14:editId="7FCD6E90">
                <wp:extent cx="3381376" cy="7019925"/>
                <wp:effectExtent l="0" t="0" r="28575" b="2857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6" cy="7019925"/>
                        </a:xfrm>
                        <a:prstGeom prst="rect">
                          <a:avLst/>
                        </a:prstGeom>
                        <a:noFill/>
                        <a:ln w="15875">
                          <a:solidFill>
                            <a:srgbClr val="877952"/>
                          </a:solidFill>
                          <a:prstDash val="solid"/>
                        </a:ln>
                      </wps:spPr>
                      <wps:txbx>
                        <w:txbxContent>
                          <w:p w14:paraId="4F422DFE" w14:textId="77777777" w:rsidR="00553BAC" w:rsidRDefault="00553BAC" w:rsidP="00553BAC">
                            <w:pPr>
                              <w:spacing w:before="1800"/>
                              <w:ind w:left="317" w:right="259"/>
                              <w:rPr>
                                <w:color w:val="0D0D0D"/>
                                <w:sz w:val="56"/>
                                <w:szCs w:val="56"/>
                              </w:rPr>
                            </w:pPr>
                          </w:p>
                          <w:p w14:paraId="2CFD5EFB" w14:textId="19117F02" w:rsidR="004B03B3" w:rsidRPr="0088231D" w:rsidRDefault="00553BAC" w:rsidP="00553BAC">
                            <w:pPr>
                              <w:spacing w:before="1800"/>
                              <w:ind w:left="317" w:right="259"/>
                              <w:rPr>
                                <w:color w:val="0D0D0D"/>
                                <w:sz w:val="56"/>
                                <w:szCs w:val="56"/>
                              </w:rPr>
                            </w:pPr>
                            <w:r>
                              <w:rPr>
                                <w:color w:val="0D0D0D"/>
                                <w:sz w:val="56"/>
                                <w:szCs w:val="56"/>
                              </w:rPr>
                              <w:t>S</w:t>
                            </w:r>
                            <w:r w:rsidR="004B03B3" w:rsidRPr="0088231D">
                              <w:rPr>
                                <w:color w:val="0D0D0D"/>
                                <w:sz w:val="56"/>
                                <w:szCs w:val="56"/>
                              </w:rPr>
                              <w:t>urvey Guidelines</w:t>
                            </w:r>
                          </w:p>
                          <w:p w14:paraId="0C327900" w14:textId="23EDE77D" w:rsidR="009D005A" w:rsidRPr="0088231D" w:rsidRDefault="0027330F" w:rsidP="001D1EF9">
                            <w:pPr>
                              <w:spacing w:before="612"/>
                              <w:ind w:left="318" w:right="259"/>
                              <w:rPr>
                                <w:color w:val="0D0D0D"/>
                                <w:spacing w:val="-2"/>
                                <w:sz w:val="48"/>
                                <w:szCs w:val="48"/>
                              </w:rPr>
                            </w:pPr>
                            <w:r w:rsidRPr="0088231D">
                              <w:rPr>
                                <w:color w:val="0D0D0D"/>
                                <w:spacing w:val="-4"/>
                                <w:sz w:val="48"/>
                                <w:szCs w:val="48"/>
                              </w:rPr>
                              <w:t>C</w:t>
                            </w:r>
                            <w:r w:rsidR="004B03B3" w:rsidRPr="0088231D">
                              <w:rPr>
                                <w:color w:val="0D0D0D"/>
                                <w:spacing w:val="-4"/>
                                <w:sz w:val="48"/>
                                <w:szCs w:val="48"/>
                              </w:rPr>
                              <w:t xml:space="preserve">ooperative </w:t>
                            </w:r>
                            <w:r w:rsidRPr="0088231D">
                              <w:rPr>
                                <w:color w:val="0D0D0D"/>
                                <w:spacing w:val="-4"/>
                                <w:sz w:val="48"/>
                                <w:szCs w:val="48"/>
                              </w:rPr>
                              <w:t>A</w:t>
                            </w:r>
                            <w:r w:rsidR="004B03B3" w:rsidRPr="0088231D">
                              <w:rPr>
                                <w:color w:val="0D0D0D"/>
                                <w:spacing w:val="-4"/>
                                <w:sz w:val="48"/>
                                <w:szCs w:val="48"/>
                              </w:rPr>
                              <w:t xml:space="preserve">gricultural </w:t>
                            </w:r>
                            <w:r w:rsidRPr="0088231D">
                              <w:rPr>
                                <w:color w:val="0D0D0D"/>
                                <w:spacing w:val="-4"/>
                                <w:sz w:val="48"/>
                                <w:szCs w:val="48"/>
                              </w:rPr>
                              <w:t>P</w:t>
                            </w:r>
                            <w:r w:rsidR="004B03B3" w:rsidRPr="0088231D">
                              <w:rPr>
                                <w:color w:val="0D0D0D"/>
                                <w:spacing w:val="-4"/>
                                <w:sz w:val="48"/>
                                <w:szCs w:val="48"/>
                              </w:rPr>
                              <w:t xml:space="preserve">est </w:t>
                            </w:r>
                            <w:r w:rsidRPr="0088231D">
                              <w:rPr>
                                <w:color w:val="0D0D0D"/>
                                <w:spacing w:val="-4"/>
                                <w:sz w:val="48"/>
                                <w:szCs w:val="48"/>
                              </w:rPr>
                              <w:t>S</w:t>
                            </w:r>
                            <w:r w:rsidR="004B03B3" w:rsidRPr="0088231D">
                              <w:rPr>
                                <w:color w:val="0D0D0D"/>
                                <w:spacing w:val="-4"/>
                                <w:sz w:val="48"/>
                                <w:szCs w:val="48"/>
                              </w:rPr>
                              <w:t>urvey</w:t>
                            </w:r>
                            <w:r w:rsidR="00D50BE0" w:rsidRPr="0088231D">
                              <w:rPr>
                                <w:color w:val="0D0D0D"/>
                                <w:spacing w:val="-4"/>
                                <w:sz w:val="48"/>
                                <w:szCs w:val="48"/>
                              </w:rPr>
                              <w:t xml:space="preserve"> </w:t>
                            </w:r>
                            <w:r w:rsidR="004B03B3" w:rsidRPr="0088231D">
                              <w:rPr>
                                <w:color w:val="0D0D0D"/>
                                <w:spacing w:val="-4"/>
                                <w:sz w:val="48"/>
                                <w:szCs w:val="48"/>
                              </w:rPr>
                              <w:t>(CAPS)</w:t>
                            </w:r>
                          </w:p>
                          <w:p w14:paraId="740B0EE0" w14:textId="7229708A" w:rsidR="004B03B3" w:rsidRPr="001D1EF9" w:rsidRDefault="004B03B3" w:rsidP="001D1EF9">
                            <w:pPr>
                              <w:spacing w:before="612"/>
                              <w:ind w:left="318" w:right="259"/>
                              <w:rPr>
                                <w:sz w:val="56"/>
                                <w:szCs w:val="56"/>
                              </w:rPr>
                            </w:pPr>
                            <w:r w:rsidRPr="0088231D">
                              <w:rPr>
                                <w:color w:val="0D0D0D"/>
                                <w:spacing w:val="-2"/>
                                <w:sz w:val="48"/>
                                <w:szCs w:val="48"/>
                              </w:rPr>
                              <w:t>Fiscal Year 2026</w:t>
                            </w:r>
                          </w:p>
                        </w:txbxContent>
                      </wps:txbx>
                      <wps:bodyPr wrap="square" lIns="0" tIns="0" rIns="0" bIns="0" rtlCol="0">
                        <a:noAutofit/>
                      </wps:bodyPr>
                    </wps:wsp>
                  </a:graphicData>
                </a:graphic>
              </wp:inline>
            </w:drawing>
          </mc:Choice>
          <mc:Fallback>
            <w:pict>
              <v:shape w14:anchorId="0C3278EB" id="Textbox 6" o:spid="_x0000_s1027" type="#_x0000_t202" style="width:266.25pt;height:5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" filled="f" strokecolor="#877952" strokeweight="1.25pt">
                <v:path arrowok="t"/>
                <v:textbox inset="0,0,0,0">
                  <w:txbxContent>
                    <w:p w14:paraId="4F422DFE" w14:textId="77777777" w:rsidR="00553BAC" w:rsidRDefault="00553BAC" w:rsidP="00553BAC">
                      <w:pPr>
                        <w:spacing w:before="1800"/>
                        <w:ind w:left="317" w:right="259"/>
                        <w:rPr>
                          <w:color w:val="0D0D0D"/>
                          <w:sz w:val="56"/>
                          <w:szCs w:val="56"/>
                        </w:rPr>
                      </w:pPr>
                    </w:p>
                    <w:p w14:paraId="2CFD5EFB" w14:textId="19117F02" w:rsidR="004B03B3" w:rsidRPr="0088231D" w:rsidRDefault="00553BAC" w:rsidP="00553BAC">
                      <w:pPr>
                        <w:spacing w:before="1800"/>
                        <w:ind w:left="317" w:right="259"/>
                        <w:rPr>
                          <w:color w:val="0D0D0D"/>
                          <w:sz w:val="56"/>
                          <w:szCs w:val="56"/>
                        </w:rPr>
                      </w:pPr>
                      <w:r>
                        <w:rPr>
                          <w:color w:val="0D0D0D"/>
                          <w:sz w:val="56"/>
                          <w:szCs w:val="56"/>
                        </w:rPr>
                        <w:t>S</w:t>
                      </w:r>
                      <w:r w:rsidR="004B03B3" w:rsidRPr="0088231D">
                        <w:rPr>
                          <w:color w:val="0D0D0D"/>
                          <w:sz w:val="56"/>
                          <w:szCs w:val="56"/>
                        </w:rPr>
                        <w:t>urvey Guidelines</w:t>
                      </w:r>
                    </w:p>
                    <w:p w14:paraId="0C327900" w14:textId="23EDE77D" w:rsidR="009D005A" w:rsidRPr="0088231D" w:rsidRDefault="0027330F" w:rsidP="001D1EF9">
                      <w:pPr>
                        <w:spacing w:before="612"/>
                        <w:ind w:left="318" w:right="259"/>
                        <w:rPr>
                          <w:color w:val="0D0D0D"/>
                          <w:spacing w:val="-2"/>
                          <w:sz w:val="48"/>
                          <w:szCs w:val="48"/>
                        </w:rPr>
                      </w:pPr>
                      <w:r w:rsidRPr="0088231D">
                        <w:rPr>
                          <w:color w:val="0D0D0D"/>
                          <w:spacing w:val="-4"/>
                          <w:sz w:val="48"/>
                          <w:szCs w:val="48"/>
                        </w:rPr>
                        <w:t>C</w:t>
                      </w:r>
                      <w:r w:rsidR="004B03B3" w:rsidRPr="0088231D">
                        <w:rPr>
                          <w:color w:val="0D0D0D"/>
                          <w:spacing w:val="-4"/>
                          <w:sz w:val="48"/>
                          <w:szCs w:val="48"/>
                        </w:rPr>
                        <w:t xml:space="preserve">ooperative </w:t>
                      </w:r>
                      <w:r w:rsidRPr="0088231D">
                        <w:rPr>
                          <w:color w:val="0D0D0D"/>
                          <w:spacing w:val="-4"/>
                          <w:sz w:val="48"/>
                          <w:szCs w:val="48"/>
                        </w:rPr>
                        <w:t>A</w:t>
                      </w:r>
                      <w:r w:rsidR="004B03B3" w:rsidRPr="0088231D">
                        <w:rPr>
                          <w:color w:val="0D0D0D"/>
                          <w:spacing w:val="-4"/>
                          <w:sz w:val="48"/>
                          <w:szCs w:val="48"/>
                        </w:rPr>
                        <w:t xml:space="preserve">gricultural </w:t>
                      </w:r>
                      <w:r w:rsidRPr="0088231D">
                        <w:rPr>
                          <w:color w:val="0D0D0D"/>
                          <w:spacing w:val="-4"/>
                          <w:sz w:val="48"/>
                          <w:szCs w:val="48"/>
                        </w:rPr>
                        <w:t>P</w:t>
                      </w:r>
                      <w:r w:rsidR="004B03B3" w:rsidRPr="0088231D">
                        <w:rPr>
                          <w:color w:val="0D0D0D"/>
                          <w:spacing w:val="-4"/>
                          <w:sz w:val="48"/>
                          <w:szCs w:val="48"/>
                        </w:rPr>
                        <w:t xml:space="preserve">est </w:t>
                      </w:r>
                      <w:r w:rsidRPr="0088231D">
                        <w:rPr>
                          <w:color w:val="0D0D0D"/>
                          <w:spacing w:val="-4"/>
                          <w:sz w:val="48"/>
                          <w:szCs w:val="48"/>
                        </w:rPr>
                        <w:t>S</w:t>
                      </w:r>
                      <w:r w:rsidR="004B03B3" w:rsidRPr="0088231D">
                        <w:rPr>
                          <w:color w:val="0D0D0D"/>
                          <w:spacing w:val="-4"/>
                          <w:sz w:val="48"/>
                          <w:szCs w:val="48"/>
                        </w:rPr>
                        <w:t>urvey</w:t>
                      </w:r>
                      <w:r w:rsidR="00D50BE0" w:rsidRPr="0088231D">
                        <w:rPr>
                          <w:color w:val="0D0D0D"/>
                          <w:spacing w:val="-4"/>
                          <w:sz w:val="48"/>
                          <w:szCs w:val="48"/>
                        </w:rPr>
                        <w:t xml:space="preserve"> </w:t>
                      </w:r>
                      <w:r w:rsidR="004B03B3" w:rsidRPr="0088231D">
                        <w:rPr>
                          <w:color w:val="0D0D0D"/>
                          <w:spacing w:val="-4"/>
                          <w:sz w:val="48"/>
                          <w:szCs w:val="48"/>
                        </w:rPr>
                        <w:t>(CAPS)</w:t>
                      </w:r>
                    </w:p>
                    <w:p w14:paraId="740B0EE0" w14:textId="7229708A" w:rsidR="004B03B3" w:rsidRPr="001D1EF9" w:rsidRDefault="004B03B3" w:rsidP="001D1EF9">
                      <w:pPr>
                        <w:spacing w:before="612"/>
                        <w:ind w:left="318" w:right="259"/>
                        <w:rPr>
                          <w:sz w:val="56"/>
                          <w:szCs w:val="56"/>
                        </w:rPr>
                      </w:pPr>
                      <w:r w:rsidRPr="0088231D">
                        <w:rPr>
                          <w:color w:val="0D0D0D"/>
                          <w:spacing w:val="-2"/>
                          <w:sz w:val="48"/>
                          <w:szCs w:val="48"/>
                        </w:rPr>
                        <w:t>Fiscal Year 2026</w:t>
                      </w:r>
                    </w:p>
                  </w:txbxContent>
                </v:textbox>
                <w10:anchorlock/>
              </v:shape>
            </w:pict>
          </mc:Fallback>
        </mc:AlternateContent>
      </w:r>
    </w:p>
    <w:sdt>
      <w:sdtPr>
        <w:rPr>
          <w:rFonts w:ascii="Times New Roman" w:eastAsia="Times New Roman" w:hAnsi="Times New Roman" w:cs="Times New Roman"/>
          <w:color w:val="auto"/>
          <w:sz w:val="24"/>
          <w:szCs w:val="24"/>
        </w:rPr>
        <w:id w:val="841300780"/>
        <w:docPartObj>
          <w:docPartGallery w:val="Table of Contents"/>
          <w:docPartUnique/>
        </w:docPartObj>
      </w:sdtPr>
      <w:sdtEndPr/>
      <w:sdtContent>
        <w:p w14:paraId="1AD052F5" w14:textId="617FBAF7" w:rsidR="003902A0" w:rsidRDefault="003902A0" w:rsidP="006144F0">
          <w:pPr>
            <w:pStyle w:val="TOCHeading"/>
            <w:spacing w:before="0" w:line="240" w:lineRule="auto"/>
          </w:pPr>
          <w:r>
            <w:t>Contents</w:t>
          </w:r>
        </w:p>
        <w:p w14:paraId="2DA4EB8C" w14:textId="35215627" w:rsidR="00774C70" w:rsidRDefault="00D60729">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003902A0">
            <w:instrText>TOC \o "1-3" \h \z \u</w:instrText>
          </w:r>
          <w:r>
            <w:fldChar w:fldCharType="separate"/>
          </w:r>
          <w:hyperlink w:anchor="_Toc201838000" w:history="1">
            <w:r w:rsidR="00774C70" w:rsidRPr="00D27B93">
              <w:rPr>
                <w:rStyle w:val="Hyperlink"/>
                <w:rFonts w:asciiTheme="majorHAnsi" w:hAnsiTheme="majorHAnsi"/>
                <w:noProof/>
                <w:spacing w:val="-2"/>
              </w:rPr>
              <w:t>INTRODUCTION</w:t>
            </w:r>
            <w:r w:rsidR="00774C70">
              <w:rPr>
                <w:noProof/>
                <w:webHidden/>
              </w:rPr>
              <w:tab/>
            </w:r>
            <w:r w:rsidR="00774C70">
              <w:rPr>
                <w:noProof/>
                <w:webHidden/>
              </w:rPr>
              <w:fldChar w:fldCharType="begin"/>
            </w:r>
            <w:r w:rsidR="00774C70">
              <w:rPr>
                <w:noProof/>
                <w:webHidden/>
              </w:rPr>
              <w:instrText xml:space="preserve"> PAGEREF _Toc201838000 \h </w:instrText>
            </w:r>
            <w:r w:rsidR="00774C70">
              <w:rPr>
                <w:noProof/>
                <w:webHidden/>
              </w:rPr>
            </w:r>
            <w:r w:rsidR="00774C70">
              <w:rPr>
                <w:noProof/>
                <w:webHidden/>
              </w:rPr>
              <w:fldChar w:fldCharType="separate"/>
            </w:r>
            <w:r w:rsidR="00774C70">
              <w:rPr>
                <w:noProof/>
                <w:webHidden/>
              </w:rPr>
              <w:t>3</w:t>
            </w:r>
            <w:r w:rsidR="00774C70">
              <w:rPr>
                <w:noProof/>
                <w:webHidden/>
              </w:rPr>
              <w:fldChar w:fldCharType="end"/>
            </w:r>
          </w:hyperlink>
        </w:p>
        <w:p w14:paraId="2AED2F0E" w14:textId="1B8FFAC3"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1" w:history="1">
            <w:r w:rsidR="00774C70" w:rsidRPr="00D27B93">
              <w:rPr>
                <w:rStyle w:val="Hyperlink"/>
                <w:noProof/>
              </w:rPr>
              <w:t>National Priority Pest List</w:t>
            </w:r>
            <w:r w:rsidR="00774C70">
              <w:rPr>
                <w:noProof/>
                <w:webHidden/>
              </w:rPr>
              <w:tab/>
            </w:r>
            <w:r w:rsidR="00774C70">
              <w:rPr>
                <w:noProof/>
                <w:webHidden/>
              </w:rPr>
              <w:fldChar w:fldCharType="begin"/>
            </w:r>
            <w:r w:rsidR="00774C70">
              <w:rPr>
                <w:noProof/>
                <w:webHidden/>
              </w:rPr>
              <w:instrText xml:space="preserve"> PAGEREF _Toc201838001 \h </w:instrText>
            </w:r>
            <w:r w:rsidR="00774C70">
              <w:rPr>
                <w:noProof/>
                <w:webHidden/>
              </w:rPr>
            </w:r>
            <w:r w:rsidR="00774C70">
              <w:rPr>
                <w:noProof/>
                <w:webHidden/>
              </w:rPr>
              <w:fldChar w:fldCharType="separate"/>
            </w:r>
            <w:r w:rsidR="00774C70">
              <w:rPr>
                <w:noProof/>
                <w:webHidden/>
              </w:rPr>
              <w:t>3</w:t>
            </w:r>
            <w:r w:rsidR="00774C70">
              <w:rPr>
                <w:noProof/>
                <w:webHidden/>
              </w:rPr>
              <w:fldChar w:fldCharType="end"/>
            </w:r>
          </w:hyperlink>
        </w:p>
        <w:p w14:paraId="6832F3B7" w14:textId="50A73611"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2" w:history="1">
            <w:r w:rsidR="00774C70" w:rsidRPr="00D27B93">
              <w:rPr>
                <w:rStyle w:val="Hyperlink"/>
                <w:noProof/>
              </w:rPr>
              <w:t>Survey Focus</w:t>
            </w:r>
            <w:r w:rsidR="00774C70">
              <w:rPr>
                <w:noProof/>
                <w:webHidden/>
              </w:rPr>
              <w:tab/>
            </w:r>
            <w:r w:rsidR="00774C70">
              <w:rPr>
                <w:noProof/>
                <w:webHidden/>
              </w:rPr>
              <w:fldChar w:fldCharType="begin"/>
            </w:r>
            <w:r w:rsidR="00774C70">
              <w:rPr>
                <w:noProof/>
                <w:webHidden/>
              </w:rPr>
              <w:instrText xml:space="preserve"> PAGEREF _Toc201838002 \h </w:instrText>
            </w:r>
            <w:r w:rsidR="00774C70">
              <w:rPr>
                <w:noProof/>
                <w:webHidden/>
              </w:rPr>
            </w:r>
            <w:r w:rsidR="00774C70">
              <w:rPr>
                <w:noProof/>
                <w:webHidden/>
              </w:rPr>
              <w:fldChar w:fldCharType="separate"/>
            </w:r>
            <w:r w:rsidR="00774C70">
              <w:rPr>
                <w:noProof/>
                <w:webHidden/>
              </w:rPr>
              <w:t>3</w:t>
            </w:r>
            <w:r w:rsidR="00774C70">
              <w:rPr>
                <w:noProof/>
                <w:webHidden/>
              </w:rPr>
              <w:fldChar w:fldCharType="end"/>
            </w:r>
          </w:hyperlink>
        </w:p>
        <w:p w14:paraId="05BCA633" w14:textId="4032635F"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3" w:history="1">
            <w:r w:rsidR="00774C70" w:rsidRPr="00D27B93">
              <w:rPr>
                <w:rStyle w:val="Hyperlink"/>
                <w:noProof/>
              </w:rPr>
              <w:t>Cooperator Bundle Pests</w:t>
            </w:r>
            <w:r w:rsidR="00774C70">
              <w:rPr>
                <w:noProof/>
                <w:webHidden/>
              </w:rPr>
              <w:tab/>
            </w:r>
            <w:r w:rsidR="00774C70">
              <w:rPr>
                <w:noProof/>
                <w:webHidden/>
              </w:rPr>
              <w:fldChar w:fldCharType="begin"/>
            </w:r>
            <w:r w:rsidR="00774C70">
              <w:rPr>
                <w:noProof/>
                <w:webHidden/>
              </w:rPr>
              <w:instrText xml:space="preserve"> PAGEREF _Toc201838003 \h </w:instrText>
            </w:r>
            <w:r w:rsidR="00774C70">
              <w:rPr>
                <w:noProof/>
                <w:webHidden/>
              </w:rPr>
            </w:r>
            <w:r w:rsidR="00774C70">
              <w:rPr>
                <w:noProof/>
                <w:webHidden/>
              </w:rPr>
              <w:fldChar w:fldCharType="separate"/>
            </w:r>
            <w:r w:rsidR="00774C70">
              <w:rPr>
                <w:noProof/>
                <w:webHidden/>
              </w:rPr>
              <w:t>3</w:t>
            </w:r>
            <w:r w:rsidR="00774C70">
              <w:rPr>
                <w:noProof/>
                <w:webHidden/>
              </w:rPr>
              <w:fldChar w:fldCharType="end"/>
            </w:r>
          </w:hyperlink>
        </w:p>
        <w:p w14:paraId="3140A987" w14:textId="02E1CE4C"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4" w:history="1">
            <w:r w:rsidR="00774C70" w:rsidRPr="00D27B93">
              <w:rPr>
                <w:rStyle w:val="Hyperlink"/>
                <w:noProof/>
              </w:rPr>
              <w:t>Survey at High-Risk Sites</w:t>
            </w:r>
            <w:r w:rsidR="00774C70">
              <w:rPr>
                <w:noProof/>
                <w:webHidden/>
              </w:rPr>
              <w:tab/>
            </w:r>
            <w:r w:rsidR="00774C70">
              <w:rPr>
                <w:noProof/>
                <w:webHidden/>
              </w:rPr>
              <w:fldChar w:fldCharType="begin"/>
            </w:r>
            <w:r w:rsidR="00774C70">
              <w:rPr>
                <w:noProof/>
                <w:webHidden/>
              </w:rPr>
              <w:instrText xml:space="preserve"> PAGEREF _Toc201838004 \h </w:instrText>
            </w:r>
            <w:r w:rsidR="00774C70">
              <w:rPr>
                <w:noProof/>
                <w:webHidden/>
              </w:rPr>
            </w:r>
            <w:r w:rsidR="00774C70">
              <w:rPr>
                <w:noProof/>
                <w:webHidden/>
              </w:rPr>
              <w:fldChar w:fldCharType="separate"/>
            </w:r>
            <w:r w:rsidR="00774C70">
              <w:rPr>
                <w:noProof/>
                <w:webHidden/>
              </w:rPr>
              <w:t>4</w:t>
            </w:r>
            <w:r w:rsidR="00774C70">
              <w:rPr>
                <w:noProof/>
                <w:webHidden/>
              </w:rPr>
              <w:fldChar w:fldCharType="end"/>
            </w:r>
          </w:hyperlink>
        </w:p>
        <w:p w14:paraId="18B45FF6" w14:textId="24652FBE"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5" w:history="1">
            <w:r w:rsidR="00774C70" w:rsidRPr="00D27B93">
              <w:rPr>
                <w:rStyle w:val="Hyperlink"/>
                <w:noProof/>
              </w:rPr>
              <w:t>Former Priority Pests</w:t>
            </w:r>
            <w:r w:rsidR="00774C70">
              <w:rPr>
                <w:noProof/>
                <w:webHidden/>
              </w:rPr>
              <w:tab/>
            </w:r>
            <w:r w:rsidR="00774C70">
              <w:rPr>
                <w:noProof/>
                <w:webHidden/>
              </w:rPr>
              <w:fldChar w:fldCharType="begin"/>
            </w:r>
            <w:r w:rsidR="00774C70">
              <w:rPr>
                <w:noProof/>
                <w:webHidden/>
              </w:rPr>
              <w:instrText xml:space="preserve"> PAGEREF _Toc201838005 \h </w:instrText>
            </w:r>
            <w:r w:rsidR="00774C70">
              <w:rPr>
                <w:noProof/>
                <w:webHidden/>
              </w:rPr>
            </w:r>
            <w:r w:rsidR="00774C70">
              <w:rPr>
                <w:noProof/>
                <w:webHidden/>
              </w:rPr>
              <w:fldChar w:fldCharType="separate"/>
            </w:r>
            <w:r w:rsidR="00774C70">
              <w:rPr>
                <w:noProof/>
                <w:webHidden/>
              </w:rPr>
              <w:t>4</w:t>
            </w:r>
            <w:r w:rsidR="00774C70">
              <w:rPr>
                <w:noProof/>
                <w:webHidden/>
              </w:rPr>
              <w:fldChar w:fldCharType="end"/>
            </w:r>
          </w:hyperlink>
        </w:p>
        <w:p w14:paraId="5AD21185" w14:textId="2A2B148A"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6" w:history="1">
            <w:r w:rsidR="00774C70" w:rsidRPr="00D27B93">
              <w:rPr>
                <w:rStyle w:val="Hyperlink"/>
                <w:noProof/>
              </w:rPr>
              <w:t>Public Engagement</w:t>
            </w:r>
            <w:r w:rsidR="00774C70">
              <w:rPr>
                <w:noProof/>
                <w:webHidden/>
              </w:rPr>
              <w:tab/>
            </w:r>
            <w:r w:rsidR="00774C70">
              <w:rPr>
                <w:noProof/>
                <w:webHidden/>
              </w:rPr>
              <w:fldChar w:fldCharType="begin"/>
            </w:r>
            <w:r w:rsidR="00774C70">
              <w:rPr>
                <w:noProof/>
                <w:webHidden/>
              </w:rPr>
              <w:instrText xml:space="preserve"> PAGEREF _Toc201838006 \h </w:instrText>
            </w:r>
            <w:r w:rsidR="00774C70">
              <w:rPr>
                <w:noProof/>
                <w:webHidden/>
              </w:rPr>
            </w:r>
            <w:r w:rsidR="00774C70">
              <w:rPr>
                <w:noProof/>
                <w:webHidden/>
              </w:rPr>
              <w:fldChar w:fldCharType="separate"/>
            </w:r>
            <w:r w:rsidR="00774C70">
              <w:rPr>
                <w:noProof/>
                <w:webHidden/>
              </w:rPr>
              <w:t>4</w:t>
            </w:r>
            <w:r w:rsidR="00774C70">
              <w:rPr>
                <w:noProof/>
                <w:webHidden/>
              </w:rPr>
              <w:fldChar w:fldCharType="end"/>
            </w:r>
          </w:hyperlink>
        </w:p>
        <w:p w14:paraId="47F6FB26" w14:textId="42952200"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7" w:history="1">
            <w:r w:rsidR="00774C70" w:rsidRPr="00D27B93">
              <w:rPr>
                <w:rStyle w:val="Hyperlink"/>
                <w:noProof/>
              </w:rPr>
              <w:t>Host Matrix</w:t>
            </w:r>
            <w:r w:rsidR="00774C70">
              <w:rPr>
                <w:noProof/>
                <w:webHidden/>
              </w:rPr>
              <w:tab/>
            </w:r>
            <w:r w:rsidR="00774C70">
              <w:rPr>
                <w:noProof/>
                <w:webHidden/>
              </w:rPr>
              <w:fldChar w:fldCharType="begin"/>
            </w:r>
            <w:r w:rsidR="00774C70">
              <w:rPr>
                <w:noProof/>
                <w:webHidden/>
              </w:rPr>
              <w:instrText xml:space="preserve"> PAGEREF _Toc201838007 \h </w:instrText>
            </w:r>
            <w:r w:rsidR="00774C70">
              <w:rPr>
                <w:noProof/>
                <w:webHidden/>
              </w:rPr>
            </w:r>
            <w:r w:rsidR="00774C70">
              <w:rPr>
                <w:noProof/>
                <w:webHidden/>
              </w:rPr>
              <w:fldChar w:fldCharType="separate"/>
            </w:r>
            <w:r w:rsidR="00774C70">
              <w:rPr>
                <w:noProof/>
                <w:webHidden/>
              </w:rPr>
              <w:t>4</w:t>
            </w:r>
            <w:r w:rsidR="00774C70">
              <w:rPr>
                <w:noProof/>
                <w:webHidden/>
              </w:rPr>
              <w:fldChar w:fldCharType="end"/>
            </w:r>
          </w:hyperlink>
        </w:p>
        <w:p w14:paraId="690DC6DB" w14:textId="5ECDA6D5"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8" w:history="1">
            <w:r w:rsidR="00774C70" w:rsidRPr="00D27B93">
              <w:rPr>
                <w:rStyle w:val="Hyperlink"/>
                <w:noProof/>
              </w:rPr>
              <w:t>National CAPS Committee</w:t>
            </w:r>
            <w:r w:rsidR="00774C70">
              <w:rPr>
                <w:noProof/>
                <w:webHidden/>
              </w:rPr>
              <w:tab/>
            </w:r>
            <w:r w:rsidR="00774C70">
              <w:rPr>
                <w:noProof/>
                <w:webHidden/>
              </w:rPr>
              <w:fldChar w:fldCharType="begin"/>
            </w:r>
            <w:r w:rsidR="00774C70">
              <w:rPr>
                <w:noProof/>
                <w:webHidden/>
              </w:rPr>
              <w:instrText xml:space="preserve"> PAGEREF _Toc201838008 \h </w:instrText>
            </w:r>
            <w:r w:rsidR="00774C70">
              <w:rPr>
                <w:noProof/>
                <w:webHidden/>
              </w:rPr>
            </w:r>
            <w:r w:rsidR="00774C70">
              <w:rPr>
                <w:noProof/>
                <w:webHidden/>
              </w:rPr>
              <w:fldChar w:fldCharType="separate"/>
            </w:r>
            <w:r w:rsidR="00774C70">
              <w:rPr>
                <w:noProof/>
                <w:webHidden/>
              </w:rPr>
              <w:t>4</w:t>
            </w:r>
            <w:r w:rsidR="00774C70">
              <w:rPr>
                <w:noProof/>
                <w:webHidden/>
              </w:rPr>
              <w:fldChar w:fldCharType="end"/>
            </w:r>
          </w:hyperlink>
        </w:p>
        <w:p w14:paraId="5092A888" w14:textId="5FB27604"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09" w:history="1">
            <w:r w:rsidR="00774C70" w:rsidRPr="00D27B93">
              <w:rPr>
                <w:rStyle w:val="Hyperlink"/>
                <w:noProof/>
              </w:rPr>
              <w:t>State CAPS Committee</w:t>
            </w:r>
            <w:r w:rsidR="00774C70">
              <w:rPr>
                <w:noProof/>
                <w:webHidden/>
              </w:rPr>
              <w:tab/>
            </w:r>
            <w:r w:rsidR="00774C70">
              <w:rPr>
                <w:noProof/>
                <w:webHidden/>
              </w:rPr>
              <w:fldChar w:fldCharType="begin"/>
            </w:r>
            <w:r w:rsidR="00774C70">
              <w:rPr>
                <w:noProof/>
                <w:webHidden/>
              </w:rPr>
              <w:instrText xml:space="preserve"> PAGEREF _Toc201838009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2558559B" w14:textId="27A40593" w:rsidR="00774C70" w:rsidRDefault="00900EFB">
          <w:pPr>
            <w:pStyle w:val="TOC1"/>
            <w:tabs>
              <w:tab w:val="right" w:leader="dot" w:pos="9350"/>
            </w:tabs>
            <w:rPr>
              <w:rFonts w:asciiTheme="minorHAnsi" w:eastAsiaTheme="minorEastAsia" w:hAnsiTheme="minorHAnsi" w:cstheme="minorBidi"/>
              <w:noProof/>
              <w:kern w:val="2"/>
              <w14:ligatures w14:val="standardContextual"/>
            </w:rPr>
          </w:pPr>
          <w:hyperlink w:anchor="_Toc201838010" w:history="1">
            <w:r w:rsidR="00774C70" w:rsidRPr="00D27B93">
              <w:rPr>
                <w:rStyle w:val="Hyperlink"/>
                <w:noProof/>
              </w:rPr>
              <w:t>FUNDING</w:t>
            </w:r>
            <w:r w:rsidR="00774C70" w:rsidRPr="00D27B93">
              <w:rPr>
                <w:rStyle w:val="Hyperlink"/>
                <w:noProof/>
                <w:spacing w:val="-3"/>
              </w:rPr>
              <w:t xml:space="preserve"> </w:t>
            </w:r>
            <w:r w:rsidR="00774C70" w:rsidRPr="00D27B93">
              <w:rPr>
                <w:rStyle w:val="Hyperlink"/>
                <w:noProof/>
              </w:rPr>
              <w:t>AND</w:t>
            </w:r>
            <w:r w:rsidR="00774C70" w:rsidRPr="00D27B93">
              <w:rPr>
                <w:rStyle w:val="Hyperlink"/>
                <w:noProof/>
                <w:spacing w:val="-2"/>
              </w:rPr>
              <w:t xml:space="preserve"> </w:t>
            </w:r>
            <w:r w:rsidR="00774C70" w:rsidRPr="00D27B93">
              <w:rPr>
                <w:rStyle w:val="Hyperlink"/>
                <w:noProof/>
              </w:rPr>
              <w:t>WORK</w:t>
            </w:r>
            <w:r w:rsidR="00774C70" w:rsidRPr="00D27B93">
              <w:rPr>
                <w:rStyle w:val="Hyperlink"/>
                <w:noProof/>
                <w:spacing w:val="-2"/>
              </w:rPr>
              <w:t xml:space="preserve"> PLANS</w:t>
            </w:r>
            <w:r w:rsidR="00774C70">
              <w:rPr>
                <w:noProof/>
                <w:webHidden/>
              </w:rPr>
              <w:tab/>
            </w:r>
            <w:r w:rsidR="00774C70">
              <w:rPr>
                <w:noProof/>
                <w:webHidden/>
              </w:rPr>
              <w:fldChar w:fldCharType="begin"/>
            </w:r>
            <w:r w:rsidR="00774C70">
              <w:rPr>
                <w:noProof/>
                <w:webHidden/>
              </w:rPr>
              <w:instrText xml:space="preserve"> PAGEREF _Toc201838010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48D8D9E0" w14:textId="7FBF8590"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1" w:history="1">
            <w:r w:rsidR="00774C70" w:rsidRPr="00D27B93">
              <w:rPr>
                <w:rStyle w:val="Hyperlink"/>
                <w:noProof/>
              </w:rPr>
              <w:t>CAPS Agreement Funding Level</w:t>
            </w:r>
            <w:r w:rsidR="00774C70">
              <w:rPr>
                <w:noProof/>
                <w:webHidden/>
              </w:rPr>
              <w:tab/>
            </w:r>
            <w:r w:rsidR="00774C70">
              <w:rPr>
                <w:noProof/>
                <w:webHidden/>
              </w:rPr>
              <w:fldChar w:fldCharType="begin"/>
            </w:r>
            <w:r w:rsidR="00774C70">
              <w:rPr>
                <w:noProof/>
                <w:webHidden/>
              </w:rPr>
              <w:instrText xml:space="preserve"> PAGEREF _Toc201838011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422B338D" w14:textId="1E53007F"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2" w:history="1">
            <w:r w:rsidR="00774C70" w:rsidRPr="00D27B93">
              <w:rPr>
                <w:rStyle w:val="Hyperlink"/>
                <w:noProof/>
              </w:rPr>
              <w:t>Cooperative Agreement Funding Formula</w:t>
            </w:r>
            <w:r w:rsidR="00774C70">
              <w:rPr>
                <w:noProof/>
                <w:webHidden/>
              </w:rPr>
              <w:tab/>
            </w:r>
            <w:r w:rsidR="00774C70">
              <w:rPr>
                <w:noProof/>
                <w:webHidden/>
              </w:rPr>
              <w:fldChar w:fldCharType="begin"/>
            </w:r>
            <w:r w:rsidR="00774C70">
              <w:rPr>
                <w:noProof/>
                <w:webHidden/>
              </w:rPr>
              <w:instrText xml:space="preserve"> PAGEREF _Toc201838012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0E658583" w14:textId="409AF62F"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3" w:history="1">
            <w:r w:rsidR="00774C70" w:rsidRPr="00D27B93">
              <w:rPr>
                <w:rStyle w:val="Hyperlink"/>
                <w:noProof/>
              </w:rPr>
              <w:t>Infrastructure Agreement</w:t>
            </w:r>
            <w:r w:rsidR="00774C70">
              <w:rPr>
                <w:noProof/>
                <w:webHidden/>
              </w:rPr>
              <w:tab/>
            </w:r>
            <w:r w:rsidR="00774C70">
              <w:rPr>
                <w:noProof/>
                <w:webHidden/>
              </w:rPr>
              <w:fldChar w:fldCharType="begin"/>
            </w:r>
            <w:r w:rsidR="00774C70">
              <w:rPr>
                <w:noProof/>
                <w:webHidden/>
              </w:rPr>
              <w:instrText xml:space="preserve"> PAGEREF _Toc201838013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67BFAB89" w14:textId="6FABD524"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4" w:history="1">
            <w:r w:rsidR="00774C70" w:rsidRPr="00D27B93">
              <w:rPr>
                <w:rStyle w:val="Hyperlink"/>
                <w:noProof/>
              </w:rPr>
              <w:t>Survey Agreement</w:t>
            </w:r>
            <w:r w:rsidR="00774C70">
              <w:rPr>
                <w:noProof/>
                <w:webHidden/>
              </w:rPr>
              <w:tab/>
            </w:r>
            <w:r w:rsidR="00774C70">
              <w:rPr>
                <w:noProof/>
                <w:webHidden/>
              </w:rPr>
              <w:fldChar w:fldCharType="begin"/>
            </w:r>
            <w:r w:rsidR="00774C70">
              <w:rPr>
                <w:noProof/>
                <w:webHidden/>
              </w:rPr>
              <w:instrText xml:space="preserve"> PAGEREF _Toc201838014 \h </w:instrText>
            </w:r>
            <w:r w:rsidR="00774C70">
              <w:rPr>
                <w:noProof/>
                <w:webHidden/>
              </w:rPr>
            </w:r>
            <w:r w:rsidR="00774C70">
              <w:rPr>
                <w:noProof/>
                <w:webHidden/>
              </w:rPr>
              <w:fldChar w:fldCharType="separate"/>
            </w:r>
            <w:r w:rsidR="00774C70">
              <w:rPr>
                <w:noProof/>
                <w:webHidden/>
              </w:rPr>
              <w:t>5</w:t>
            </w:r>
            <w:r w:rsidR="00774C70">
              <w:rPr>
                <w:noProof/>
                <w:webHidden/>
              </w:rPr>
              <w:fldChar w:fldCharType="end"/>
            </w:r>
          </w:hyperlink>
        </w:p>
        <w:p w14:paraId="3F248268" w14:textId="73D2DCF3"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5" w:history="1">
            <w:r w:rsidR="00774C70" w:rsidRPr="00D27B93">
              <w:rPr>
                <w:rStyle w:val="Hyperlink"/>
                <w:noProof/>
              </w:rPr>
              <w:t>Work and Financial Plan Submission</w:t>
            </w:r>
            <w:r w:rsidR="00774C70">
              <w:rPr>
                <w:noProof/>
                <w:webHidden/>
              </w:rPr>
              <w:tab/>
            </w:r>
            <w:r w:rsidR="00774C70">
              <w:rPr>
                <w:noProof/>
                <w:webHidden/>
              </w:rPr>
              <w:fldChar w:fldCharType="begin"/>
            </w:r>
            <w:r w:rsidR="00774C70">
              <w:rPr>
                <w:noProof/>
                <w:webHidden/>
              </w:rPr>
              <w:instrText xml:space="preserve"> PAGEREF _Toc201838015 \h </w:instrText>
            </w:r>
            <w:r w:rsidR="00774C70">
              <w:rPr>
                <w:noProof/>
                <w:webHidden/>
              </w:rPr>
            </w:r>
            <w:r w:rsidR="00774C70">
              <w:rPr>
                <w:noProof/>
                <w:webHidden/>
              </w:rPr>
              <w:fldChar w:fldCharType="separate"/>
            </w:r>
            <w:r w:rsidR="00774C70">
              <w:rPr>
                <w:noProof/>
                <w:webHidden/>
              </w:rPr>
              <w:t>6</w:t>
            </w:r>
            <w:r w:rsidR="00774C70">
              <w:rPr>
                <w:noProof/>
                <w:webHidden/>
              </w:rPr>
              <w:fldChar w:fldCharType="end"/>
            </w:r>
          </w:hyperlink>
        </w:p>
        <w:p w14:paraId="76ABAF3D" w14:textId="28279DCB"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6" w:history="1">
            <w:r w:rsidR="00774C70" w:rsidRPr="00D27B93">
              <w:rPr>
                <w:rStyle w:val="Hyperlink"/>
                <w:noProof/>
              </w:rPr>
              <w:t>Agreement and Work</w:t>
            </w:r>
            <w:r w:rsidR="00774C70" w:rsidRPr="00D27B93">
              <w:rPr>
                <w:rStyle w:val="Hyperlink"/>
                <w:noProof/>
                <w:spacing w:val="-2"/>
              </w:rPr>
              <w:t xml:space="preserve"> </w:t>
            </w:r>
            <w:r w:rsidR="00774C70" w:rsidRPr="00D27B93">
              <w:rPr>
                <w:rStyle w:val="Hyperlink"/>
                <w:noProof/>
              </w:rPr>
              <w:t>Plan</w:t>
            </w:r>
            <w:r w:rsidR="00774C70" w:rsidRPr="00D27B93">
              <w:rPr>
                <w:rStyle w:val="Hyperlink"/>
                <w:noProof/>
                <w:spacing w:val="-1"/>
              </w:rPr>
              <w:t xml:space="preserve"> Formats</w:t>
            </w:r>
            <w:r w:rsidR="00774C70">
              <w:rPr>
                <w:noProof/>
                <w:webHidden/>
              </w:rPr>
              <w:tab/>
            </w:r>
            <w:r w:rsidR="00774C70">
              <w:rPr>
                <w:noProof/>
                <w:webHidden/>
              </w:rPr>
              <w:fldChar w:fldCharType="begin"/>
            </w:r>
            <w:r w:rsidR="00774C70">
              <w:rPr>
                <w:noProof/>
                <w:webHidden/>
              </w:rPr>
              <w:instrText xml:space="preserve"> PAGEREF _Toc201838016 \h </w:instrText>
            </w:r>
            <w:r w:rsidR="00774C70">
              <w:rPr>
                <w:noProof/>
                <w:webHidden/>
              </w:rPr>
            </w:r>
            <w:r w:rsidR="00774C70">
              <w:rPr>
                <w:noProof/>
                <w:webHidden/>
              </w:rPr>
              <w:fldChar w:fldCharType="separate"/>
            </w:r>
            <w:r w:rsidR="00774C70">
              <w:rPr>
                <w:noProof/>
                <w:webHidden/>
              </w:rPr>
              <w:t>6</w:t>
            </w:r>
            <w:r w:rsidR="00774C70">
              <w:rPr>
                <w:noProof/>
                <w:webHidden/>
              </w:rPr>
              <w:fldChar w:fldCharType="end"/>
            </w:r>
          </w:hyperlink>
        </w:p>
        <w:p w14:paraId="336EA0BC" w14:textId="61B09278"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7" w:history="1">
            <w:r w:rsidR="00774C70" w:rsidRPr="00D27B93">
              <w:rPr>
                <w:rStyle w:val="Hyperlink"/>
                <w:noProof/>
              </w:rPr>
              <w:t>Out</w:t>
            </w:r>
            <w:r w:rsidR="00774C70" w:rsidRPr="00D27B93">
              <w:rPr>
                <w:rStyle w:val="Hyperlink"/>
                <w:noProof/>
                <w:spacing w:val="-1"/>
              </w:rPr>
              <w:t xml:space="preserve"> </w:t>
            </w:r>
            <w:r w:rsidR="00774C70" w:rsidRPr="00D27B93">
              <w:rPr>
                <w:rStyle w:val="Hyperlink"/>
                <w:noProof/>
              </w:rPr>
              <w:t>of</w:t>
            </w:r>
            <w:r w:rsidR="00774C70" w:rsidRPr="00D27B93">
              <w:rPr>
                <w:rStyle w:val="Hyperlink"/>
                <w:noProof/>
                <w:spacing w:val="-2"/>
              </w:rPr>
              <w:t xml:space="preserve"> </w:t>
            </w:r>
            <w:r w:rsidR="00774C70" w:rsidRPr="00D27B93">
              <w:rPr>
                <w:rStyle w:val="Hyperlink"/>
                <w:noProof/>
              </w:rPr>
              <w:t>State</w:t>
            </w:r>
            <w:r w:rsidR="00774C70" w:rsidRPr="00D27B93">
              <w:rPr>
                <w:rStyle w:val="Hyperlink"/>
                <w:noProof/>
                <w:spacing w:val="-1"/>
              </w:rPr>
              <w:t xml:space="preserve"> </w:t>
            </w:r>
            <w:r w:rsidR="00774C70" w:rsidRPr="00D27B93">
              <w:rPr>
                <w:rStyle w:val="Hyperlink"/>
                <w:noProof/>
                <w:spacing w:val="-2"/>
              </w:rPr>
              <w:t>Travel</w:t>
            </w:r>
            <w:r w:rsidR="00774C70">
              <w:rPr>
                <w:noProof/>
                <w:webHidden/>
              </w:rPr>
              <w:tab/>
            </w:r>
            <w:r w:rsidR="00774C70">
              <w:rPr>
                <w:noProof/>
                <w:webHidden/>
              </w:rPr>
              <w:fldChar w:fldCharType="begin"/>
            </w:r>
            <w:r w:rsidR="00774C70">
              <w:rPr>
                <w:noProof/>
                <w:webHidden/>
              </w:rPr>
              <w:instrText xml:space="preserve"> PAGEREF _Toc201838017 \h </w:instrText>
            </w:r>
            <w:r w:rsidR="00774C70">
              <w:rPr>
                <w:noProof/>
                <w:webHidden/>
              </w:rPr>
            </w:r>
            <w:r w:rsidR="00774C70">
              <w:rPr>
                <w:noProof/>
                <w:webHidden/>
              </w:rPr>
              <w:fldChar w:fldCharType="separate"/>
            </w:r>
            <w:r w:rsidR="00774C70">
              <w:rPr>
                <w:noProof/>
                <w:webHidden/>
              </w:rPr>
              <w:t>6</w:t>
            </w:r>
            <w:r w:rsidR="00774C70">
              <w:rPr>
                <w:noProof/>
                <w:webHidden/>
              </w:rPr>
              <w:fldChar w:fldCharType="end"/>
            </w:r>
          </w:hyperlink>
        </w:p>
        <w:p w14:paraId="36192397" w14:textId="40CB441F"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8" w:history="1">
            <w:r w:rsidR="00774C70" w:rsidRPr="00D27B93">
              <w:rPr>
                <w:rStyle w:val="Hyperlink"/>
                <w:noProof/>
              </w:rPr>
              <w:t>In-State</w:t>
            </w:r>
            <w:r w:rsidR="00774C70" w:rsidRPr="00D27B93">
              <w:rPr>
                <w:rStyle w:val="Hyperlink"/>
                <w:noProof/>
                <w:spacing w:val="-5"/>
              </w:rPr>
              <w:t xml:space="preserve"> </w:t>
            </w:r>
            <w:r w:rsidR="00774C70" w:rsidRPr="00D27B93">
              <w:rPr>
                <w:rStyle w:val="Hyperlink"/>
                <w:noProof/>
                <w:spacing w:val="-2"/>
              </w:rPr>
              <w:t>Travel</w:t>
            </w:r>
            <w:r w:rsidR="00774C70">
              <w:rPr>
                <w:noProof/>
                <w:webHidden/>
              </w:rPr>
              <w:tab/>
            </w:r>
            <w:r w:rsidR="00774C70">
              <w:rPr>
                <w:noProof/>
                <w:webHidden/>
              </w:rPr>
              <w:fldChar w:fldCharType="begin"/>
            </w:r>
            <w:r w:rsidR="00774C70">
              <w:rPr>
                <w:noProof/>
                <w:webHidden/>
              </w:rPr>
              <w:instrText xml:space="preserve"> PAGEREF _Toc201838018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7D7722C8" w14:textId="7E876FB6"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19" w:history="1">
            <w:r w:rsidR="00774C70" w:rsidRPr="00D27B93">
              <w:rPr>
                <w:rStyle w:val="Hyperlink"/>
                <w:noProof/>
              </w:rPr>
              <w:t>Supplies and Equipment</w:t>
            </w:r>
            <w:r w:rsidR="00774C70">
              <w:rPr>
                <w:noProof/>
                <w:webHidden/>
              </w:rPr>
              <w:tab/>
            </w:r>
            <w:r w:rsidR="00774C70">
              <w:rPr>
                <w:noProof/>
                <w:webHidden/>
              </w:rPr>
              <w:fldChar w:fldCharType="begin"/>
            </w:r>
            <w:r w:rsidR="00774C70">
              <w:rPr>
                <w:noProof/>
                <w:webHidden/>
              </w:rPr>
              <w:instrText xml:space="preserve"> PAGEREF _Toc201838019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5E7E4512" w14:textId="189E4A30"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0" w:history="1">
            <w:r w:rsidR="00774C70" w:rsidRPr="00D27B93">
              <w:rPr>
                <w:rStyle w:val="Hyperlink"/>
                <w:noProof/>
              </w:rPr>
              <w:t>Contractual Costs</w:t>
            </w:r>
            <w:r w:rsidR="00774C70">
              <w:rPr>
                <w:noProof/>
                <w:webHidden/>
              </w:rPr>
              <w:tab/>
            </w:r>
            <w:r w:rsidR="00774C70">
              <w:rPr>
                <w:noProof/>
                <w:webHidden/>
              </w:rPr>
              <w:fldChar w:fldCharType="begin"/>
            </w:r>
            <w:r w:rsidR="00774C70">
              <w:rPr>
                <w:noProof/>
                <w:webHidden/>
              </w:rPr>
              <w:instrText xml:space="preserve"> PAGEREF _Toc201838020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2D2CAB77" w14:textId="454FE9E5"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1" w:history="1">
            <w:r w:rsidR="00774C70" w:rsidRPr="00D27B93">
              <w:rPr>
                <w:rStyle w:val="Hyperlink"/>
                <w:noProof/>
              </w:rPr>
              <w:t>Cooperator Cost Share</w:t>
            </w:r>
            <w:r w:rsidR="00774C70">
              <w:rPr>
                <w:noProof/>
                <w:webHidden/>
              </w:rPr>
              <w:tab/>
            </w:r>
            <w:r w:rsidR="00774C70">
              <w:rPr>
                <w:noProof/>
                <w:webHidden/>
              </w:rPr>
              <w:fldChar w:fldCharType="begin"/>
            </w:r>
            <w:r w:rsidR="00774C70">
              <w:rPr>
                <w:noProof/>
                <w:webHidden/>
              </w:rPr>
              <w:instrText xml:space="preserve"> PAGEREF _Toc201838021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25BACB99" w14:textId="1EEC7885"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2" w:history="1">
            <w:r w:rsidR="00774C70" w:rsidRPr="00D27B93">
              <w:rPr>
                <w:rStyle w:val="Hyperlink"/>
                <w:noProof/>
              </w:rPr>
              <w:t>Survey Supplies</w:t>
            </w:r>
            <w:r w:rsidR="00774C70">
              <w:rPr>
                <w:noProof/>
                <w:webHidden/>
              </w:rPr>
              <w:tab/>
            </w:r>
            <w:r w:rsidR="00774C70">
              <w:rPr>
                <w:noProof/>
                <w:webHidden/>
              </w:rPr>
              <w:fldChar w:fldCharType="begin"/>
            </w:r>
            <w:r w:rsidR="00774C70">
              <w:rPr>
                <w:noProof/>
                <w:webHidden/>
              </w:rPr>
              <w:instrText xml:space="preserve"> PAGEREF _Toc201838022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0A217E7B" w14:textId="09BD122C"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3" w:history="1">
            <w:r w:rsidR="00774C70" w:rsidRPr="00D27B93">
              <w:rPr>
                <w:rStyle w:val="Hyperlink"/>
                <w:noProof/>
              </w:rPr>
              <w:t>Preliminary Identification</w:t>
            </w:r>
            <w:r w:rsidR="00774C70">
              <w:rPr>
                <w:noProof/>
                <w:webHidden/>
              </w:rPr>
              <w:tab/>
            </w:r>
            <w:r w:rsidR="00774C70">
              <w:rPr>
                <w:noProof/>
                <w:webHidden/>
              </w:rPr>
              <w:fldChar w:fldCharType="begin"/>
            </w:r>
            <w:r w:rsidR="00774C70">
              <w:rPr>
                <w:noProof/>
                <w:webHidden/>
              </w:rPr>
              <w:instrText xml:space="preserve"> PAGEREF _Toc201838023 \h </w:instrText>
            </w:r>
            <w:r w:rsidR="00774C70">
              <w:rPr>
                <w:noProof/>
                <w:webHidden/>
              </w:rPr>
            </w:r>
            <w:r w:rsidR="00774C70">
              <w:rPr>
                <w:noProof/>
                <w:webHidden/>
              </w:rPr>
              <w:fldChar w:fldCharType="separate"/>
            </w:r>
            <w:r w:rsidR="00774C70">
              <w:rPr>
                <w:noProof/>
                <w:webHidden/>
              </w:rPr>
              <w:t>7</w:t>
            </w:r>
            <w:r w:rsidR="00774C70">
              <w:rPr>
                <w:noProof/>
                <w:webHidden/>
              </w:rPr>
              <w:fldChar w:fldCharType="end"/>
            </w:r>
          </w:hyperlink>
        </w:p>
        <w:p w14:paraId="41FDFC9D" w14:textId="596BE3E3" w:rsidR="00774C70" w:rsidRDefault="00900EFB">
          <w:pPr>
            <w:pStyle w:val="TOC1"/>
            <w:tabs>
              <w:tab w:val="right" w:leader="dot" w:pos="9350"/>
            </w:tabs>
            <w:rPr>
              <w:rFonts w:asciiTheme="minorHAnsi" w:eastAsiaTheme="minorEastAsia" w:hAnsiTheme="minorHAnsi" w:cstheme="minorBidi"/>
              <w:noProof/>
              <w:kern w:val="2"/>
              <w14:ligatures w14:val="standardContextual"/>
            </w:rPr>
          </w:pPr>
          <w:hyperlink w:anchor="_Toc201838024" w:history="1">
            <w:r w:rsidR="00774C70" w:rsidRPr="00D27B93">
              <w:rPr>
                <w:rStyle w:val="Hyperlink"/>
                <w:noProof/>
              </w:rPr>
              <w:t>OTHER GUIDANCE</w:t>
            </w:r>
            <w:r w:rsidR="00774C70">
              <w:rPr>
                <w:noProof/>
                <w:webHidden/>
              </w:rPr>
              <w:tab/>
            </w:r>
            <w:r w:rsidR="00774C70">
              <w:rPr>
                <w:noProof/>
                <w:webHidden/>
              </w:rPr>
              <w:fldChar w:fldCharType="begin"/>
            </w:r>
            <w:r w:rsidR="00774C70">
              <w:rPr>
                <w:noProof/>
                <w:webHidden/>
              </w:rPr>
              <w:instrText xml:space="preserve"> PAGEREF _Toc201838024 \h </w:instrText>
            </w:r>
            <w:r w:rsidR="00774C70">
              <w:rPr>
                <w:noProof/>
                <w:webHidden/>
              </w:rPr>
            </w:r>
            <w:r w:rsidR="00774C70">
              <w:rPr>
                <w:noProof/>
                <w:webHidden/>
              </w:rPr>
              <w:fldChar w:fldCharType="separate"/>
            </w:r>
            <w:r w:rsidR="00774C70">
              <w:rPr>
                <w:noProof/>
                <w:webHidden/>
              </w:rPr>
              <w:t>8</w:t>
            </w:r>
            <w:r w:rsidR="00774C70">
              <w:rPr>
                <w:noProof/>
                <w:webHidden/>
              </w:rPr>
              <w:fldChar w:fldCharType="end"/>
            </w:r>
          </w:hyperlink>
        </w:p>
        <w:p w14:paraId="47D0FB43" w14:textId="509E54E1"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5" w:history="1">
            <w:r w:rsidR="00774C70" w:rsidRPr="00D27B93">
              <w:rPr>
                <w:rStyle w:val="Hyperlink"/>
                <w:noProof/>
              </w:rPr>
              <w:t>Domestic ARM Sample Routing for PPQ Confirmatory Identification</w:t>
            </w:r>
            <w:r w:rsidR="00774C70">
              <w:rPr>
                <w:noProof/>
                <w:webHidden/>
              </w:rPr>
              <w:tab/>
            </w:r>
            <w:r w:rsidR="00774C70">
              <w:rPr>
                <w:noProof/>
                <w:webHidden/>
              </w:rPr>
              <w:fldChar w:fldCharType="begin"/>
            </w:r>
            <w:r w:rsidR="00774C70">
              <w:rPr>
                <w:noProof/>
                <w:webHidden/>
              </w:rPr>
              <w:instrText xml:space="preserve"> PAGEREF _Toc201838025 \h </w:instrText>
            </w:r>
            <w:r w:rsidR="00774C70">
              <w:rPr>
                <w:noProof/>
                <w:webHidden/>
              </w:rPr>
            </w:r>
            <w:r w:rsidR="00774C70">
              <w:rPr>
                <w:noProof/>
                <w:webHidden/>
              </w:rPr>
              <w:fldChar w:fldCharType="separate"/>
            </w:r>
            <w:r w:rsidR="00774C70">
              <w:rPr>
                <w:noProof/>
                <w:webHidden/>
              </w:rPr>
              <w:t>8</w:t>
            </w:r>
            <w:r w:rsidR="00774C70">
              <w:rPr>
                <w:noProof/>
                <w:webHidden/>
              </w:rPr>
              <w:fldChar w:fldCharType="end"/>
            </w:r>
          </w:hyperlink>
        </w:p>
        <w:p w14:paraId="37440638" w14:textId="3FFE63C9"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6" w:history="1">
            <w:r w:rsidR="00774C70" w:rsidRPr="00D27B93">
              <w:rPr>
                <w:rStyle w:val="Hyperlink"/>
                <w:noProof/>
              </w:rPr>
              <w:t>Endangered Species Act, Trapping, and Bycatch</w:t>
            </w:r>
            <w:r w:rsidR="00774C70">
              <w:rPr>
                <w:noProof/>
                <w:webHidden/>
              </w:rPr>
              <w:tab/>
            </w:r>
            <w:r w:rsidR="00774C70">
              <w:rPr>
                <w:noProof/>
                <w:webHidden/>
              </w:rPr>
              <w:fldChar w:fldCharType="begin"/>
            </w:r>
            <w:r w:rsidR="00774C70">
              <w:rPr>
                <w:noProof/>
                <w:webHidden/>
              </w:rPr>
              <w:instrText xml:space="preserve"> PAGEREF _Toc201838026 \h </w:instrText>
            </w:r>
            <w:r w:rsidR="00774C70">
              <w:rPr>
                <w:noProof/>
                <w:webHidden/>
              </w:rPr>
            </w:r>
            <w:r w:rsidR="00774C70">
              <w:rPr>
                <w:noProof/>
                <w:webHidden/>
              </w:rPr>
              <w:fldChar w:fldCharType="separate"/>
            </w:r>
            <w:r w:rsidR="00774C70">
              <w:rPr>
                <w:noProof/>
                <w:webHidden/>
              </w:rPr>
              <w:t>8</w:t>
            </w:r>
            <w:r w:rsidR="00774C70">
              <w:rPr>
                <w:noProof/>
                <w:webHidden/>
              </w:rPr>
              <w:fldChar w:fldCharType="end"/>
            </w:r>
          </w:hyperlink>
        </w:p>
        <w:p w14:paraId="47AF53C2" w14:textId="0C349015"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27" w:history="1">
            <w:r w:rsidR="00774C70" w:rsidRPr="00D27B93">
              <w:rPr>
                <w:rStyle w:val="Hyperlink"/>
                <w:noProof/>
              </w:rPr>
              <w:t>Suggesting Targets for Objective Prioritization of Exotic Pests (OPEP) Evaluation</w:t>
            </w:r>
            <w:r w:rsidR="00774C70">
              <w:rPr>
                <w:noProof/>
                <w:webHidden/>
              </w:rPr>
              <w:tab/>
            </w:r>
            <w:r w:rsidR="00774C70">
              <w:rPr>
                <w:noProof/>
                <w:webHidden/>
              </w:rPr>
              <w:fldChar w:fldCharType="begin"/>
            </w:r>
            <w:r w:rsidR="00774C70">
              <w:rPr>
                <w:noProof/>
                <w:webHidden/>
              </w:rPr>
              <w:instrText xml:space="preserve"> PAGEREF _Toc201838027 \h </w:instrText>
            </w:r>
            <w:r w:rsidR="00774C70">
              <w:rPr>
                <w:noProof/>
                <w:webHidden/>
              </w:rPr>
            </w:r>
            <w:r w:rsidR="00774C70">
              <w:rPr>
                <w:noProof/>
                <w:webHidden/>
              </w:rPr>
              <w:fldChar w:fldCharType="separate"/>
            </w:r>
            <w:r w:rsidR="00774C70">
              <w:rPr>
                <w:noProof/>
                <w:webHidden/>
              </w:rPr>
              <w:t>8</w:t>
            </w:r>
            <w:r w:rsidR="00774C70">
              <w:rPr>
                <w:noProof/>
                <w:webHidden/>
              </w:rPr>
              <w:fldChar w:fldCharType="end"/>
            </w:r>
          </w:hyperlink>
        </w:p>
        <w:p w14:paraId="2C2D02E8" w14:textId="02DDF662" w:rsidR="00774C70" w:rsidRDefault="00900EFB">
          <w:pPr>
            <w:pStyle w:val="TOC1"/>
            <w:tabs>
              <w:tab w:val="right" w:leader="dot" w:pos="9350"/>
            </w:tabs>
            <w:rPr>
              <w:rFonts w:asciiTheme="minorHAnsi" w:eastAsiaTheme="minorEastAsia" w:hAnsiTheme="minorHAnsi" w:cstheme="minorBidi"/>
              <w:noProof/>
              <w:kern w:val="2"/>
              <w14:ligatures w14:val="standardContextual"/>
            </w:rPr>
          </w:pPr>
          <w:hyperlink w:anchor="_Toc201838028" w:history="1">
            <w:r w:rsidR="00774C70" w:rsidRPr="00D27B93">
              <w:rPr>
                <w:rStyle w:val="Hyperlink"/>
                <w:noProof/>
              </w:rPr>
              <w:t>ADMINISTRATIVE</w:t>
            </w:r>
            <w:r w:rsidR="00774C70" w:rsidRPr="00D27B93">
              <w:rPr>
                <w:rStyle w:val="Hyperlink"/>
                <w:noProof/>
                <w:spacing w:val="-7"/>
              </w:rPr>
              <w:t xml:space="preserve"> </w:t>
            </w:r>
            <w:r w:rsidR="00774C70" w:rsidRPr="00D27B93">
              <w:rPr>
                <w:rStyle w:val="Hyperlink"/>
                <w:noProof/>
                <w:spacing w:val="-2"/>
              </w:rPr>
              <w:t>REQUIREMENTS</w:t>
            </w:r>
            <w:r w:rsidR="00774C70">
              <w:rPr>
                <w:noProof/>
                <w:webHidden/>
              </w:rPr>
              <w:tab/>
            </w:r>
            <w:r w:rsidR="00774C70">
              <w:rPr>
                <w:noProof/>
                <w:webHidden/>
              </w:rPr>
              <w:fldChar w:fldCharType="begin"/>
            </w:r>
            <w:r w:rsidR="00774C70">
              <w:rPr>
                <w:noProof/>
                <w:webHidden/>
              </w:rPr>
              <w:instrText xml:space="preserve"> PAGEREF _Toc201838028 \h </w:instrText>
            </w:r>
            <w:r w:rsidR="00774C70">
              <w:rPr>
                <w:noProof/>
                <w:webHidden/>
              </w:rPr>
            </w:r>
            <w:r w:rsidR="00774C70">
              <w:rPr>
                <w:noProof/>
                <w:webHidden/>
              </w:rPr>
              <w:fldChar w:fldCharType="separate"/>
            </w:r>
            <w:r w:rsidR="00774C70">
              <w:rPr>
                <w:noProof/>
                <w:webHidden/>
              </w:rPr>
              <w:t>9</w:t>
            </w:r>
            <w:r w:rsidR="00774C70">
              <w:rPr>
                <w:noProof/>
                <w:webHidden/>
              </w:rPr>
              <w:fldChar w:fldCharType="end"/>
            </w:r>
          </w:hyperlink>
        </w:p>
        <w:p w14:paraId="55D5586B" w14:textId="25D35905" w:rsidR="00774C70" w:rsidRDefault="00900EFB">
          <w:pPr>
            <w:pStyle w:val="TOC1"/>
            <w:tabs>
              <w:tab w:val="right" w:leader="dot" w:pos="9350"/>
            </w:tabs>
            <w:rPr>
              <w:rFonts w:asciiTheme="minorHAnsi" w:eastAsiaTheme="minorEastAsia" w:hAnsiTheme="minorHAnsi" w:cstheme="minorBidi"/>
              <w:noProof/>
              <w:kern w:val="2"/>
              <w14:ligatures w14:val="standardContextual"/>
            </w:rPr>
          </w:pPr>
          <w:hyperlink w:anchor="_Toc201838029" w:history="1">
            <w:r w:rsidR="00774C70" w:rsidRPr="00D27B93">
              <w:rPr>
                <w:rStyle w:val="Hyperlink"/>
                <w:noProof/>
              </w:rPr>
              <w:t>DATA</w:t>
            </w:r>
            <w:r w:rsidR="00774C70" w:rsidRPr="00D27B93">
              <w:rPr>
                <w:rStyle w:val="Hyperlink"/>
                <w:noProof/>
                <w:spacing w:val="-3"/>
              </w:rPr>
              <w:t xml:space="preserve"> </w:t>
            </w:r>
            <w:r w:rsidR="00774C70" w:rsidRPr="00D27B93">
              <w:rPr>
                <w:rStyle w:val="Hyperlink"/>
                <w:noProof/>
                <w:spacing w:val="-2"/>
              </w:rPr>
              <w:t>MANAGEMENT</w:t>
            </w:r>
            <w:r w:rsidR="00774C70">
              <w:rPr>
                <w:noProof/>
                <w:webHidden/>
              </w:rPr>
              <w:tab/>
            </w:r>
            <w:r w:rsidR="00774C70">
              <w:rPr>
                <w:noProof/>
                <w:webHidden/>
              </w:rPr>
              <w:fldChar w:fldCharType="begin"/>
            </w:r>
            <w:r w:rsidR="00774C70">
              <w:rPr>
                <w:noProof/>
                <w:webHidden/>
              </w:rPr>
              <w:instrText xml:space="preserve"> PAGEREF _Toc201838029 \h </w:instrText>
            </w:r>
            <w:r w:rsidR="00774C70">
              <w:rPr>
                <w:noProof/>
                <w:webHidden/>
              </w:rPr>
            </w:r>
            <w:r w:rsidR="00774C70">
              <w:rPr>
                <w:noProof/>
                <w:webHidden/>
              </w:rPr>
              <w:fldChar w:fldCharType="separate"/>
            </w:r>
            <w:r w:rsidR="00774C70">
              <w:rPr>
                <w:noProof/>
                <w:webHidden/>
              </w:rPr>
              <w:t>10</w:t>
            </w:r>
            <w:r w:rsidR="00774C70">
              <w:rPr>
                <w:noProof/>
                <w:webHidden/>
              </w:rPr>
              <w:fldChar w:fldCharType="end"/>
            </w:r>
          </w:hyperlink>
        </w:p>
        <w:p w14:paraId="74ADEE6A" w14:textId="3E898725"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30" w:history="1">
            <w:r w:rsidR="00774C70" w:rsidRPr="00D27B93">
              <w:rPr>
                <w:rStyle w:val="Hyperlink"/>
                <w:noProof/>
              </w:rPr>
              <w:t>Negative Data</w:t>
            </w:r>
            <w:r w:rsidR="00774C70">
              <w:rPr>
                <w:noProof/>
                <w:webHidden/>
              </w:rPr>
              <w:tab/>
            </w:r>
            <w:r w:rsidR="00774C70">
              <w:rPr>
                <w:noProof/>
                <w:webHidden/>
              </w:rPr>
              <w:fldChar w:fldCharType="begin"/>
            </w:r>
            <w:r w:rsidR="00774C70">
              <w:rPr>
                <w:noProof/>
                <w:webHidden/>
              </w:rPr>
              <w:instrText xml:space="preserve"> PAGEREF _Toc201838030 \h </w:instrText>
            </w:r>
            <w:r w:rsidR="00774C70">
              <w:rPr>
                <w:noProof/>
                <w:webHidden/>
              </w:rPr>
            </w:r>
            <w:r w:rsidR="00774C70">
              <w:rPr>
                <w:noProof/>
                <w:webHidden/>
              </w:rPr>
              <w:fldChar w:fldCharType="separate"/>
            </w:r>
            <w:r w:rsidR="00774C70">
              <w:rPr>
                <w:noProof/>
                <w:webHidden/>
              </w:rPr>
              <w:t>10</w:t>
            </w:r>
            <w:r w:rsidR="00774C70">
              <w:rPr>
                <w:noProof/>
                <w:webHidden/>
              </w:rPr>
              <w:fldChar w:fldCharType="end"/>
            </w:r>
          </w:hyperlink>
        </w:p>
        <w:p w14:paraId="4FA047C7" w14:textId="6EB0EA3A"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31" w:history="1">
            <w:r w:rsidR="00774C70" w:rsidRPr="00D27B93">
              <w:rPr>
                <w:rStyle w:val="Hyperlink"/>
                <w:noProof/>
              </w:rPr>
              <w:t>APPENDIX</w:t>
            </w:r>
            <w:r w:rsidR="00774C70" w:rsidRPr="00D27B93">
              <w:rPr>
                <w:rStyle w:val="Hyperlink"/>
                <w:noProof/>
                <w:spacing w:val="-4"/>
              </w:rPr>
              <w:t xml:space="preserve"> 1</w:t>
            </w:r>
            <w:r w:rsidR="00774C70" w:rsidRPr="00D27B93">
              <w:rPr>
                <w:rStyle w:val="Hyperlink"/>
                <w:noProof/>
              </w:rPr>
              <w:t>.</w:t>
            </w:r>
            <w:r w:rsidR="00774C70" w:rsidRPr="00D27B93">
              <w:rPr>
                <w:rStyle w:val="Hyperlink"/>
                <w:noProof/>
                <w:spacing w:val="-2"/>
              </w:rPr>
              <w:t xml:space="preserve"> Summary of c</w:t>
            </w:r>
            <w:r w:rsidR="00774C70" w:rsidRPr="00D27B93">
              <w:rPr>
                <w:rStyle w:val="Hyperlink"/>
                <w:noProof/>
              </w:rPr>
              <w:t>hanges to the 2025 priority pest list for 2026</w:t>
            </w:r>
            <w:r w:rsidR="00774C70">
              <w:rPr>
                <w:noProof/>
                <w:webHidden/>
              </w:rPr>
              <w:tab/>
            </w:r>
            <w:r w:rsidR="00774C70">
              <w:rPr>
                <w:noProof/>
                <w:webHidden/>
              </w:rPr>
              <w:fldChar w:fldCharType="begin"/>
            </w:r>
            <w:r w:rsidR="00774C70">
              <w:rPr>
                <w:noProof/>
                <w:webHidden/>
              </w:rPr>
              <w:instrText xml:space="preserve"> PAGEREF _Toc201838031 \h </w:instrText>
            </w:r>
            <w:r w:rsidR="00774C70">
              <w:rPr>
                <w:noProof/>
                <w:webHidden/>
              </w:rPr>
            </w:r>
            <w:r w:rsidR="00774C70">
              <w:rPr>
                <w:noProof/>
                <w:webHidden/>
              </w:rPr>
              <w:fldChar w:fldCharType="separate"/>
            </w:r>
            <w:r w:rsidR="00774C70">
              <w:rPr>
                <w:noProof/>
                <w:webHidden/>
              </w:rPr>
              <w:t>11</w:t>
            </w:r>
            <w:r w:rsidR="00774C70">
              <w:rPr>
                <w:noProof/>
                <w:webHidden/>
              </w:rPr>
              <w:fldChar w:fldCharType="end"/>
            </w:r>
          </w:hyperlink>
        </w:p>
        <w:p w14:paraId="52EE6D17" w14:textId="0B49C7CC" w:rsidR="00774C70" w:rsidRDefault="00900EFB">
          <w:pPr>
            <w:pStyle w:val="TOC2"/>
            <w:tabs>
              <w:tab w:val="right" w:leader="dot" w:pos="9350"/>
            </w:tabs>
            <w:rPr>
              <w:rFonts w:asciiTheme="minorHAnsi" w:eastAsiaTheme="minorEastAsia" w:hAnsiTheme="minorHAnsi" w:cstheme="minorBidi"/>
              <w:noProof/>
              <w:kern w:val="2"/>
              <w14:ligatures w14:val="standardContextual"/>
            </w:rPr>
          </w:pPr>
          <w:hyperlink w:anchor="_Toc201838032" w:history="1">
            <w:r w:rsidR="00774C70" w:rsidRPr="00D27B93">
              <w:rPr>
                <w:rStyle w:val="Hyperlink"/>
                <w:noProof/>
              </w:rPr>
              <w:t>APPENDIX</w:t>
            </w:r>
            <w:r w:rsidR="00774C70" w:rsidRPr="00D27B93">
              <w:rPr>
                <w:rStyle w:val="Hyperlink"/>
                <w:noProof/>
                <w:spacing w:val="-4"/>
              </w:rPr>
              <w:t xml:space="preserve"> </w:t>
            </w:r>
            <w:r w:rsidR="00774C70" w:rsidRPr="00D27B93">
              <w:rPr>
                <w:rStyle w:val="Hyperlink"/>
                <w:noProof/>
              </w:rPr>
              <w:t>2.</w:t>
            </w:r>
            <w:r w:rsidR="00774C70" w:rsidRPr="00D27B93">
              <w:rPr>
                <w:rStyle w:val="Hyperlink"/>
                <w:noProof/>
                <w:spacing w:val="-2"/>
              </w:rPr>
              <w:t xml:space="preserve"> </w:t>
            </w:r>
            <w:r w:rsidR="00774C70" w:rsidRPr="00D27B93">
              <w:rPr>
                <w:rStyle w:val="Hyperlink"/>
                <w:noProof/>
              </w:rPr>
              <w:t>Approved</w:t>
            </w:r>
            <w:r w:rsidR="00774C70" w:rsidRPr="00D27B93">
              <w:rPr>
                <w:rStyle w:val="Hyperlink"/>
                <w:noProof/>
                <w:spacing w:val="-1"/>
              </w:rPr>
              <w:t xml:space="preserve"> </w:t>
            </w:r>
            <w:r w:rsidR="00774C70" w:rsidRPr="00D27B93">
              <w:rPr>
                <w:rStyle w:val="Hyperlink"/>
                <w:noProof/>
              </w:rPr>
              <w:t>Survey</w:t>
            </w:r>
            <w:r w:rsidR="00774C70" w:rsidRPr="00D27B93">
              <w:rPr>
                <w:rStyle w:val="Hyperlink"/>
                <w:noProof/>
                <w:spacing w:val="-2"/>
              </w:rPr>
              <w:t xml:space="preserve"> </w:t>
            </w:r>
            <w:r w:rsidR="00774C70" w:rsidRPr="00D27B93">
              <w:rPr>
                <w:rStyle w:val="Hyperlink"/>
                <w:noProof/>
                <w:spacing w:val="-4"/>
              </w:rPr>
              <w:t>Names</w:t>
            </w:r>
            <w:r w:rsidR="00774C70">
              <w:rPr>
                <w:noProof/>
                <w:webHidden/>
              </w:rPr>
              <w:tab/>
            </w:r>
            <w:r w:rsidR="00774C70">
              <w:rPr>
                <w:noProof/>
                <w:webHidden/>
              </w:rPr>
              <w:fldChar w:fldCharType="begin"/>
            </w:r>
            <w:r w:rsidR="00774C70">
              <w:rPr>
                <w:noProof/>
                <w:webHidden/>
              </w:rPr>
              <w:instrText xml:space="preserve"> PAGEREF _Toc201838032 \h </w:instrText>
            </w:r>
            <w:r w:rsidR="00774C70">
              <w:rPr>
                <w:noProof/>
                <w:webHidden/>
              </w:rPr>
            </w:r>
            <w:r w:rsidR="00774C70">
              <w:rPr>
                <w:noProof/>
                <w:webHidden/>
              </w:rPr>
              <w:fldChar w:fldCharType="separate"/>
            </w:r>
            <w:r w:rsidR="00774C70">
              <w:rPr>
                <w:noProof/>
                <w:webHidden/>
              </w:rPr>
              <w:t>12</w:t>
            </w:r>
            <w:r w:rsidR="00774C70">
              <w:rPr>
                <w:noProof/>
                <w:webHidden/>
              </w:rPr>
              <w:fldChar w:fldCharType="end"/>
            </w:r>
          </w:hyperlink>
        </w:p>
        <w:p w14:paraId="4441EACD" w14:textId="1FDBF65B" w:rsidR="0021078B" w:rsidRDefault="00D60729" w:rsidP="002C5A4E">
          <w:pPr>
            <w:pStyle w:val="TOC1"/>
            <w:tabs>
              <w:tab w:val="right" w:leader="dot" w:pos="10515"/>
            </w:tabs>
            <w:rPr>
              <w:rStyle w:val="Hyperlink"/>
              <w:noProof/>
              <w:kern w:val="2"/>
              <w14:ligatures w14:val="standardContextual"/>
            </w:rPr>
          </w:pPr>
          <w:r>
            <w:lastRenderedPageBreak/>
            <w:fldChar w:fldCharType="end"/>
          </w:r>
        </w:p>
      </w:sdtContent>
    </w:sdt>
    <w:p w14:paraId="0C32780A" w14:textId="2B20279C" w:rsidR="009D005A" w:rsidRPr="00355642" w:rsidRDefault="0027330F" w:rsidP="00B27466">
      <w:pPr>
        <w:pStyle w:val="Heading1"/>
        <w:tabs>
          <w:tab w:val="left" w:pos="2724"/>
        </w:tabs>
        <w:spacing w:after="240"/>
        <w:ind w:left="0"/>
        <w:rPr>
          <w:rFonts w:asciiTheme="majorHAnsi" w:hAnsiTheme="majorHAnsi"/>
          <w:color w:val="365F91" w:themeColor="accent1" w:themeShade="BF"/>
        </w:rPr>
      </w:pPr>
      <w:bookmarkStart w:id="0" w:name="INTRODUCTION"/>
      <w:bookmarkStart w:id="1" w:name="_Toc201838000"/>
      <w:bookmarkEnd w:id="0"/>
      <w:r w:rsidRPr="00355642">
        <w:rPr>
          <w:rFonts w:asciiTheme="majorHAnsi" w:hAnsiTheme="majorHAnsi"/>
          <w:color w:val="365F91" w:themeColor="accent1" w:themeShade="BF"/>
          <w:spacing w:val="-2"/>
        </w:rPr>
        <w:t>INTRODUCTION</w:t>
      </w:r>
      <w:bookmarkEnd w:id="1"/>
      <w:r w:rsidR="00B27466">
        <w:rPr>
          <w:rFonts w:asciiTheme="majorHAnsi" w:hAnsiTheme="majorHAnsi"/>
          <w:color w:val="365F91" w:themeColor="accent1" w:themeShade="BF"/>
          <w:spacing w:val="-2"/>
        </w:rPr>
        <w:tab/>
      </w:r>
    </w:p>
    <w:p w14:paraId="0C32780E" w14:textId="372D4C28" w:rsidR="009D005A" w:rsidRDefault="003C6336" w:rsidP="00DC0618">
      <w:pPr>
        <w:pStyle w:val="BodyText"/>
        <w:spacing w:after="240"/>
        <w:ind w:right="490"/>
        <w:rPr>
          <w:i/>
        </w:rPr>
      </w:pPr>
      <w:r>
        <w:t xml:space="preserve">The Animal and Plant Health Inspection Service (APHIS), Plant Protection and Quarantine (PPQ) prepares survey guidelines </w:t>
      </w:r>
      <w:r w:rsidR="00817A74">
        <w:t xml:space="preserve">every fiscal year </w:t>
      </w:r>
      <w:r>
        <w:t xml:space="preserve">in support of the Cooperative Agricultural Pest Survey (CAPS) program. </w:t>
      </w:r>
      <w:r w:rsidR="00771FF9">
        <w:t>This guidelines document</w:t>
      </w:r>
      <w:r>
        <w:t>, prepared in collaboration with the National CAPS Committee (NCC),</w:t>
      </w:r>
      <w:r w:rsidR="0027330F">
        <w:rPr>
          <w:spacing w:val="-3"/>
        </w:rPr>
        <w:t xml:space="preserve"> </w:t>
      </w:r>
      <w:r w:rsidR="0027330F">
        <w:t>provide</w:t>
      </w:r>
      <w:r w:rsidR="00771FF9">
        <w:t>s</w:t>
      </w:r>
      <w:r w:rsidR="0027330F">
        <w:rPr>
          <w:spacing w:val="-4"/>
        </w:rPr>
        <w:t xml:space="preserve"> </w:t>
      </w:r>
      <w:r w:rsidR="0027330F">
        <w:t>direction</w:t>
      </w:r>
      <w:r w:rsidR="0027330F">
        <w:rPr>
          <w:spacing w:val="-3"/>
        </w:rPr>
        <w:t xml:space="preserve"> </w:t>
      </w:r>
      <w:r w:rsidR="0027330F">
        <w:t>to</w:t>
      </w:r>
      <w:r w:rsidR="0027330F">
        <w:rPr>
          <w:spacing w:val="-4"/>
        </w:rPr>
        <w:t xml:space="preserve"> </w:t>
      </w:r>
      <w:r w:rsidR="0027330F">
        <w:t>CAPS program</w:t>
      </w:r>
      <w:r w:rsidR="00C272AD">
        <w:t xml:space="preserve"> </w:t>
      </w:r>
      <w:r w:rsidR="0000631C">
        <w:t xml:space="preserve">cooperators </w:t>
      </w:r>
      <w:r w:rsidR="00C272AD">
        <w:t>for fiscal year (FY) 202</w:t>
      </w:r>
      <w:r w:rsidR="00FE3CE1">
        <w:t>6</w:t>
      </w:r>
      <w:r w:rsidR="00771FF9">
        <w:t xml:space="preserve">, in alignment with the </w:t>
      </w:r>
      <w:r w:rsidR="0027330F" w:rsidRPr="002C5A4E">
        <w:t>CAPS</w:t>
      </w:r>
      <w:r w:rsidR="0027330F" w:rsidRPr="002C5A4E">
        <w:rPr>
          <w:spacing w:val="-3"/>
        </w:rPr>
        <w:t xml:space="preserve"> </w:t>
      </w:r>
      <w:r w:rsidR="0027330F" w:rsidRPr="002C5A4E">
        <w:t>program</w:t>
      </w:r>
      <w:r w:rsidR="0027330F" w:rsidRPr="002C5A4E">
        <w:rPr>
          <w:spacing w:val="-3"/>
        </w:rPr>
        <w:t xml:space="preserve"> </w:t>
      </w:r>
      <w:r w:rsidR="0027330F" w:rsidRPr="002C5A4E">
        <w:t>mission</w:t>
      </w:r>
      <w:r w:rsidR="0027330F" w:rsidRPr="002C5A4E">
        <w:rPr>
          <w:spacing w:val="-3"/>
        </w:rPr>
        <w:t xml:space="preserve"> </w:t>
      </w:r>
      <w:r w:rsidR="0027330F" w:rsidRPr="002C5A4E">
        <w:t>to</w:t>
      </w:r>
      <w:r w:rsidR="0027330F" w:rsidRPr="002C5A4E">
        <w:rPr>
          <w:spacing w:val="-3"/>
        </w:rPr>
        <w:t xml:space="preserve"> </w:t>
      </w:r>
      <w:r w:rsidR="0027330F" w:rsidRPr="002C5A4E">
        <w:t>conduct</w:t>
      </w:r>
      <w:r w:rsidR="0027330F" w:rsidRPr="002C5A4E">
        <w:rPr>
          <w:spacing w:val="-3"/>
        </w:rPr>
        <w:t xml:space="preserve"> </w:t>
      </w:r>
      <w:r w:rsidR="0027330F" w:rsidRPr="002C5A4E">
        <w:t>exotic</w:t>
      </w:r>
      <w:r w:rsidR="0027330F" w:rsidRPr="002C5A4E">
        <w:rPr>
          <w:spacing w:val="-4"/>
        </w:rPr>
        <w:t xml:space="preserve"> </w:t>
      </w:r>
      <w:r w:rsidR="0027330F" w:rsidRPr="002C5A4E">
        <w:t>plant</w:t>
      </w:r>
      <w:r w:rsidR="0027330F" w:rsidRPr="002C5A4E">
        <w:rPr>
          <w:spacing w:val="-3"/>
        </w:rPr>
        <w:t xml:space="preserve"> </w:t>
      </w:r>
      <w:r w:rsidR="0027330F" w:rsidRPr="002C5A4E">
        <w:t>pest</w:t>
      </w:r>
      <w:r w:rsidR="0027330F" w:rsidRPr="002C5A4E">
        <w:rPr>
          <w:spacing w:val="-3"/>
        </w:rPr>
        <w:t xml:space="preserve"> </w:t>
      </w:r>
      <w:r w:rsidR="0027330F" w:rsidRPr="002C5A4E">
        <w:t>surveys</w:t>
      </w:r>
      <w:r w:rsidR="0027330F" w:rsidRPr="002C5A4E">
        <w:rPr>
          <w:spacing w:val="-3"/>
        </w:rPr>
        <w:t xml:space="preserve"> </w:t>
      </w:r>
      <w:r w:rsidR="0027330F" w:rsidRPr="002C5A4E">
        <w:t>through</w:t>
      </w:r>
      <w:r w:rsidR="0027330F" w:rsidRPr="002C5A4E">
        <w:rPr>
          <w:spacing w:val="-3"/>
        </w:rPr>
        <w:t xml:space="preserve"> </w:t>
      </w:r>
      <w:r w:rsidR="0027330F" w:rsidRPr="002C5A4E">
        <w:t>a</w:t>
      </w:r>
      <w:r w:rsidR="0027330F" w:rsidRPr="002C5A4E">
        <w:rPr>
          <w:spacing w:val="-3"/>
        </w:rPr>
        <w:t xml:space="preserve"> </w:t>
      </w:r>
      <w:r w:rsidR="0027330F" w:rsidRPr="002C5A4E">
        <w:t>national</w:t>
      </w:r>
      <w:r w:rsidR="0027330F" w:rsidRPr="002C5A4E">
        <w:rPr>
          <w:spacing w:val="-3"/>
        </w:rPr>
        <w:t xml:space="preserve"> </w:t>
      </w:r>
      <w:r w:rsidR="0027330F" w:rsidRPr="002C5A4E">
        <w:t>network</w:t>
      </w:r>
      <w:r w:rsidR="0027330F" w:rsidRPr="002C5A4E">
        <w:rPr>
          <w:spacing w:val="-4"/>
        </w:rPr>
        <w:t xml:space="preserve"> </w:t>
      </w:r>
      <w:r w:rsidR="0027330F" w:rsidRPr="002C5A4E">
        <w:t>of cooperators and stakeholders to protect American agriculture and natural resources.</w:t>
      </w:r>
    </w:p>
    <w:p w14:paraId="0C327810" w14:textId="77777777" w:rsidR="009D005A" w:rsidRDefault="0027330F" w:rsidP="002C5A4E">
      <w:pPr>
        <w:pStyle w:val="Heading2"/>
      </w:pPr>
      <w:bookmarkStart w:id="2" w:name="National_Priority_Pest_List"/>
      <w:bookmarkStart w:id="3" w:name="_Toc201838001"/>
      <w:bookmarkEnd w:id="2"/>
      <w:r w:rsidRPr="002C5A4E">
        <w:t>National Priority Pest List</w:t>
      </w:r>
      <w:bookmarkEnd w:id="3"/>
    </w:p>
    <w:p w14:paraId="0C327813" w14:textId="75F8DE95" w:rsidR="009D005A" w:rsidRDefault="0027330F" w:rsidP="00175B61">
      <w:pPr>
        <w:pStyle w:val="BodyText"/>
        <w:spacing w:after="240"/>
        <w:ind w:right="490"/>
      </w:pPr>
      <w:r>
        <w:t>The</w:t>
      </w:r>
      <w:r>
        <w:rPr>
          <w:spacing w:val="-2"/>
        </w:rPr>
        <w:t xml:space="preserve"> </w:t>
      </w:r>
      <w:r w:rsidR="00FE3CE1">
        <w:t>2026</w:t>
      </w:r>
      <w:r w:rsidR="00FE3CE1">
        <w:rPr>
          <w:spacing w:val="-1"/>
        </w:rPr>
        <w:t xml:space="preserve"> </w:t>
      </w:r>
      <w:hyperlink r:id="rId11">
        <w:r w:rsidRPr="720DFFF5">
          <w:rPr>
            <w:rStyle w:val="Hyperlink"/>
          </w:rPr>
          <w:t>National Priori</w:t>
        </w:r>
        <w:r w:rsidRPr="720DFFF5">
          <w:rPr>
            <w:rStyle w:val="Hyperlink"/>
          </w:rPr>
          <w:t>t</w:t>
        </w:r>
        <w:r w:rsidRPr="720DFFF5">
          <w:rPr>
            <w:rStyle w:val="Hyperlink"/>
          </w:rPr>
          <w:t>y Pest</w:t>
        </w:r>
        <w:r w:rsidRPr="720DFFF5">
          <w:rPr>
            <w:rStyle w:val="Hyperlink"/>
          </w:rPr>
          <w:t xml:space="preserve"> </w:t>
        </w:r>
        <w:r w:rsidRPr="720DFFF5">
          <w:rPr>
            <w:rStyle w:val="Hyperlink"/>
          </w:rPr>
          <w:t>List</w:t>
        </w:r>
      </w:hyperlink>
      <w:r>
        <w:rPr>
          <w:color w:val="6B9F24"/>
          <w:spacing w:val="-1"/>
        </w:rPr>
        <w:t xml:space="preserve"> </w:t>
      </w:r>
      <w:r>
        <w:t>has</w:t>
      </w:r>
      <w:r>
        <w:rPr>
          <w:spacing w:val="-1"/>
        </w:rPr>
        <w:t xml:space="preserve"> </w:t>
      </w:r>
      <w:r w:rsidR="00875610">
        <w:rPr>
          <w:spacing w:val="-1"/>
        </w:rPr>
        <w:t>99</w:t>
      </w:r>
      <w:r w:rsidR="00C06421">
        <w:rPr>
          <w:spacing w:val="-1"/>
        </w:rPr>
        <w:t xml:space="preserve"> </w:t>
      </w:r>
      <w:r>
        <w:t>pests</w:t>
      </w:r>
      <w:r w:rsidR="00B17A52">
        <w:t>.</w:t>
      </w:r>
      <w:r w:rsidR="1ACE83EA">
        <w:t xml:space="preserve"> </w:t>
      </w:r>
      <w:r w:rsidR="00EE2145">
        <w:t>PPQ added t</w:t>
      </w:r>
      <w:r w:rsidR="009F3E22">
        <w:t>hree</w:t>
      </w:r>
      <w:r w:rsidR="009F3E22">
        <w:rPr>
          <w:spacing w:val="-1"/>
        </w:rPr>
        <w:t xml:space="preserve"> </w:t>
      </w:r>
      <w:r w:rsidR="0034208C">
        <w:rPr>
          <w:spacing w:val="-1"/>
        </w:rPr>
        <w:t xml:space="preserve">new </w:t>
      </w:r>
      <w:r>
        <w:t>pests</w:t>
      </w:r>
      <w:r>
        <w:rPr>
          <w:spacing w:val="-1"/>
        </w:rPr>
        <w:t xml:space="preserve"> </w:t>
      </w:r>
      <w:r w:rsidR="0071300A">
        <w:rPr>
          <w:spacing w:val="-2"/>
        </w:rPr>
        <w:t xml:space="preserve">for the 2026 survey year: </w:t>
      </w:r>
      <w:r w:rsidR="0071300A" w:rsidRPr="00393F60">
        <w:rPr>
          <w:i/>
          <w:iCs/>
          <w:spacing w:val="-2"/>
        </w:rPr>
        <w:t>Cacopsylla pyri</w:t>
      </w:r>
      <w:r w:rsidR="0071300A">
        <w:rPr>
          <w:spacing w:val="-2"/>
        </w:rPr>
        <w:t xml:space="preserve"> (European pear sucker), </w:t>
      </w:r>
      <w:r w:rsidR="0071300A" w:rsidRPr="00393F60">
        <w:rPr>
          <w:i/>
          <w:iCs/>
          <w:spacing w:val="-2"/>
        </w:rPr>
        <w:t>Conio</w:t>
      </w:r>
      <w:r w:rsidR="006C304E" w:rsidRPr="00393F60">
        <w:rPr>
          <w:i/>
          <w:iCs/>
          <w:spacing w:val="-2"/>
        </w:rPr>
        <w:t>thyrium glycines</w:t>
      </w:r>
      <w:r w:rsidR="006C304E">
        <w:rPr>
          <w:spacing w:val="-2"/>
        </w:rPr>
        <w:t xml:space="preserve"> (red leaf blotch of soy), and </w:t>
      </w:r>
      <w:r w:rsidR="006C304E" w:rsidRPr="00267229">
        <w:rPr>
          <w:i/>
          <w:spacing w:val="-2"/>
        </w:rPr>
        <w:t>C</w:t>
      </w:r>
      <w:r w:rsidR="003823DF" w:rsidRPr="00267229">
        <w:rPr>
          <w:i/>
          <w:spacing w:val="-2"/>
        </w:rPr>
        <w:t>andidatus</w:t>
      </w:r>
      <w:r w:rsidR="003823DF">
        <w:rPr>
          <w:spacing w:val="-2"/>
        </w:rPr>
        <w:t xml:space="preserve"> </w:t>
      </w:r>
      <w:r w:rsidR="006C304E" w:rsidRPr="003823DF">
        <w:rPr>
          <w:spacing w:val="-2"/>
        </w:rPr>
        <w:t>Phytoplasma aurantifolia</w:t>
      </w:r>
      <w:r w:rsidR="006C304E">
        <w:rPr>
          <w:spacing w:val="-2"/>
        </w:rPr>
        <w:t xml:space="preserve"> (witches’ broom of lime)</w:t>
      </w:r>
      <w:r w:rsidR="00EE2145">
        <w:rPr>
          <w:spacing w:val="-2"/>
        </w:rPr>
        <w:t xml:space="preserve">, and did not remove any </w:t>
      </w:r>
      <w:r w:rsidR="00344389">
        <w:t>pests</w:t>
      </w:r>
      <w:r w:rsidR="00A24430">
        <w:t xml:space="preserve"> </w:t>
      </w:r>
      <w:r w:rsidR="00344389">
        <w:t xml:space="preserve">from the list. </w:t>
      </w:r>
      <w:r w:rsidR="00EE2145">
        <w:t>PPQ condensed 12</w:t>
      </w:r>
      <w:r w:rsidR="00C921D8">
        <w:t xml:space="preserve"> terrestrial snails</w:t>
      </w:r>
      <w:r w:rsidR="00E35F9E">
        <w:t xml:space="preserve"> and slugs</w:t>
      </w:r>
      <w:r w:rsidR="00B53110">
        <w:t xml:space="preserve"> </w:t>
      </w:r>
      <w:r w:rsidR="00EE2145">
        <w:t xml:space="preserve">listed </w:t>
      </w:r>
      <w:r w:rsidR="00B53110">
        <w:t xml:space="preserve">on the 2025 priority pest list </w:t>
      </w:r>
      <w:r w:rsidR="00C921D8">
        <w:t xml:space="preserve">into </w:t>
      </w:r>
      <w:r w:rsidR="00D72485">
        <w:t xml:space="preserve">three new </w:t>
      </w:r>
      <w:r w:rsidR="007C0EA0">
        <w:t xml:space="preserve">pathway-based </w:t>
      </w:r>
      <w:r w:rsidR="00D72485">
        <w:t xml:space="preserve">groupings </w:t>
      </w:r>
      <w:r w:rsidR="007C0EA0">
        <w:t>f</w:t>
      </w:r>
      <w:r w:rsidR="00D455ED">
        <w:t>or 2026</w:t>
      </w:r>
      <w:r w:rsidR="00CC4CAD" w:rsidRPr="00CC4CAD">
        <w:rPr>
          <w:color w:val="000000" w:themeColor="text1"/>
        </w:rPr>
        <w:t xml:space="preserve"> </w:t>
      </w:r>
      <w:r w:rsidR="00CC4CAD" w:rsidRPr="19AF953F">
        <w:rPr>
          <w:color w:val="000000" w:themeColor="text1"/>
        </w:rPr>
        <w:t xml:space="preserve">because they are not host </w:t>
      </w:r>
      <w:r w:rsidR="00CC4CAD" w:rsidRPr="4A17F20A">
        <w:rPr>
          <w:color w:val="000000" w:themeColor="text1"/>
        </w:rPr>
        <w:t>specific</w:t>
      </w:r>
      <w:r w:rsidR="00E35F9E">
        <w:t>. The new grouping</w:t>
      </w:r>
      <w:r w:rsidR="00CF6B70">
        <w:t>s</w:t>
      </w:r>
      <w:r w:rsidR="00E35F9E">
        <w:t xml:space="preserve"> </w:t>
      </w:r>
      <w:r w:rsidR="003E78A1">
        <w:t xml:space="preserve">represent pathways </w:t>
      </w:r>
      <w:r w:rsidR="00257851">
        <w:t xml:space="preserve">where </w:t>
      </w:r>
      <w:r w:rsidR="003C6336">
        <w:t xml:space="preserve">shipping </w:t>
      </w:r>
      <w:r w:rsidR="00257851">
        <w:t>containers are moving</w:t>
      </w:r>
      <w:r w:rsidR="00090F83">
        <w:t xml:space="preserve">, </w:t>
      </w:r>
      <w:r w:rsidR="00AC6E6C">
        <w:t xml:space="preserve">where </w:t>
      </w:r>
      <w:r w:rsidR="0055470D">
        <w:t>plants are produced</w:t>
      </w:r>
      <w:r w:rsidR="00090F83">
        <w:t xml:space="preserve">, and </w:t>
      </w:r>
      <w:r w:rsidR="00AC6E6C">
        <w:t xml:space="preserve">where </w:t>
      </w:r>
      <w:r w:rsidR="00E37B00">
        <w:t>earlier</w:t>
      </w:r>
      <w:r w:rsidR="00090F83">
        <w:t xml:space="preserve"> </w:t>
      </w:r>
      <w:r w:rsidR="00E37B00">
        <w:t>detections</w:t>
      </w:r>
      <w:r w:rsidR="0055470D">
        <w:t xml:space="preserve"> occurred</w:t>
      </w:r>
      <w:r w:rsidR="00E54344">
        <w:t>.</w:t>
      </w:r>
      <w:r w:rsidR="008E2956">
        <w:t xml:space="preserve"> </w:t>
      </w:r>
      <w:r w:rsidR="00CC4CAD">
        <w:rPr>
          <w:color w:val="000000" w:themeColor="text1"/>
        </w:rPr>
        <w:t xml:space="preserve">The pathways approach ensures </w:t>
      </w:r>
      <w:r w:rsidR="00CC4CAD" w:rsidRPr="3AB1DEF5">
        <w:rPr>
          <w:color w:val="000000" w:themeColor="text1"/>
        </w:rPr>
        <w:t>appropriate microhabit</w:t>
      </w:r>
      <w:r w:rsidR="00CC4CAD">
        <w:rPr>
          <w:color w:val="000000" w:themeColor="text1"/>
        </w:rPr>
        <w:t>at</w:t>
      </w:r>
      <w:r w:rsidR="00CC4CAD" w:rsidRPr="3AB1DEF5">
        <w:rPr>
          <w:color w:val="000000" w:themeColor="text1"/>
        </w:rPr>
        <w:t>s are visually inspected</w:t>
      </w:r>
      <w:r w:rsidR="00CC4CAD">
        <w:rPr>
          <w:color w:val="000000" w:themeColor="text1"/>
        </w:rPr>
        <w:t xml:space="preserve">. </w:t>
      </w:r>
      <w:r w:rsidR="005C7BF0">
        <w:t xml:space="preserve">See </w:t>
      </w:r>
      <w:hyperlink w:anchor="APPENDIX_1" w:history="1">
        <w:r w:rsidR="005C7BF0" w:rsidRPr="004955C5">
          <w:rPr>
            <w:rStyle w:val="Hyperlink"/>
          </w:rPr>
          <w:t>App</w:t>
        </w:r>
        <w:r w:rsidR="005C7BF0" w:rsidRPr="004955C5">
          <w:rPr>
            <w:rStyle w:val="Hyperlink"/>
          </w:rPr>
          <w:t>e</w:t>
        </w:r>
        <w:r w:rsidR="005C7BF0" w:rsidRPr="004955C5">
          <w:rPr>
            <w:rStyle w:val="Hyperlink"/>
          </w:rPr>
          <w:t>n</w:t>
        </w:r>
        <w:r w:rsidR="005C7BF0" w:rsidRPr="004955C5">
          <w:rPr>
            <w:rStyle w:val="Hyperlink"/>
          </w:rPr>
          <w:t>d</w:t>
        </w:r>
        <w:r w:rsidR="005C7BF0" w:rsidRPr="004955C5">
          <w:rPr>
            <w:rStyle w:val="Hyperlink"/>
          </w:rPr>
          <w:t>ix 1</w:t>
        </w:r>
      </w:hyperlink>
      <w:r w:rsidR="005C7BF0">
        <w:t xml:space="preserve"> for a summary of changes to the national priority pest list for 2026. </w:t>
      </w:r>
      <w:r w:rsidR="003C6336">
        <w:t>PPQ advises c</w:t>
      </w:r>
      <w:r>
        <w:t>ooperators</w:t>
      </w:r>
      <w:r>
        <w:rPr>
          <w:spacing w:val="-4"/>
        </w:rPr>
        <w:t xml:space="preserve"> </w:t>
      </w:r>
      <w:r w:rsidR="003C6336">
        <w:t>to</w:t>
      </w:r>
      <w:r w:rsidR="003C6336">
        <w:rPr>
          <w:spacing w:val="-2"/>
        </w:rPr>
        <w:t xml:space="preserve"> </w:t>
      </w:r>
      <w:r>
        <w:t>work with</w:t>
      </w:r>
      <w:r>
        <w:rPr>
          <w:spacing w:val="-1"/>
        </w:rPr>
        <w:t xml:space="preserve"> </w:t>
      </w:r>
      <w:r>
        <w:t>their</w:t>
      </w:r>
      <w:r>
        <w:rPr>
          <w:spacing w:val="-3"/>
        </w:rPr>
        <w:t xml:space="preserve"> </w:t>
      </w:r>
      <w:r w:rsidR="00943FC8">
        <w:rPr>
          <w:spacing w:val="-3"/>
        </w:rPr>
        <w:t xml:space="preserve">respective </w:t>
      </w:r>
      <w:r>
        <w:t>State</w:t>
      </w:r>
      <w:r>
        <w:rPr>
          <w:spacing w:val="-3"/>
        </w:rPr>
        <w:t xml:space="preserve"> </w:t>
      </w:r>
      <w:r>
        <w:t>CAPS</w:t>
      </w:r>
      <w:r>
        <w:rPr>
          <w:spacing w:val="-1"/>
        </w:rPr>
        <w:t xml:space="preserve"> </w:t>
      </w:r>
      <w:r>
        <w:t>Committee</w:t>
      </w:r>
      <w:r>
        <w:rPr>
          <w:spacing w:val="-3"/>
        </w:rPr>
        <w:t xml:space="preserve"> </w:t>
      </w:r>
      <w:r>
        <w:t>to</w:t>
      </w:r>
      <w:r>
        <w:rPr>
          <w:spacing w:val="-2"/>
        </w:rPr>
        <w:t xml:space="preserve"> </w:t>
      </w:r>
      <w:r>
        <w:t>identify</w:t>
      </w:r>
      <w:r>
        <w:rPr>
          <w:spacing w:val="-1"/>
        </w:rPr>
        <w:t xml:space="preserve"> </w:t>
      </w:r>
      <w:r w:rsidR="00D820D6">
        <w:rPr>
          <w:spacing w:val="-1"/>
        </w:rPr>
        <w:t xml:space="preserve">survey </w:t>
      </w:r>
      <w:r>
        <w:t>targets</w:t>
      </w:r>
      <w:r>
        <w:rPr>
          <w:spacing w:val="-2"/>
        </w:rPr>
        <w:t>.</w:t>
      </w:r>
    </w:p>
    <w:p w14:paraId="0C327825" w14:textId="5025C278" w:rsidR="009D005A" w:rsidRDefault="0027330F" w:rsidP="00445FBD">
      <w:pPr>
        <w:pStyle w:val="Heading2"/>
      </w:pPr>
      <w:bookmarkStart w:id="4" w:name="Surveys"/>
      <w:bookmarkStart w:id="5" w:name="_Toc201838002"/>
      <w:bookmarkEnd w:id="4"/>
      <w:r w:rsidRPr="00403BA8">
        <w:t>Survey</w:t>
      </w:r>
      <w:r w:rsidR="005F3B93">
        <w:t xml:space="preserve"> Focu</w:t>
      </w:r>
      <w:r w:rsidRPr="00403BA8">
        <w:t>s</w:t>
      </w:r>
      <w:bookmarkEnd w:id="5"/>
    </w:p>
    <w:p w14:paraId="0C327826" w14:textId="7005B66D" w:rsidR="009D005A" w:rsidRDefault="0027330F" w:rsidP="00546ADB">
      <w:pPr>
        <w:pStyle w:val="BodyText"/>
        <w:spacing w:after="120"/>
        <w:ind w:right="418"/>
        <w:rPr>
          <w:spacing w:val="-2"/>
        </w:rPr>
      </w:pPr>
      <w:r w:rsidRPr="00DC097B">
        <w:t xml:space="preserve">CAPS surveys </w:t>
      </w:r>
      <w:r w:rsidR="04A6E8C5" w:rsidRPr="00DC097B">
        <w:t>must</w:t>
      </w:r>
      <w:r w:rsidRPr="00DC097B">
        <w:t xml:space="preserve"> target pests on </w:t>
      </w:r>
      <w:r w:rsidR="04A6E8C5" w:rsidRPr="00DC097B">
        <w:t xml:space="preserve">the </w:t>
      </w:r>
      <w:hyperlink r:id="rId12">
        <w:r w:rsidRPr="341B41FD">
          <w:rPr>
            <w:rStyle w:val="Hyperlink"/>
          </w:rPr>
          <w:t>National Priority Pes</w:t>
        </w:r>
        <w:r w:rsidRPr="341B41FD">
          <w:rPr>
            <w:rStyle w:val="Hyperlink"/>
          </w:rPr>
          <w:t>t</w:t>
        </w:r>
        <w:r w:rsidRPr="341B41FD">
          <w:rPr>
            <w:rStyle w:val="Hyperlink"/>
          </w:rPr>
          <w:t xml:space="preserve"> List</w:t>
        </w:r>
      </w:hyperlink>
      <w:r w:rsidR="47144172" w:rsidRPr="00BB091A">
        <w:rPr>
          <w:u w:val="single" w:color="6B9F24"/>
        </w:rPr>
        <w:t>.</w:t>
      </w:r>
      <w:r w:rsidRPr="00BB091A">
        <w:t xml:space="preserve"> </w:t>
      </w:r>
      <w:r w:rsidRPr="00DC097B">
        <w:t xml:space="preserve">Survey names must identify the pathway or crop/host as shown in </w:t>
      </w:r>
      <w:hyperlink w:anchor="_APPENDIX_2._Approved" w:history="1">
        <w:r w:rsidR="19357746" w:rsidRPr="00E16A98">
          <w:rPr>
            <w:rStyle w:val="Hyperlink"/>
          </w:rPr>
          <w:t>A</w:t>
        </w:r>
        <w:r w:rsidRPr="00E16A98">
          <w:rPr>
            <w:rStyle w:val="Hyperlink"/>
          </w:rPr>
          <w:t>ppend</w:t>
        </w:r>
        <w:r w:rsidRPr="00E16A98">
          <w:rPr>
            <w:rStyle w:val="Hyperlink"/>
          </w:rPr>
          <w:t>i</w:t>
        </w:r>
        <w:r w:rsidRPr="00E16A98">
          <w:rPr>
            <w:rStyle w:val="Hyperlink"/>
          </w:rPr>
          <w:t xml:space="preserve">x </w:t>
        </w:r>
        <w:r w:rsidR="00E10F71" w:rsidRPr="00E16A98">
          <w:rPr>
            <w:rStyle w:val="Hyperlink"/>
          </w:rPr>
          <w:t>2</w:t>
        </w:r>
      </w:hyperlink>
      <w:r w:rsidRPr="00DC097B">
        <w:t xml:space="preserve">. In each </w:t>
      </w:r>
      <w:r w:rsidR="2D3AC9DA" w:rsidRPr="00DC097B">
        <w:t xml:space="preserve">cooperator </w:t>
      </w:r>
      <w:r w:rsidRPr="00DC097B">
        <w:t xml:space="preserve">survey, </w:t>
      </w:r>
      <w:r w:rsidR="00515B30">
        <w:t>a minimum of 60</w:t>
      </w:r>
      <w:r w:rsidRPr="00DC097B">
        <w:t xml:space="preserve">% of the pests must be National Priority Pests, and </w:t>
      </w:r>
      <w:r w:rsidR="0078120F">
        <w:t xml:space="preserve">a maximum of </w:t>
      </w:r>
      <w:r w:rsidR="00E60067">
        <w:t>4</w:t>
      </w:r>
      <w:r w:rsidR="0078120F">
        <w:t>0%</w:t>
      </w:r>
      <w:r w:rsidR="0078120F" w:rsidRPr="00DC097B">
        <w:t xml:space="preserve"> </w:t>
      </w:r>
      <w:r w:rsidR="00845722">
        <w:t xml:space="preserve">may be </w:t>
      </w:r>
      <w:r w:rsidR="00C816C7">
        <w:t>State Priority Pests</w:t>
      </w:r>
      <w:r w:rsidR="00A70FF0">
        <w:t xml:space="preserve"> (pests of state concern)</w:t>
      </w:r>
      <w:r w:rsidRPr="00DC097B">
        <w:t>. For example, if a cooperator</w:t>
      </w:r>
      <w:r w:rsidRPr="00DC097B">
        <w:rPr>
          <w:spacing w:val="-3"/>
        </w:rPr>
        <w:t xml:space="preserve"> </w:t>
      </w:r>
      <w:r w:rsidRPr="00DC097B">
        <w:t>has</w:t>
      </w:r>
      <w:r w:rsidRPr="00DC097B">
        <w:rPr>
          <w:spacing w:val="-2"/>
        </w:rPr>
        <w:t xml:space="preserve"> </w:t>
      </w:r>
      <w:r w:rsidRPr="00DC097B">
        <w:t>10</w:t>
      </w:r>
      <w:r w:rsidRPr="00DC097B">
        <w:rPr>
          <w:spacing w:val="-2"/>
        </w:rPr>
        <w:t xml:space="preserve"> </w:t>
      </w:r>
      <w:r w:rsidRPr="00DC097B">
        <w:t>pests</w:t>
      </w:r>
      <w:r w:rsidRPr="00DC097B">
        <w:rPr>
          <w:spacing w:val="-2"/>
        </w:rPr>
        <w:t xml:space="preserve"> </w:t>
      </w:r>
      <w:r w:rsidRPr="00DC097B">
        <w:t>on</w:t>
      </w:r>
      <w:r w:rsidRPr="00DC097B">
        <w:rPr>
          <w:spacing w:val="-2"/>
        </w:rPr>
        <w:t xml:space="preserve"> </w:t>
      </w:r>
      <w:r w:rsidRPr="00DC097B">
        <w:t>a</w:t>
      </w:r>
      <w:r w:rsidRPr="00DC097B">
        <w:rPr>
          <w:spacing w:val="-3"/>
        </w:rPr>
        <w:t xml:space="preserve"> </w:t>
      </w:r>
      <w:r w:rsidRPr="00DC097B">
        <w:t>survey</w:t>
      </w:r>
      <w:r w:rsidRPr="00DC097B">
        <w:rPr>
          <w:spacing w:val="-2"/>
        </w:rPr>
        <w:t xml:space="preserve"> </w:t>
      </w:r>
      <w:r w:rsidRPr="00DC097B">
        <w:t>work</w:t>
      </w:r>
      <w:r w:rsidRPr="00DC097B">
        <w:rPr>
          <w:spacing w:val="-2"/>
        </w:rPr>
        <w:t xml:space="preserve"> </w:t>
      </w:r>
      <w:r w:rsidRPr="00DC097B">
        <w:t>plan,</w:t>
      </w:r>
      <w:r w:rsidRPr="00DC097B">
        <w:rPr>
          <w:spacing w:val="-2"/>
        </w:rPr>
        <w:t xml:space="preserve"> </w:t>
      </w:r>
      <w:r w:rsidRPr="00DC097B">
        <w:t>at</w:t>
      </w:r>
      <w:r w:rsidRPr="00DC097B">
        <w:rPr>
          <w:spacing w:val="-2"/>
        </w:rPr>
        <w:t xml:space="preserve"> </w:t>
      </w:r>
      <w:r w:rsidRPr="00DC097B">
        <w:t>least</w:t>
      </w:r>
      <w:r w:rsidRPr="00DC097B">
        <w:rPr>
          <w:spacing w:val="-2"/>
        </w:rPr>
        <w:t xml:space="preserve"> </w:t>
      </w:r>
      <w:r w:rsidRPr="00DC097B">
        <w:t>six</w:t>
      </w:r>
      <w:r w:rsidRPr="00DC097B">
        <w:rPr>
          <w:spacing w:val="-2"/>
        </w:rPr>
        <w:t xml:space="preserve"> </w:t>
      </w:r>
      <w:r w:rsidRPr="00DC097B">
        <w:t>pests</w:t>
      </w:r>
      <w:r w:rsidRPr="00DC097B">
        <w:rPr>
          <w:spacing w:val="-2"/>
        </w:rPr>
        <w:t xml:space="preserve"> </w:t>
      </w:r>
      <w:r w:rsidRPr="00DC097B">
        <w:t>must</w:t>
      </w:r>
      <w:r w:rsidRPr="00DC097B">
        <w:rPr>
          <w:spacing w:val="-2"/>
        </w:rPr>
        <w:t xml:space="preserve"> </w:t>
      </w:r>
      <w:r w:rsidRPr="00DC097B">
        <w:t>be</w:t>
      </w:r>
      <w:r w:rsidRPr="00DC097B">
        <w:rPr>
          <w:spacing w:val="-3"/>
        </w:rPr>
        <w:t xml:space="preserve"> </w:t>
      </w:r>
      <w:r w:rsidRPr="00DC097B">
        <w:t>from</w:t>
      </w:r>
      <w:r w:rsidRPr="00DC097B">
        <w:rPr>
          <w:spacing w:val="-2"/>
        </w:rPr>
        <w:t xml:space="preserve"> </w:t>
      </w:r>
      <w:r w:rsidRPr="00DC097B">
        <w:t>the</w:t>
      </w:r>
      <w:r w:rsidRPr="00DC097B">
        <w:rPr>
          <w:spacing w:val="-3"/>
        </w:rPr>
        <w:t xml:space="preserve"> </w:t>
      </w:r>
      <w:r w:rsidRPr="00DC097B">
        <w:t>National</w:t>
      </w:r>
      <w:r w:rsidRPr="00DC097B">
        <w:rPr>
          <w:spacing w:val="-2"/>
        </w:rPr>
        <w:t xml:space="preserve"> </w:t>
      </w:r>
      <w:r w:rsidRPr="00DC097B">
        <w:t>Priority</w:t>
      </w:r>
      <w:r w:rsidRPr="00DC097B">
        <w:rPr>
          <w:spacing w:val="-2"/>
        </w:rPr>
        <w:t xml:space="preserve"> </w:t>
      </w:r>
      <w:r w:rsidRPr="00DC097B">
        <w:t xml:space="preserve">Pest </w:t>
      </w:r>
      <w:r w:rsidRPr="00DC097B">
        <w:rPr>
          <w:spacing w:val="-2"/>
        </w:rPr>
        <w:t>List</w:t>
      </w:r>
      <w:r w:rsidR="00D71B97">
        <w:rPr>
          <w:spacing w:val="-2"/>
        </w:rPr>
        <w:t>, and the other four</w:t>
      </w:r>
      <w:r w:rsidR="002F2BEE">
        <w:rPr>
          <w:spacing w:val="-2"/>
        </w:rPr>
        <w:t xml:space="preserve"> may be State Priority Pests</w:t>
      </w:r>
      <w:r w:rsidRPr="00DC097B">
        <w:rPr>
          <w:spacing w:val="-2"/>
        </w:rPr>
        <w:t>.</w:t>
      </w:r>
    </w:p>
    <w:p w14:paraId="0BA21D27" w14:textId="06B2E431" w:rsidR="004F424F" w:rsidRPr="00A82F77" w:rsidRDefault="00A82F77" w:rsidP="00DC0618">
      <w:pPr>
        <w:pStyle w:val="BodyText"/>
        <w:spacing w:after="240"/>
        <w:ind w:right="418"/>
        <w:rPr>
          <w:spacing w:val="-2"/>
          <w:u w:val="single"/>
        </w:rPr>
      </w:pPr>
      <w:r>
        <w:rPr>
          <w:spacing w:val="-2"/>
          <w:u w:val="single"/>
        </w:rPr>
        <w:t xml:space="preserve">Note: </w:t>
      </w:r>
      <w:r w:rsidR="004F424F" w:rsidRPr="00A82F77">
        <w:rPr>
          <w:spacing w:val="-2"/>
          <w:u w:val="single"/>
        </w:rPr>
        <w:t>Th</w:t>
      </w:r>
      <w:r w:rsidR="0007453E" w:rsidRPr="00A82F77">
        <w:rPr>
          <w:spacing w:val="-2"/>
          <w:u w:val="single"/>
        </w:rPr>
        <w:t xml:space="preserve">e </w:t>
      </w:r>
      <w:r w:rsidR="00191502" w:rsidRPr="00A82F77">
        <w:rPr>
          <w:spacing w:val="-2"/>
          <w:u w:val="single"/>
        </w:rPr>
        <w:t xml:space="preserve">minimum </w:t>
      </w:r>
      <w:r w:rsidR="006015E8" w:rsidRPr="00A82F77">
        <w:rPr>
          <w:spacing w:val="-2"/>
          <w:u w:val="single"/>
        </w:rPr>
        <w:t xml:space="preserve">threshold </w:t>
      </w:r>
      <w:r w:rsidR="00191502" w:rsidRPr="00A82F77">
        <w:rPr>
          <w:spacing w:val="-2"/>
          <w:u w:val="single"/>
        </w:rPr>
        <w:t>for national prio</w:t>
      </w:r>
      <w:r w:rsidR="0007453E" w:rsidRPr="00A82F77">
        <w:rPr>
          <w:spacing w:val="-2"/>
          <w:u w:val="single"/>
        </w:rPr>
        <w:t xml:space="preserve">rity pests </w:t>
      </w:r>
      <w:r w:rsidR="006015E8" w:rsidRPr="00A82F77">
        <w:rPr>
          <w:spacing w:val="-2"/>
          <w:u w:val="single"/>
        </w:rPr>
        <w:t xml:space="preserve">in CAPS surveys </w:t>
      </w:r>
      <w:r w:rsidR="00191502" w:rsidRPr="00A82F77">
        <w:rPr>
          <w:spacing w:val="-2"/>
          <w:u w:val="single"/>
        </w:rPr>
        <w:t xml:space="preserve">will be </w:t>
      </w:r>
      <w:r w:rsidR="00A2053A">
        <w:rPr>
          <w:spacing w:val="-2"/>
          <w:u w:val="single"/>
        </w:rPr>
        <w:t>increased</w:t>
      </w:r>
      <w:r w:rsidR="00A2053A" w:rsidRPr="00A82F77">
        <w:rPr>
          <w:spacing w:val="-2"/>
          <w:u w:val="single"/>
        </w:rPr>
        <w:t xml:space="preserve"> </w:t>
      </w:r>
      <w:r w:rsidR="00D7060E" w:rsidRPr="00A82F77">
        <w:rPr>
          <w:spacing w:val="-2"/>
          <w:u w:val="single"/>
        </w:rPr>
        <w:t xml:space="preserve">from 60% </w:t>
      </w:r>
      <w:r w:rsidR="00191502" w:rsidRPr="00A82F77">
        <w:rPr>
          <w:spacing w:val="-2"/>
          <w:u w:val="single"/>
        </w:rPr>
        <w:t>to 70%</w:t>
      </w:r>
      <w:r w:rsidR="00DA218A" w:rsidRPr="00A82F77">
        <w:rPr>
          <w:spacing w:val="-2"/>
          <w:u w:val="single"/>
        </w:rPr>
        <w:t xml:space="preserve"> </w:t>
      </w:r>
      <w:r w:rsidR="009D0463">
        <w:rPr>
          <w:spacing w:val="-2"/>
          <w:u w:val="single"/>
        </w:rPr>
        <w:t xml:space="preserve">or higher </w:t>
      </w:r>
      <w:r w:rsidR="00DA218A" w:rsidRPr="00A82F77">
        <w:rPr>
          <w:spacing w:val="-2"/>
          <w:u w:val="single"/>
        </w:rPr>
        <w:t>beginning</w:t>
      </w:r>
      <w:r w:rsidR="00191502" w:rsidRPr="00A82F77">
        <w:rPr>
          <w:spacing w:val="-2"/>
          <w:u w:val="single"/>
        </w:rPr>
        <w:t xml:space="preserve"> in survey year 2027</w:t>
      </w:r>
      <w:r w:rsidR="006015E8" w:rsidRPr="00287EDD">
        <w:rPr>
          <w:spacing w:val="-2"/>
        </w:rPr>
        <w:t>.</w:t>
      </w:r>
    </w:p>
    <w:p w14:paraId="3E50A5C4" w14:textId="3EEC5751" w:rsidR="0070783B" w:rsidRDefault="00796C75" w:rsidP="0070783B">
      <w:pPr>
        <w:pStyle w:val="Heading2"/>
      </w:pPr>
      <w:bookmarkStart w:id="6" w:name="No_Cost_Pests"/>
      <w:bookmarkStart w:id="7" w:name="_Toc201838003"/>
      <w:bookmarkEnd w:id="6"/>
      <w:r>
        <w:t xml:space="preserve">Cooperator </w:t>
      </w:r>
      <w:r w:rsidR="00E84239">
        <w:t>Bundle</w:t>
      </w:r>
      <w:r w:rsidR="0070783B">
        <w:t xml:space="preserve"> Pests</w:t>
      </w:r>
      <w:bookmarkEnd w:id="7"/>
    </w:p>
    <w:p w14:paraId="0C327829" w14:textId="0227E4BE" w:rsidR="009D005A" w:rsidRPr="0070783B" w:rsidRDefault="00A74400" w:rsidP="001B2E16">
      <w:pPr>
        <w:pStyle w:val="BodyText"/>
        <w:spacing w:after="240"/>
      </w:pPr>
      <w:r>
        <w:t xml:space="preserve">Cooperators can survey and </w:t>
      </w:r>
      <w:r w:rsidR="008A5A1E">
        <w:t>identify p</w:t>
      </w:r>
      <w:r w:rsidR="0027330F" w:rsidRPr="0070783B">
        <w:t>ests</w:t>
      </w:r>
      <w:r w:rsidR="0027330F" w:rsidRPr="0070783B">
        <w:rPr>
          <w:spacing w:val="-3"/>
        </w:rPr>
        <w:t xml:space="preserve"> </w:t>
      </w:r>
      <w:r w:rsidR="0027330F" w:rsidRPr="0070783B">
        <w:t>that</w:t>
      </w:r>
      <w:r w:rsidR="0027330F" w:rsidRPr="0070783B">
        <w:rPr>
          <w:spacing w:val="-3"/>
        </w:rPr>
        <w:t xml:space="preserve"> </w:t>
      </w:r>
      <w:r w:rsidR="0027330F" w:rsidRPr="0070783B">
        <w:t>are</w:t>
      </w:r>
      <w:r w:rsidR="0027330F" w:rsidRPr="0070783B">
        <w:rPr>
          <w:spacing w:val="-4"/>
        </w:rPr>
        <w:t xml:space="preserve"> </w:t>
      </w:r>
      <w:r w:rsidR="0027330F" w:rsidRPr="0070783B">
        <w:t>not</w:t>
      </w:r>
      <w:r w:rsidR="0027330F" w:rsidRPr="0070783B">
        <w:rPr>
          <w:spacing w:val="-3"/>
        </w:rPr>
        <w:t xml:space="preserve"> </w:t>
      </w:r>
      <w:r w:rsidR="0027330F" w:rsidRPr="0070783B">
        <w:t>on</w:t>
      </w:r>
      <w:r w:rsidR="0027330F" w:rsidRPr="0070783B">
        <w:rPr>
          <w:spacing w:val="-3"/>
        </w:rPr>
        <w:t xml:space="preserve"> </w:t>
      </w:r>
      <w:r w:rsidR="0027330F" w:rsidRPr="0070783B">
        <w:t>the</w:t>
      </w:r>
      <w:r w:rsidR="0027330F" w:rsidRPr="0070783B">
        <w:rPr>
          <w:spacing w:val="-2"/>
        </w:rPr>
        <w:t xml:space="preserve"> </w:t>
      </w:r>
      <w:r w:rsidR="0027330F" w:rsidRPr="0070783B">
        <w:t>National</w:t>
      </w:r>
      <w:r w:rsidR="0027330F" w:rsidRPr="0070783B">
        <w:rPr>
          <w:spacing w:val="-3"/>
        </w:rPr>
        <w:t xml:space="preserve"> </w:t>
      </w:r>
      <w:r w:rsidR="0027330F" w:rsidRPr="0070783B">
        <w:t>Priority</w:t>
      </w:r>
      <w:r w:rsidR="0027330F" w:rsidRPr="0070783B">
        <w:rPr>
          <w:spacing w:val="-4"/>
        </w:rPr>
        <w:t xml:space="preserve"> </w:t>
      </w:r>
      <w:r w:rsidR="0027330F" w:rsidRPr="0070783B">
        <w:t>Pest</w:t>
      </w:r>
      <w:r w:rsidR="0027330F" w:rsidRPr="0070783B">
        <w:rPr>
          <w:spacing w:val="-3"/>
        </w:rPr>
        <w:t xml:space="preserve"> </w:t>
      </w:r>
      <w:r w:rsidR="0027330F" w:rsidRPr="0070783B">
        <w:t>List</w:t>
      </w:r>
      <w:r w:rsidR="0027330F" w:rsidRPr="0070783B">
        <w:rPr>
          <w:spacing w:val="-3"/>
        </w:rPr>
        <w:t xml:space="preserve"> </w:t>
      </w:r>
      <w:r w:rsidR="002343F9">
        <w:rPr>
          <w:spacing w:val="-3"/>
        </w:rPr>
        <w:t xml:space="preserve">and that would not require </w:t>
      </w:r>
      <w:r w:rsidR="000027FC" w:rsidRPr="0070783B">
        <w:t xml:space="preserve">CAPS </w:t>
      </w:r>
      <w:r w:rsidR="0027330F" w:rsidRPr="0070783B">
        <w:t xml:space="preserve">funding </w:t>
      </w:r>
      <w:r w:rsidR="00ED1AB5">
        <w:t>or resources</w:t>
      </w:r>
      <w:r w:rsidR="00295622">
        <w:t xml:space="preserve">. </w:t>
      </w:r>
      <w:r w:rsidR="004B0333">
        <w:t xml:space="preserve">Cooperators can add these </w:t>
      </w:r>
      <w:r w:rsidR="003C6336">
        <w:t xml:space="preserve">pests </w:t>
      </w:r>
      <w:r w:rsidR="0027330F" w:rsidRPr="0070783B">
        <w:t xml:space="preserve">to work plans without counting towards the 40% </w:t>
      </w:r>
      <w:r w:rsidR="00CE38EA">
        <w:t>State Priority Pests</w:t>
      </w:r>
      <w:r w:rsidR="00CE54D6">
        <w:t xml:space="preserve"> (pests of state concern)</w:t>
      </w:r>
      <w:r w:rsidR="00610E2C">
        <w:t xml:space="preserve">, and </w:t>
      </w:r>
      <w:r w:rsidR="0027330F" w:rsidRPr="0070783B">
        <w:t xml:space="preserve">indicate on the Survey Summary Form </w:t>
      </w:r>
      <w:r w:rsidR="002D3FAD">
        <w:t>that these are</w:t>
      </w:r>
      <w:r w:rsidR="0027330F" w:rsidRPr="0070783B">
        <w:t xml:space="preserve"> “</w:t>
      </w:r>
      <w:r w:rsidR="00867DF1" w:rsidRPr="0070783B">
        <w:t xml:space="preserve">Cooperator </w:t>
      </w:r>
      <w:r w:rsidR="00E601F9">
        <w:t>Bundle</w:t>
      </w:r>
      <w:r w:rsidR="00867DF1" w:rsidRPr="0070783B">
        <w:t xml:space="preserve"> Pests</w:t>
      </w:r>
      <w:r w:rsidR="0027330F" w:rsidRPr="0070783B">
        <w:t>”</w:t>
      </w:r>
      <w:r w:rsidR="001C0C74">
        <w:t xml:space="preserve"> (formerly known as “no cost pests</w:t>
      </w:r>
      <w:r w:rsidR="001A1247">
        <w:t>”</w:t>
      </w:r>
      <w:r w:rsidR="001C0C74">
        <w:t>).</w:t>
      </w:r>
    </w:p>
    <w:p w14:paraId="0C32782D" w14:textId="64F01A87" w:rsidR="009D005A" w:rsidRDefault="005C09F9" w:rsidP="00DC0618">
      <w:pPr>
        <w:pStyle w:val="BodyText"/>
        <w:spacing w:after="240"/>
        <w:ind w:right="605"/>
      </w:pPr>
      <w:r>
        <w:t>For e</w:t>
      </w:r>
      <w:r w:rsidR="0027330F" w:rsidRPr="00DC097B">
        <w:t>xample:</w:t>
      </w:r>
      <w:r w:rsidR="0027330F" w:rsidRPr="00DC097B">
        <w:rPr>
          <w:spacing w:val="-3"/>
        </w:rPr>
        <w:t xml:space="preserve"> </w:t>
      </w:r>
      <w:r w:rsidR="0027330F" w:rsidRPr="00DC097B">
        <w:t>A</w:t>
      </w:r>
      <w:r w:rsidR="0027330F" w:rsidRPr="00DC097B">
        <w:rPr>
          <w:spacing w:val="-4"/>
        </w:rPr>
        <w:t xml:space="preserve"> </w:t>
      </w:r>
      <w:r w:rsidR="0027330F" w:rsidRPr="00DC097B">
        <w:t>state</w:t>
      </w:r>
      <w:r w:rsidR="0027330F" w:rsidRPr="00DC097B">
        <w:rPr>
          <w:spacing w:val="-4"/>
        </w:rPr>
        <w:t xml:space="preserve"> </w:t>
      </w:r>
      <w:r w:rsidR="00FA10A3">
        <w:rPr>
          <w:spacing w:val="-4"/>
        </w:rPr>
        <w:t xml:space="preserve">cooperator </w:t>
      </w:r>
      <w:r w:rsidR="0027330F" w:rsidRPr="00DC097B">
        <w:t>is</w:t>
      </w:r>
      <w:r w:rsidR="0027330F" w:rsidRPr="00DC097B">
        <w:rPr>
          <w:spacing w:val="-3"/>
        </w:rPr>
        <w:t xml:space="preserve"> </w:t>
      </w:r>
      <w:r w:rsidR="0027330F" w:rsidRPr="00DC097B">
        <w:t>conducting</w:t>
      </w:r>
      <w:r w:rsidR="0027330F" w:rsidRPr="00DC097B">
        <w:rPr>
          <w:spacing w:val="-3"/>
        </w:rPr>
        <w:t xml:space="preserve"> </w:t>
      </w:r>
      <w:r w:rsidR="0027330F" w:rsidRPr="00DC097B">
        <w:t>a</w:t>
      </w:r>
      <w:r w:rsidR="0027330F" w:rsidRPr="00DC097B">
        <w:rPr>
          <w:spacing w:val="-4"/>
        </w:rPr>
        <w:t xml:space="preserve"> </w:t>
      </w:r>
      <w:r w:rsidR="0027330F" w:rsidRPr="00DC097B">
        <w:t>cyst</w:t>
      </w:r>
      <w:r w:rsidR="0027330F" w:rsidRPr="00DC097B">
        <w:rPr>
          <w:spacing w:val="-3"/>
        </w:rPr>
        <w:t xml:space="preserve"> </w:t>
      </w:r>
      <w:r w:rsidR="0027330F" w:rsidRPr="00DC097B">
        <w:t>nematode</w:t>
      </w:r>
      <w:r w:rsidR="0027330F" w:rsidRPr="00DC097B">
        <w:rPr>
          <w:spacing w:val="-4"/>
        </w:rPr>
        <w:t xml:space="preserve"> </w:t>
      </w:r>
      <w:r w:rsidR="0027330F" w:rsidRPr="00DC097B">
        <w:t>survey</w:t>
      </w:r>
      <w:r w:rsidR="0027330F" w:rsidRPr="00DC097B">
        <w:rPr>
          <w:spacing w:val="-3"/>
        </w:rPr>
        <w:t xml:space="preserve"> </w:t>
      </w:r>
      <w:r w:rsidR="00AB5BD3">
        <w:rPr>
          <w:spacing w:val="-3"/>
        </w:rPr>
        <w:t xml:space="preserve">for </w:t>
      </w:r>
      <w:r w:rsidR="0027330F" w:rsidRPr="00DC097B">
        <w:t>several</w:t>
      </w:r>
      <w:r w:rsidR="0027330F" w:rsidRPr="00DC097B">
        <w:rPr>
          <w:spacing w:val="-3"/>
        </w:rPr>
        <w:t xml:space="preserve"> </w:t>
      </w:r>
      <w:r w:rsidR="007158D4">
        <w:rPr>
          <w:spacing w:val="-3"/>
        </w:rPr>
        <w:t xml:space="preserve">national </w:t>
      </w:r>
      <w:r w:rsidR="0027330F" w:rsidRPr="00DC097B">
        <w:t>priority</w:t>
      </w:r>
      <w:r w:rsidR="0027330F" w:rsidRPr="00DC097B">
        <w:rPr>
          <w:spacing w:val="-4"/>
        </w:rPr>
        <w:t xml:space="preserve"> </w:t>
      </w:r>
      <w:r w:rsidR="0027330F" w:rsidRPr="00DC097B">
        <w:t>pests</w:t>
      </w:r>
      <w:r w:rsidR="00AB1945">
        <w:t xml:space="preserve"> through collection of soil samples</w:t>
      </w:r>
      <w:r w:rsidR="0027330F" w:rsidRPr="00DC097B">
        <w:t>.</w:t>
      </w:r>
      <w:r w:rsidR="0027330F" w:rsidRPr="00DC097B">
        <w:rPr>
          <w:spacing w:val="-3"/>
        </w:rPr>
        <w:t xml:space="preserve"> </w:t>
      </w:r>
      <w:r w:rsidR="008567CA">
        <w:rPr>
          <w:spacing w:val="-3"/>
        </w:rPr>
        <w:t>These c</w:t>
      </w:r>
      <w:r w:rsidR="00852FD0">
        <w:rPr>
          <w:spacing w:val="-3"/>
        </w:rPr>
        <w:t xml:space="preserve">ollected </w:t>
      </w:r>
      <w:r w:rsidR="00B256F6">
        <w:rPr>
          <w:spacing w:val="-3"/>
        </w:rPr>
        <w:t xml:space="preserve">soil samples may have </w:t>
      </w:r>
      <w:r w:rsidR="0027330F" w:rsidRPr="00DC097B">
        <w:t>cyst</w:t>
      </w:r>
      <w:r w:rsidR="0027330F" w:rsidRPr="00DC097B">
        <w:rPr>
          <w:spacing w:val="-2"/>
        </w:rPr>
        <w:t xml:space="preserve"> </w:t>
      </w:r>
      <w:r w:rsidR="0027330F" w:rsidRPr="00DC097B">
        <w:t>nematode</w:t>
      </w:r>
      <w:r w:rsidR="0027330F" w:rsidRPr="00DC097B">
        <w:rPr>
          <w:spacing w:val="-3"/>
        </w:rPr>
        <w:t xml:space="preserve"> </w:t>
      </w:r>
      <w:r w:rsidR="0027330F" w:rsidRPr="00DC097B">
        <w:t>species</w:t>
      </w:r>
      <w:r w:rsidR="0027330F" w:rsidRPr="00DC097B">
        <w:rPr>
          <w:spacing w:val="-2"/>
        </w:rPr>
        <w:t xml:space="preserve"> </w:t>
      </w:r>
      <w:r w:rsidR="00775EE9">
        <w:rPr>
          <w:spacing w:val="-2"/>
        </w:rPr>
        <w:t xml:space="preserve">that </w:t>
      </w:r>
      <w:r w:rsidR="00166700">
        <w:rPr>
          <w:spacing w:val="-2"/>
        </w:rPr>
        <w:t xml:space="preserve">are </w:t>
      </w:r>
      <w:r w:rsidR="0027330F" w:rsidRPr="00DC097B">
        <w:t>of</w:t>
      </w:r>
      <w:r w:rsidR="0027330F" w:rsidRPr="00DC097B">
        <w:rPr>
          <w:spacing w:val="-1"/>
        </w:rPr>
        <w:t xml:space="preserve"> </w:t>
      </w:r>
      <w:r w:rsidR="0027330F" w:rsidRPr="00DC097B">
        <w:t>state</w:t>
      </w:r>
      <w:r w:rsidR="0027330F" w:rsidRPr="00DC097B">
        <w:rPr>
          <w:spacing w:val="-3"/>
        </w:rPr>
        <w:t xml:space="preserve"> </w:t>
      </w:r>
      <w:r w:rsidR="0027330F" w:rsidRPr="00DC097B">
        <w:t>concern</w:t>
      </w:r>
      <w:r w:rsidR="0027330F" w:rsidRPr="00DC097B">
        <w:rPr>
          <w:spacing w:val="-2"/>
        </w:rPr>
        <w:t xml:space="preserve"> </w:t>
      </w:r>
      <w:r w:rsidR="00240003">
        <w:rPr>
          <w:spacing w:val="-2"/>
        </w:rPr>
        <w:t xml:space="preserve">that the state may want to have </w:t>
      </w:r>
      <w:r w:rsidR="00665C4A">
        <w:rPr>
          <w:spacing w:val="-2"/>
        </w:rPr>
        <w:t>identified.</w:t>
      </w:r>
      <w:r w:rsidR="0027330F" w:rsidRPr="00DC097B">
        <w:t xml:space="preserve"> </w:t>
      </w:r>
      <w:r w:rsidR="002655DB">
        <w:t xml:space="preserve">The cooperator </w:t>
      </w:r>
      <w:r w:rsidR="00CE3B13">
        <w:t>can include t</w:t>
      </w:r>
      <w:r w:rsidR="0027330F" w:rsidRPr="00DC097B">
        <w:t>hese</w:t>
      </w:r>
      <w:r w:rsidR="00705B7E">
        <w:t xml:space="preserve"> </w:t>
      </w:r>
      <w:r w:rsidR="0027330F" w:rsidRPr="00DC097B">
        <w:t xml:space="preserve">cyst nematode species </w:t>
      </w:r>
      <w:r w:rsidR="00FB771F">
        <w:t xml:space="preserve">of state concern </w:t>
      </w:r>
      <w:r w:rsidR="0027330F" w:rsidRPr="00DC097B">
        <w:t>in the Survey</w:t>
      </w:r>
      <w:r w:rsidR="32700A71" w:rsidRPr="00DC097B">
        <w:t xml:space="preserve"> </w:t>
      </w:r>
      <w:r w:rsidR="0027330F" w:rsidRPr="00DC097B">
        <w:t>Summary</w:t>
      </w:r>
      <w:r w:rsidR="0027330F" w:rsidRPr="00DC097B">
        <w:rPr>
          <w:spacing w:val="-3"/>
        </w:rPr>
        <w:t xml:space="preserve"> </w:t>
      </w:r>
      <w:r w:rsidR="0027330F" w:rsidRPr="00DC097B">
        <w:t>Form</w:t>
      </w:r>
      <w:r w:rsidR="0027330F" w:rsidRPr="00DC097B">
        <w:rPr>
          <w:spacing w:val="-3"/>
        </w:rPr>
        <w:t xml:space="preserve"> </w:t>
      </w:r>
      <w:r w:rsidR="00277FD8">
        <w:t>as</w:t>
      </w:r>
      <w:r w:rsidR="0027330F" w:rsidRPr="00DC097B">
        <w:rPr>
          <w:spacing w:val="-3"/>
        </w:rPr>
        <w:t xml:space="preserve"> </w:t>
      </w:r>
      <w:r w:rsidR="0027330F" w:rsidRPr="00DC097B">
        <w:t>“</w:t>
      </w:r>
      <w:r w:rsidR="001867B6">
        <w:t xml:space="preserve">Cooperator </w:t>
      </w:r>
      <w:r w:rsidR="00E601F9">
        <w:t>Bundle</w:t>
      </w:r>
      <w:r w:rsidR="001867B6">
        <w:t xml:space="preserve"> Pests</w:t>
      </w:r>
      <w:r w:rsidR="0027330F" w:rsidRPr="00DC097B">
        <w:t>”</w:t>
      </w:r>
      <w:r w:rsidR="0027330F" w:rsidRPr="00DC097B">
        <w:rPr>
          <w:spacing w:val="-4"/>
        </w:rPr>
        <w:t xml:space="preserve"> </w:t>
      </w:r>
      <w:r w:rsidR="00390FE7">
        <w:t>if</w:t>
      </w:r>
      <w:r w:rsidR="00390FE7" w:rsidRPr="00DC097B">
        <w:rPr>
          <w:spacing w:val="-4"/>
        </w:rPr>
        <w:t xml:space="preserve"> </w:t>
      </w:r>
      <w:r w:rsidR="0027330F" w:rsidRPr="00DC097B">
        <w:t>they</w:t>
      </w:r>
      <w:r w:rsidR="0027330F" w:rsidRPr="00DC097B">
        <w:rPr>
          <w:spacing w:val="-3"/>
        </w:rPr>
        <w:t xml:space="preserve"> </w:t>
      </w:r>
      <w:r w:rsidR="0027330F" w:rsidRPr="00DC097B">
        <w:t>do</w:t>
      </w:r>
      <w:r w:rsidR="0027330F" w:rsidRPr="00DC097B">
        <w:rPr>
          <w:spacing w:val="-3"/>
        </w:rPr>
        <w:t xml:space="preserve"> </w:t>
      </w:r>
      <w:r w:rsidR="0027330F" w:rsidRPr="00DC097B">
        <w:t>not</w:t>
      </w:r>
      <w:r w:rsidR="0027330F" w:rsidRPr="00DC097B">
        <w:rPr>
          <w:spacing w:val="-3"/>
        </w:rPr>
        <w:t xml:space="preserve"> </w:t>
      </w:r>
      <w:r w:rsidR="0027330F" w:rsidRPr="00DC097B">
        <w:t>require</w:t>
      </w:r>
      <w:r w:rsidR="0027330F" w:rsidRPr="00DC097B">
        <w:rPr>
          <w:spacing w:val="-4"/>
        </w:rPr>
        <w:t xml:space="preserve"> </w:t>
      </w:r>
      <w:r w:rsidR="00D60579">
        <w:t>CAPS</w:t>
      </w:r>
      <w:r w:rsidR="00D60579" w:rsidRPr="00DC097B">
        <w:rPr>
          <w:spacing w:val="-3"/>
        </w:rPr>
        <w:t xml:space="preserve"> </w:t>
      </w:r>
      <w:r w:rsidR="0027330F" w:rsidRPr="00DC097B">
        <w:t>funding</w:t>
      </w:r>
      <w:r w:rsidR="0027330F" w:rsidRPr="00DC097B">
        <w:rPr>
          <w:spacing w:val="-3"/>
        </w:rPr>
        <w:t xml:space="preserve"> </w:t>
      </w:r>
      <w:r w:rsidR="0027330F" w:rsidRPr="00DC097B">
        <w:t>to</w:t>
      </w:r>
      <w:r w:rsidR="009A0613">
        <w:t>:</w:t>
      </w:r>
      <w:r w:rsidR="0027330F" w:rsidRPr="00DC097B">
        <w:rPr>
          <w:spacing w:val="-3"/>
        </w:rPr>
        <w:t xml:space="preserve"> </w:t>
      </w:r>
      <w:r w:rsidR="0027330F" w:rsidRPr="00DC097B">
        <w:t>1)</w:t>
      </w:r>
      <w:r w:rsidR="0027330F" w:rsidRPr="00DC097B">
        <w:rPr>
          <w:spacing w:val="-4"/>
        </w:rPr>
        <w:t xml:space="preserve"> </w:t>
      </w:r>
      <w:r w:rsidR="0027330F" w:rsidRPr="00DC097B">
        <w:t>collect the sample, 2) process the sample</w:t>
      </w:r>
      <w:r w:rsidR="00390FE7">
        <w:t xml:space="preserve">, </w:t>
      </w:r>
      <w:r w:rsidR="00A64DCC">
        <w:t>and/</w:t>
      </w:r>
      <w:r w:rsidR="00390FE7">
        <w:t>or 3)</w:t>
      </w:r>
      <w:r w:rsidR="0027330F" w:rsidRPr="00DC097B">
        <w:t xml:space="preserve"> </w:t>
      </w:r>
      <w:r w:rsidR="00F61469">
        <w:t>identif</w:t>
      </w:r>
      <w:r w:rsidR="00B87DE7">
        <w:t>y</w:t>
      </w:r>
      <w:r w:rsidR="00AE19B4">
        <w:t xml:space="preserve"> the </w:t>
      </w:r>
      <w:r w:rsidR="001867B6">
        <w:t>pests</w:t>
      </w:r>
      <w:r w:rsidR="0027330F" w:rsidRPr="00DC097B">
        <w:t>.</w:t>
      </w:r>
    </w:p>
    <w:p w14:paraId="0C32782F" w14:textId="166D8618" w:rsidR="009D005A" w:rsidRPr="003B30D1" w:rsidRDefault="0027330F" w:rsidP="003B30D1">
      <w:pPr>
        <w:pStyle w:val="Heading2"/>
      </w:pPr>
      <w:bookmarkStart w:id="8" w:name="Pathway_Approach_to_Survey"/>
      <w:bookmarkStart w:id="9" w:name="_Toc201838004"/>
      <w:bookmarkEnd w:id="8"/>
      <w:r w:rsidRPr="003B30D1">
        <w:lastRenderedPageBreak/>
        <w:t>Survey</w:t>
      </w:r>
      <w:r w:rsidR="00E10AC4">
        <w:t xml:space="preserve"> at </w:t>
      </w:r>
      <w:r w:rsidR="008426DE">
        <w:t>H</w:t>
      </w:r>
      <w:r w:rsidR="00E10AC4">
        <w:t>igh-</w:t>
      </w:r>
      <w:r w:rsidR="008426DE">
        <w:t>R</w:t>
      </w:r>
      <w:r w:rsidR="00E10AC4">
        <w:t xml:space="preserve">isk </w:t>
      </w:r>
      <w:r w:rsidR="008426DE">
        <w:t>S</w:t>
      </w:r>
      <w:r w:rsidR="00E10AC4">
        <w:t>ites</w:t>
      </w:r>
      <w:bookmarkEnd w:id="9"/>
    </w:p>
    <w:p w14:paraId="0C327831" w14:textId="6902D260" w:rsidR="009D005A" w:rsidRDefault="004C7318" w:rsidP="00DC0618">
      <w:pPr>
        <w:pStyle w:val="BodyText"/>
        <w:spacing w:after="240"/>
        <w:ind w:right="490"/>
      </w:pPr>
      <w:r>
        <w:t>S</w:t>
      </w:r>
      <w:r w:rsidR="0027330F">
        <w:t>urvey</w:t>
      </w:r>
      <w:r w:rsidR="00953A95">
        <w:t>s should focus on</w:t>
      </w:r>
      <w:r w:rsidR="00D26D2B">
        <w:t xml:space="preserve"> </w:t>
      </w:r>
      <w:r w:rsidR="0027330F">
        <w:t xml:space="preserve">areas at the highest risk for pest introductions such as </w:t>
      </w:r>
      <w:r w:rsidR="00397967">
        <w:t xml:space="preserve">importer </w:t>
      </w:r>
      <w:r w:rsidR="0027330F">
        <w:t xml:space="preserve">wholesale distribution sites, rail yards, </w:t>
      </w:r>
      <w:r w:rsidR="00865262">
        <w:t>warehouses</w:t>
      </w:r>
      <w:r w:rsidR="0027330F">
        <w:t>, markets,</w:t>
      </w:r>
      <w:r w:rsidR="0027330F">
        <w:rPr>
          <w:spacing w:val="-3"/>
        </w:rPr>
        <w:t xml:space="preserve"> </w:t>
      </w:r>
      <w:r w:rsidR="0027330F">
        <w:t>and</w:t>
      </w:r>
      <w:r w:rsidR="0027330F">
        <w:rPr>
          <w:spacing w:val="-3"/>
        </w:rPr>
        <w:t xml:space="preserve"> </w:t>
      </w:r>
      <w:r w:rsidR="0027330F">
        <w:t>other</w:t>
      </w:r>
      <w:r w:rsidR="0027330F">
        <w:rPr>
          <w:spacing w:val="-4"/>
        </w:rPr>
        <w:t xml:space="preserve"> </w:t>
      </w:r>
      <w:r w:rsidR="0027330F">
        <w:t>shipping</w:t>
      </w:r>
      <w:r w:rsidR="0027330F">
        <w:rPr>
          <w:spacing w:val="-3"/>
        </w:rPr>
        <w:t xml:space="preserve"> </w:t>
      </w:r>
      <w:r w:rsidR="0027330F">
        <w:t>risk</w:t>
      </w:r>
      <w:r w:rsidR="0027330F">
        <w:rPr>
          <w:spacing w:val="-3"/>
        </w:rPr>
        <w:t xml:space="preserve"> </w:t>
      </w:r>
      <w:r w:rsidR="0027330F">
        <w:t>points</w:t>
      </w:r>
      <w:r w:rsidR="00AA5856">
        <w:t xml:space="preserve"> (pathway approach)</w:t>
      </w:r>
      <w:r w:rsidR="0027330F">
        <w:t>.</w:t>
      </w:r>
      <w:r w:rsidR="0027330F">
        <w:rPr>
          <w:spacing w:val="-3"/>
        </w:rPr>
        <w:t xml:space="preserve"> </w:t>
      </w:r>
      <w:r w:rsidR="0027330F">
        <w:t>This</w:t>
      </w:r>
      <w:r w:rsidR="0027330F">
        <w:rPr>
          <w:spacing w:val="-3"/>
        </w:rPr>
        <w:t xml:space="preserve"> </w:t>
      </w:r>
      <w:r w:rsidR="0027330F">
        <w:t>approach</w:t>
      </w:r>
      <w:r w:rsidR="0027330F">
        <w:rPr>
          <w:spacing w:val="-3"/>
        </w:rPr>
        <w:t xml:space="preserve"> </w:t>
      </w:r>
      <w:r w:rsidR="0027330F">
        <w:t>supports</w:t>
      </w:r>
      <w:r w:rsidR="0027330F">
        <w:rPr>
          <w:spacing w:val="-3"/>
        </w:rPr>
        <w:t xml:space="preserve"> </w:t>
      </w:r>
      <w:r w:rsidR="0027330F">
        <w:t>early</w:t>
      </w:r>
      <w:r w:rsidR="0027330F">
        <w:rPr>
          <w:spacing w:val="-3"/>
        </w:rPr>
        <w:t xml:space="preserve"> </w:t>
      </w:r>
      <w:r w:rsidR="0027330F">
        <w:t>detection</w:t>
      </w:r>
      <w:r w:rsidR="0027330F">
        <w:rPr>
          <w:spacing w:val="-3"/>
        </w:rPr>
        <w:t xml:space="preserve"> </w:t>
      </w:r>
      <w:r w:rsidR="001F1CA5">
        <w:rPr>
          <w:spacing w:val="-3"/>
        </w:rPr>
        <w:t xml:space="preserve">beyond the </w:t>
      </w:r>
      <w:r w:rsidR="008D301E">
        <w:rPr>
          <w:spacing w:val="-3"/>
        </w:rPr>
        <w:t>U</w:t>
      </w:r>
      <w:r w:rsidR="003C6336">
        <w:rPr>
          <w:spacing w:val="-3"/>
        </w:rPr>
        <w:t xml:space="preserve">nited </w:t>
      </w:r>
      <w:r w:rsidR="008D301E">
        <w:rPr>
          <w:spacing w:val="-3"/>
        </w:rPr>
        <w:t>S</w:t>
      </w:r>
      <w:r w:rsidR="003C6336">
        <w:rPr>
          <w:spacing w:val="-3"/>
        </w:rPr>
        <w:t>tates (U. S.)</w:t>
      </w:r>
      <w:r w:rsidR="008D301E">
        <w:rPr>
          <w:spacing w:val="-3"/>
        </w:rPr>
        <w:t xml:space="preserve"> port of entry</w:t>
      </w:r>
      <w:r w:rsidR="00541607">
        <w:rPr>
          <w:spacing w:val="-3"/>
        </w:rPr>
        <w:t xml:space="preserve"> and </w:t>
      </w:r>
      <w:r w:rsidR="0027330F">
        <w:t>before</w:t>
      </w:r>
      <w:r w:rsidR="0027330F">
        <w:rPr>
          <w:spacing w:val="-4"/>
        </w:rPr>
        <w:t xml:space="preserve"> </w:t>
      </w:r>
      <w:r w:rsidR="0027330F">
        <w:t>a</w:t>
      </w:r>
      <w:r w:rsidR="0027330F">
        <w:rPr>
          <w:spacing w:val="-4"/>
        </w:rPr>
        <w:t xml:space="preserve"> </w:t>
      </w:r>
      <w:r w:rsidR="0027330F">
        <w:t>pest</w:t>
      </w:r>
      <w:r w:rsidR="0027330F">
        <w:rPr>
          <w:spacing w:val="-3"/>
        </w:rPr>
        <w:t xml:space="preserve"> </w:t>
      </w:r>
      <w:r w:rsidR="0027330F">
        <w:t>reaches</w:t>
      </w:r>
      <w:r w:rsidR="0027330F">
        <w:rPr>
          <w:spacing w:val="-1"/>
        </w:rPr>
        <w:t xml:space="preserve"> </w:t>
      </w:r>
      <w:r w:rsidR="0027330F">
        <w:t xml:space="preserve">a potential establishment point. For example, moths listed in the Asian defoliator survey lay eggs on shipping containers and thus </w:t>
      </w:r>
      <w:r w:rsidR="003A2B82">
        <w:t xml:space="preserve">cooperators </w:t>
      </w:r>
      <w:r w:rsidR="001E07B2">
        <w:t xml:space="preserve">should target </w:t>
      </w:r>
      <w:r w:rsidR="0027330F">
        <w:t>the containers for surveys. Locations that store shipping containers from Asia are potential high-risk areas for new pest introductions. State CAPS Committees should identify risk points where National Priority Pests may be present.</w:t>
      </w:r>
    </w:p>
    <w:p w14:paraId="0C327832" w14:textId="77777777" w:rsidR="009D005A" w:rsidRPr="003B30D1" w:rsidRDefault="0027330F" w:rsidP="003B30D1">
      <w:pPr>
        <w:pStyle w:val="Heading2"/>
      </w:pPr>
      <w:bookmarkStart w:id="10" w:name="Former_Priority_Pests"/>
      <w:bookmarkStart w:id="11" w:name="_Toc201838005"/>
      <w:bookmarkEnd w:id="10"/>
      <w:r w:rsidRPr="003B30D1">
        <w:t>Former Priority Pests</w:t>
      </w:r>
      <w:bookmarkEnd w:id="11"/>
    </w:p>
    <w:p w14:paraId="0C327833" w14:textId="172E1682" w:rsidR="009D005A" w:rsidRDefault="0027330F" w:rsidP="00DC0618">
      <w:pPr>
        <w:pStyle w:val="BodyText"/>
        <w:spacing w:after="240"/>
        <w:ind w:right="461"/>
      </w:pPr>
      <w:r>
        <w:t xml:space="preserve">The </w:t>
      </w:r>
      <w:hyperlink r:id="rId13">
        <w:r w:rsidRPr="341B41FD">
          <w:rPr>
            <w:rStyle w:val="Hyperlink"/>
          </w:rPr>
          <w:t>Former Priority Pest List</w:t>
        </w:r>
      </w:hyperlink>
      <w:r>
        <w:rPr>
          <w:color w:val="6B9F24"/>
        </w:rPr>
        <w:t xml:space="preserve"> </w:t>
      </w:r>
      <w:r>
        <w:t>includes pests that PPQ removed from the National Priority Pest List. The</w:t>
      </w:r>
      <w:r>
        <w:rPr>
          <w:spacing w:val="-3"/>
        </w:rPr>
        <w:t xml:space="preserve"> </w:t>
      </w:r>
      <w:r>
        <w:t>list</w:t>
      </w:r>
      <w:r>
        <w:rPr>
          <w:spacing w:val="-2"/>
        </w:rPr>
        <w:t xml:space="preserve"> </w:t>
      </w:r>
      <w:r>
        <w:t>goes</w:t>
      </w:r>
      <w:r>
        <w:rPr>
          <w:spacing w:val="-2"/>
        </w:rPr>
        <w:t xml:space="preserve"> </w:t>
      </w:r>
      <w:r>
        <w:t>back</w:t>
      </w:r>
      <w:r>
        <w:rPr>
          <w:spacing w:val="-2"/>
        </w:rPr>
        <w:t xml:space="preserve"> </w:t>
      </w:r>
      <w:r>
        <w:t>to</w:t>
      </w:r>
      <w:r>
        <w:rPr>
          <w:spacing w:val="-2"/>
        </w:rPr>
        <w:t xml:space="preserve"> </w:t>
      </w:r>
      <w:r>
        <w:t>2011</w:t>
      </w:r>
      <w:r>
        <w:rPr>
          <w:spacing w:val="-2"/>
        </w:rPr>
        <w:t xml:space="preserve"> </w:t>
      </w:r>
      <w:r>
        <w:t>and</w:t>
      </w:r>
      <w:r>
        <w:rPr>
          <w:spacing w:val="-2"/>
        </w:rPr>
        <w:t xml:space="preserve"> </w:t>
      </w:r>
      <w:r>
        <w:t>links</w:t>
      </w:r>
      <w:r>
        <w:rPr>
          <w:spacing w:val="-2"/>
        </w:rPr>
        <w:t xml:space="preserve"> </w:t>
      </w:r>
      <w:r>
        <w:t>to</w:t>
      </w:r>
      <w:r>
        <w:rPr>
          <w:spacing w:val="-2"/>
        </w:rPr>
        <w:t xml:space="preserve"> </w:t>
      </w:r>
      <w:r>
        <w:t>the</w:t>
      </w:r>
      <w:r>
        <w:rPr>
          <w:spacing w:val="-3"/>
        </w:rPr>
        <w:t xml:space="preserve"> </w:t>
      </w:r>
      <w:r>
        <w:t>pest’s</w:t>
      </w:r>
      <w:r>
        <w:rPr>
          <w:spacing w:val="-2"/>
        </w:rPr>
        <w:t xml:space="preserve"> </w:t>
      </w:r>
      <w:r>
        <w:t>Approved</w:t>
      </w:r>
      <w:r>
        <w:rPr>
          <w:spacing w:val="-2"/>
        </w:rPr>
        <w:t xml:space="preserve"> </w:t>
      </w:r>
      <w:r>
        <w:t>Methods</w:t>
      </w:r>
      <w:r>
        <w:rPr>
          <w:spacing w:val="-2"/>
        </w:rPr>
        <w:t xml:space="preserve"> </w:t>
      </w:r>
      <w:r>
        <w:t>page. Cooperators</w:t>
      </w:r>
      <w:r>
        <w:rPr>
          <w:spacing w:val="-2"/>
        </w:rPr>
        <w:t xml:space="preserve"> </w:t>
      </w:r>
      <w:r>
        <w:t>can</w:t>
      </w:r>
      <w:r>
        <w:rPr>
          <w:spacing w:val="-2"/>
        </w:rPr>
        <w:t xml:space="preserve"> </w:t>
      </w:r>
      <w:r>
        <w:t>use</w:t>
      </w:r>
      <w:r>
        <w:rPr>
          <w:spacing w:val="-3"/>
        </w:rPr>
        <w:t xml:space="preserve"> </w:t>
      </w:r>
      <w:r>
        <w:t>this</w:t>
      </w:r>
      <w:r>
        <w:rPr>
          <w:spacing w:val="-2"/>
        </w:rPr>
        <w:t xml:space="preserve"> </w:t>
      </w:r>
      <w:r>
        <w:t xml:space="preserve">list to determine whether </w:t>
      </w:r>
      <w:r w:rsidR="007D75A0">
        <w:t xml:space="preserve">to include </w:t>
      </w:r>
      <w:r>
        <w:t>a former priority pest in a CAPS survey</w:t>
      </w:r>
      <w:r w:rsidR="00E305E1">
        <w:t xml:space="preserve"> as a </w:t>
      </w:r>
      <w:r w:rsidR="008154D6">
        <w:t>State Priority Pest</w:t>
      </w:r>
      <w:r>
        <w:t>.</w:t>
      </w:r>
      <w:r w:rsidR="001966B7">
        <w:t xml:space="preserve"> Note: </w:t>
      </w:r>
      <w:r w:rsidR="00BE7901">
        <w:t xml:space="preserve">PPQ does not update </w:t>
      </w:r>
      <w:r w:rsidR="001966B7">
        <w:t xml:space="preserve">approved methods for </w:t>
      </w:r>
      <w:r w:rsidR="00234737">
        <w:t xml:space="preserve">former priority pests </w:t>
      </w:r>
      <w:r w:rsidR="009A425B">
        <w:t>after</w:t>
      </w:r>
      <w:r w:rsidR="00234737">
        <w:t xml:space="preserve"> their removal</w:t>
      </w:r>
      <w:r w:rsidR="009A425B">
        <w:t xml:space="preserve"> </w:t>
      </w:r>
      <w:r w:rsidR="00267A66">
        <w:t xml:space="preserve">from the priority pest list </w:t>
      </w:r>
      <w:r w:rsidR="009A425B">
        <w:t xml:space="preserve">and </w:t>
      </w:r>
      <w:r w:rsidR="002E041C">
        <w:t xml:space="preserve">thus, </w:t>
      </w:r>
      <w:r w:rsidR="00677450">
        <w:t xml:space="preserve">any information provided may </w:t>
      </w:r>
      <w:r w:rsidR="0051041A">
        <w:t>not be current</w:t>
      </w:r>
      <w:r w:rsidR="00677450">
        <w:t>.</w:t>
      </w:r>
    </w:p>
    <w:p w14:paraId="0C327838" w14:textId="707721DE" w:rsidR="009D005A" w:rsidRDefault="00422563" w:rsidP="00445FBD">
      <w:pPr>
        <w:pStyle w:val="Heading2"/>
      </w:pPr>
      <w:bookmarkStart w:id="12" w:name="Infrastructure_Agreement"/>
      <w:bookmarkStart w:id="13" w:name="Outreach"/>
      <w:bookmarkStart w:id="14" w:name="_Toc201838006"/>
      <w:bookmarkEnd w:id="12"/>
      <w:bookmarkEnd w:id="13"/>
      <w:r>
        <w:t xml:space="preserve">Public </w:t>
      </w:r>
      <w:r w:rsidR="008A0F72">
        <w:t>Engagement</w:t>
      </w:r>
      <w:bookmarkEnd w:id="14"/>
    </w:p>
    <w:p w14:paraId="7AC4F506" w14:textId="314E96C2" w:rsidR="00E830C5" w:rsidRDefault="0027330F" w:rsidP="00C17272">
      <w:pPr>
        <w:pStyle w:val="BodyText"/>
        <w:spacing w:before="4" w:line="230" w:lineRule="auto"/>
        <w:ind w:right="413"/>
      </w:pPr>
      <w:r>
        <w:t>The</w:t>
      </w:r>
      <w:r>
        <w:rPr>
          <w:spacing w:val="-4"/>
        </w:rPr>
        <w:t xml:space="preserve"> </w:t>
      </w:r>
      <w:r>
        <w:t>CAPS</w:t>
      </w:r>
      <w:r>
        <w:rPr>
          <w:spacing w:val="-3"/>
        </w:rPr>
        <w:t xml:space="preserve"> </w:t>
      </w:r>
      <w:r>
        <w:t>program</w:t>
      </w:r>
      <w:r>
        <w:rPr>
          <w:spacing w:val="-3"/>
        </w:rPr>
        <w:t xml:space="preserve"> </w:t>
      </w:r>
      <w:r>
        <w:t>encourages</w:t>
      </w:r>
      <w:r>
        <w:rPr>
          <w:spacing w:val="-3"/>
        </w:rPr>
        <w:t xml:space="preserve"> </w:t>
      </w:r>
      <w:r w:rsidR="002D6E22">
        <w:t>public engagement</w:t>
      </w:r>
      <w:r>
        <w:rPr>
          <w:spacing w:val="-4"/>
        </w:rPr>
        <w:t xml:space="preserve"> </w:t>
      </w:r>
      <w:r>
        <w:t xml:space="preserve">to </w:t>
      </w:r>
      <w:r w:rsidR="00667A65">
        <w:t>amplify existing national</w:t>
      </w:r>
      <w:r w:rsidR="007C2B80">
        <w:t>-</w:t>
      </w:r>
      <w:r w:rsidR="00667A65">
        <w:t>level m</w:t>
      </w:r>
      <w:r w:rsidR="0051041A">
        <w:t>e</w:t>
      </w:r>
      <w:r w:rsidR="00667A65">
        <w:t>ssaging from PPQ and state</w:t>
      </w:r>
      <w:r w:rsidR="00F540F9">
        <w:t>-</w:t>
      </w:r>
      <w:r w:rsidR="00667A65">
        <w:t>level campaigns</w:t>
      </w:r>
      <w:r w:rsidR="00D405CE">
        <w:t xml:space="preserve"> for the purpose of r</w:t>
      </w:r>
      <w:r w:rsidR="00160115">
        <w:t>ais</w:t>
      </w:r>
      <w:r w:rsidR="00D405CE">
        <w:t>ing</w:t>
      </w:r>
      <w:r w:rsidR="00160115">
        <w:t xml:space="preserve"> awareness and </w:t>
      </w:r>
      <w:r w:rsidR="005441D7">
        <w:t>garnering</w:t>
      </w:r>
      <w:r w:rsidR="00160115">
        <w:t xml:space="preserve"> support from producers, industry groups, and the general public for early pest detection efforts</w:t>
      </w:r>
      <w:r>
        <w:t>.</w:t>
      </w:r>
      <w:r>
        <w:rPr>
          <w:spacing w:val="-3"/>
        </w:rPr>
        <w:t xml:space="preserve"> </w:t>
      </w:r>
      <w:r w:rsidR="009E42E9">
        <w:rPr>
          <w:spacing w:val="-3"/>
        </w:rPr>
        <w:t xml:space="preserve">CAPS-funded </w:t>
      </w:r>
      <w:r w:rsidR="00825800">
        <w:rPr>
          <w:spacing w:val="-3"/>
        </w:rPr>
        <w:t xml:space="preserve">public engagement </w:t>
      </w:r>
      <w:r w:rsidR="00F04975">
        <w:rPr>
          <w:spacing w:val="-3"/>
        </w:rPr>
        <w:t xml:space="preserve">activities </w:t>
      </w:r>
      <w:r>
        <w:t>should focus on</w:t>
      </w:r>
      <w:r w:rsidR="00A435F7">
        <w:t>:</w:t>
      </w:r>
      <w:r>
        <w:t xml:space="preserve"> </w:t>
      </w:r>
    </w:p>
    <w:p w14:paraId="1F18A555" w14:textId="595CECB8" w:rsidR="00816FAB" w:rsidRDefault="00E830C5" w:rsidP="00E830C5">
      <w:pPr>
        <w:pStyle w:val="BodyText"/>
        <w:numPr>
          <w:ilvl w:val="0"/>
          <w:numId w:val="3"/>
        </w:numPr>
        <w:spacing w:before="4" w:line="230" w:lineRule="auto"/>
        <w:ind w:right="413"/>
      </w:pPr>
      <w:r>
        <w:t>National campaigns</w:t>
      </w:r>
      <w:r w:rsidR="00A435F7">
        <w:t>,</w:t>
      </w:r>
      <w:r>
        <w:t xml:space="preserve"> </w:t>
      </w:r>
      <w:r w:rsidR="00BA222B">
        <w:t>such as Hungry Pests and Don’t Move Firewood</w:t>
      </w:r>
      <w:r>
        <w:t xml:space="preserve"> </w:t>
      </w:r>
    </w:p>
    <w:p w14:paraId="6A64CBD2" w14:textId="77777777" w:rsidR="00B62CF0" w:rsidRDefault="00816FAB" w:rsidP="00B62CF0">
      <w:pPr>
        <w:pStyle w:val="BodyText"/>
        <w:numPr>
          <w:ilvl w:val="0"/>
          <w:numId w:val="3"/>
        </w:numPr>
        <w:spacing w:before="4" w:line="230" w:lineRule="auto"/>
        <w:ind w:right="413"/>
      </w:pPr>
      <w:r>
        <w:t xml:space="preserve">Existing statewide campaigns </w:t>
      </w:r>
    </w:p>
    <w:p w14:paraId="05A62E05" w14:textId="3023BF6E" w:rsidR="0024543A" w:rsidRDefault="0027330F" w:rsidP="00DC0618">
      <w:pPr>
        <w:pStyle w:val="BodyText"/>
        <w:numPr>
          <w:ilvl w:val="0"/>
          <w:numId w:val="3"/>
        </w:numPr>
        <w:spacing w:before="4" w:after="240"/>
        <w:ind w:right="418"/>
      </w:pPr>
      <w:r>
        <w:t>National Priority Pests</w:t>
      </w:r>
    </w:p>
    <w:p w14:paraId="0C327839" w14:textId="2F55EC22" w:rsidR="009D005A" w:rsidRDefault="00066D16" w:rsidP="00873244">
      <w:pPr>
        <w:pStyle w:val="BodyText"/>
        <w:spacing w:after="240"/>
        <w:ind w:right="418"/>
      </w:pPr>
      <w:r>
        <w:t xml:space="preserve">CAPS agreements can </w:t>
      </w:r>
      <w:r w:rsidR="00D97F67">
        <w:t xml:space="preserve">fund </w:t>
      </w:r>
      <w:r>
        <w:t xml:space="preserve">the development of </w:t>
      </w:r>
      <w:r w:rsidR="00F74E9D">
        <w:t xml:space="preserve">public engagement </w:t>
      </w:r>
      <w:r w:rsidR="00DB3060">
        <w:t>material</w:t>
      </w:r>
      <w:r w:rsidR="001B173C">
        <w:t>s</w:t>
      </w:r>
      <w:r w:rsidR="00DB3060">
        <w:t xml:space="preserve">. When </w:t>
      </w:r>
      <w:r w:rsidR="00052914">
        <w:t xml:space="preserve">cooperators use </w:t>
      </w:r>
      <w:r w:rsidR="00DB3060">
        <w:t>CAPS fund</w:t>
      </w:r>
      <w:r w:rsidR="007E41D9">
        <w:t>s</w:t>
      </w:r>
      <w:r w:rsidR="00F52447">
        <w:t xml:space="preserve"> to develop </w:t>
      </w:r>
      <w:r w:rsidR="002C38E7">
        <w:t>public engagement</w:t>
      </w:r>
      <w:r w:rsidR="0098766B">
        <w:t xml:space="preserve"> </w:t>
      </w:r>
      <w:r w:rsidR="00F52447">
        <w:t>material</w:t>
      </w:r>
      <w:r w:rsidR="0098766B">
        <w:t>s</w:t>
      </w:r>
      <w:r w:rsidR="00384373">
        <w:t>,</w:t>
      </w:r>
      <w:r w:rsidR="00BD70E9">
        <w:t xml:space="preserve"> such as banner</w:t>
      </w:r>
      <w:r w:rsidR="00147E05">
        <w:t>s</w:t>
      </w:r>
      <w:r w:rsidR="00BD70E9">
        <w:t xml:space="preserve">, posters, </w:t>
      </w:r>
      <w:r w:rsidR="00D40132">
        <w:t xml:space="preserve">or </w:t>
      </w:r>
      <w:r w:rsidR="00147E05">
        <w:t>door hangers</w:t>
      </w:r>
      <w:r w:rsidR="0098766B">
        <w:t>,</w:t>
      </w:r>
      <w:r w:rsidR="0079257E">
        <w:t xml:space="preserve"> </w:t>
      </w:r>
      <w:r w:rsidR="006D2D4B">
        <w:t>they must load</w:t>
      </w:r>
      <w:r w:rsidR="00662BDE">
        <w:t xml:space="preserve"> the</w:t>
      </w:r>
      <w:r w:rsidR="00AD49B4">
        <w:t xml:space="preserve"> electronic</w:t>
      </w:r>
      <w:r w:rsidR="006D2D4B">
        <w:t xml:space="preserve"> </w:t>
      </w:r>
      <w:r w:rsidR="00AE7E29">
        <w:t>file</w:t>
      </w:r>
      <w:r w:rsidR="0098766B">
        <w:t>s</w:t>
      </w:r>
      <w:r w:rsidR="00147E05">
        <w:t xml:space="preserve"> for these materials</w:t>
      </w:r>
      <w:r w:rsidR="0098766B">
        <w:t xml:space="preserve"> </w:t>
      </w:r>
      <w:r w:rsidR="00561CAC">
        <w:t>in</w:t>
      </w:r>
      <w:r w:rsidR="0079257E">
        <w:t xml:space="preserve">to the </w:t>
      </w:r>
      <w:hyperlink r:id="rId14">
        <w:r w:rsidR="00E91FAB">
          <w:rPr>
            <w:rStyle w:val="Hyperlink"/>
          </w:rPr>
          <w:t>Public Engagement Library</w:t>
        </w:r>
      </w:hyperlink>
      <w:r w:rsidR="0010119B" w:rsidRPr="0010119B">
        <w:rPr>
          <w:rStyle w:val="Hyperlink"/>
          <w:color w:val="auto"/>
          <w:u w:val="none"/>
        </w:rPr>
        <w:t xml:space="preserve">, </w:t>
      </w:r>
      <w:r w:rsidR="00A65984">
        <w:rPr>
          <w:rStyle w:val="Hyperlink"/>
          <w:color w:val="auto"/>
          <w:u w:val="none"/>
        </w:rPr>
        <w:t xml:space="preserve">and </w:t>
      </w:r>
      <w:r w:rsidR="006D2D4B">
        <w:rPr>
          <w:rStyle w:val="Hyperlink"/>
          <w:color w:val="auto"/>
          <w:u w:val="none"/>
        </w:rPr>
        <w:t xml:space="preserve">record </w:t>
      </w:r>
      <w:r w:rsidR="00A65984">
        <w:rPr>
          <w:rStyle w:val="Hyperlink"/>
          <w:color w:val="auto"/>
          <w:u w:val="none"/>
        </w:rPr>
        <w:t xml:space="preserve">the hours devoted to material </w:t>
      </w:r>
      <w:r w:rsidR="00DA1332">
        <w:t>development</w:t>
      </w:r>
      <w:r w:rsidR="0018574D">
        <w:t xml:space="preserve"> in the accomplishment report.</w:t>
      </w:r>
    </w:p>
    <w:p w14:paraId="0C32783B" w14:textId="77777777" w:rsidR="009D005A" w:rsidRPr="003B30D1" w:rsidRDefault="0027330F" w:rsidP="003B30D1">
      <w:pPr>
        <w:pStyle w:val="Heading2"/>
      </w:pPr>
      <w:bookmarkStart w:id="15" w:name="Host_Matrix"/>
      <w:bookmarkStart w:id="16" w:name="_Toc201838007"/>
      <w:bookmarkEnd w:id="15"/>
      <w:r w:rsidRPr="003B30D1">
        <w:t>Host Matrix</w:t>
      </w:r>
      <w:bookmarkEnd w:id="16"/>
    </w:p>
    <w:p w14:paraId="0C32783C" w14:textId="18FDC092" w:rsidR="009D005A" w:rsidRDefault="0027330F" w:rsidP="00DC0618">
      <w:pPr>
        <w:pStyle w:val="BodyText"/>
        <w:spacing w:after="240"/>
        <w:ind w:right="432"/>
      </w:pPr>
      <w:r>
        <w:t xml:space="preserve">The </w:t>
      </w:r>
      <w:hyperlink r:id="rId15">
        <w:r w:rsidRPr="341B41FD">
          <w:rPr>
            <w:rStyle w:val="Hyperlink"/>
          </w:rPr>
          <w:t>H</w:t>
        </w:r>
        <w:r w:rsidRPr="341B41FD">
          <w:rPr>
            <w:rStyle w:val="Hyperlink"/>
          </w:rPr>
          <w:t>o</w:t>
        </w:r>
        <w:r w:rsidRPr="341B41FD">
          <w:rPr>
            <w:rStyle w:val="Hyperlink"/>
          </w:rPr>
          <w:t>st Matr</w:t>
        </w:r>
        <w:r w:rsidRPr="341B41FD">
          <w:rPr>
            <w:rStyle w:val="Hyperlink"/>
          </w:rPr>
          <w:t>i</w:t>
        </w:r>
        <w:r w:rsidRPr="341B41FD">
          <w:rPr>
            <w:rStyle w:val="Hyperlink"/>
          </w:rPr>
          <w:t>x</w:t>
        </w:r>
      </w:hyperlink>
      <w:r>
        <w:rPr>
          <w:color w:val="6B9F24"/>
        </w:rPr>
        <w:t xml:space="preserve"> </w:t>
      </w:r>
      <w:r>
        <w:t xml:space="preserve">is a tool </w:t>
      </w:r>
      <w:r w:rsidR="003A3C37">
        <w:t xml:space="preserve">for </w:t>
      </w:r>
      <w:r>
        <w:t>build</w:t>
      </w:r>
      <w:r w:rsidR="003A3C37">
        <w:t>ing</w:t>
      </w:r>
      <w:r>
        <w:t xml:space="preserve"> survey pest lists. It contains the priority pests cross-referenced by economically important hosts. The </w:t>
      </w:r>
      <w:r w:rsidR="006D2D4B">
        <w:t>user can search the</w:t>
      </w:r>
      <w:r>
        <w:t xml:space="preserve"> Host Matrix by pest or host. A search by pest</w:t>
      </w:r>
      <w:r>
        <w:rPr>
          <w:spacing w:val="40"/>
        </w:rPr>
        <w:t xml:space="preserve"> </w:t>
      </w:r>
      <w:r>
        <w:t>results in a list of the major hosts of the pest</w:t>
      </w:r>
      <w:r w:rsidR="003A3C37">
        <w:t>,</w:t>
      </w:r>
      <w:r>
        <w:t xml:space="preserve"> while a search by host reveals each pest that causes significant</w:t>
      </w:r>
      <w:r>
        <w:rPr>
          <w:spacing w:val="-3"/>
        </w:rPr>
        <w:t xml:space="preserve"> </w:t>
      </w:r>
      <w:r>
        <w:t>damage</w:t>
      </w:r>
      <w:r>
        <w:rPr>
          <w:spacing w:val="-4"/>
        </w:rPr>
        <w:t xml:space="preserve"> </w:t>
      </w:r>
      <w:r>
        <w:t>to</w:t>
      </w:r>
      <w:r>
        <w:rPr>
          <w:spacing w:val="-3"/>
        </w:rPr>
        <w:t xml:space="preserve"> </w:t>
      </w:r>
      <w:r>
        <w:t>the</w:t>
      </w:r>
      <w:r>
        <w:rPr>
          <w:spacing w:val="-2"/>
        </w:rPr>
        <w:t xml:space="preserve"> </w:t>
      </w:r>
      <w:r>
        <w:t>host.</w:t>
      </w:r>
      <w:r>
        <w:rPr>
          <w:spacing w:val="-3"/>
        </w:rPr>
        <w:t xml:space="preserve"> </w:t>
      </w:r>
      <w:r>
        <w:t>It</w:t>
      </w:r>
      <w:r>
        <w:rPr>
          <w:spacing w:val="-3"/>
        </w:rPr>
        <w:t xml:space="preserve"> </w:t>
      </w:r>
      <w:r>
        <w:t>is</w:t>
      </w:r>
      <w:r>
        <w:rPr>
          <w:spacing w:val="-3"/>
        </w:rPr>
        <w:t xml:space="preserve"> </w:t>
      </w:r>
      <w:r>
        <w:t>publicly</w:t>
      </w:r>
      <w:r>
        <w:rPr>
          <w:spacing w:val="-3"/>
        </w:rPr>
        <w:t xml:space="preserve"> </w:t>
      </w:r>
      <w:r>
        <w:t>available</w:t>
      </w:r>
      <w:r>
        <w:rPr>
          <w:spacing w:val="-4"/>
        </w:rPr>
        <w:t xml:space="preserve"> </w:t>
      </w:r>
      <w:r>
        <w:t>on</w:t>
      </w:r>
      <w:r>
        <w:rPr>
          <w:spacing w:val="-3"/>
        </w:rPr>
        <w:t xml:space="preserve"> </w:t>
      </w:r>
      <w:r>
        <w:t>the</w:t>
      </w:r>
      <w:r>
        <w:rPr>
          <w:spacing w:val="-5"/>
        </w:rPr>
        <w:t xml:space="preserve"> </w:t>
      </w:r>
      <w:hyperlink r:id="rId16">
        <w:r w:rsidRPr="341B41FD">
          <w:rPr>
            <w:rStyle w:val="Hyperlink"/>
          </w:rPr>
          <w:t>CAPS Resource and Coll</w:t>
        </w:r>
        <w:r w:rsidRPr="341B41FD">
          <w:rPr>
            <w:rStyle w:val="Hyperlink"/>
          </w:rPr>
          <w:t>a</w:t>
        </w:r>
        <w:r w:rsidRPr="341B41FD">
          <w:rPr>
            <w:rStyle w:val="Hyperlink"/>
          </w:rPr>
          <w:t>boration</w:t>
        </w:r>
      </w:hyperlink>
      <w:r>
        <w:rPr>
          <w:color w:val="6B9F24"/>
          <w:spacing w:val="-4"/>
        </w:rPr>
        <w:t xml:space="preserve"> </w:t>
      </w:r>
      <w:r>
        <w:t>website as a searchable online table.</w:t>
      </w:r>
    </w:p>
    <w:p w14:paraId="0C32783E" w14:textId="77777777" w:rsidR="009D005A" w:rsidRPr="003B30D1" w:rsidRDefault="0027330F" w:rsidP="003B30D1">
      <w:pPr>
        <w:pStyle w:val="Heading2"/>
      </w:pPr>
      <w:bookmarkStart w:id="17" w:name="National_CAPS_Committee"/>
      <w:bookmarkStart w:id="18" w:name="_Toc201838008"/>
      <w:bookmarkEnd w:id="17"/>
      <w:r w:rsidRPr="003B30D1">
        <w:t>National CAPS Committee</w:t>
      </w:r>
      <w:bookmarkEnd w:id="18"/>
    </w:p>
    <w:p w14:paraId="0C32783F" w14:textId="4BC49F17" w:rsidR="009D005A" w:rsidRDefault="0027330F" w:rsidP="00DC0618">
      <w:pPr>
        <w:pStyle w:val="BodyText"/>
        <w:spacing w:after="240"/>
        <w:ind w:right="590"/>
      </w:pPr>
      <w:r>
        <w:t xml:space="preserve">The CAPS program works with a </w:t>
      </w:r>
      <w:hyperlink r:id="rId17">
        <w:r w:rsidRPr="341B41FD">
          <w:rPr>
            <w:rStyle w:val="Hyperlink"/>
          </w:rPr>
          <w:t>Nationa</w:t>
        </w:r>
        <w:r w:rsidRPr="341B41FD">
          <w:rPr>
            <w:rStyle w:val="Hyperlink"/>
          </w:rPr>
          <w:t>l</w:t>
        </w:r>
        <w:r w:rsidRPr="341B41FD">
          <w:rPr>
            <w:rStyle w:val="Hyperlink"/>
          </w:rPr>
          <w:t xml:space="preserve"> CAPS Comm</w:t>
        </w:r>
        <w:r w:rsidRPr="341B41FD">
          <w:rPr>
            <w:rStyle w:val="Hyperlink"/>
          </w:rPr>
          <w:t>i</w:t>
        </w:r>
        <w:r w:rsidRPr="341B41FD">
          <w:rPr>
            <w:rStyle w:val="Hyperlink"/>
          </w:rPr>
          <w:t>ttee</w:t>
        </w:r>
      </w:hyperlink>
      <w:r>
        <w:rPr>
          <w:color w:val="6B9F24"/>
        </w:rPr>
        <w:t xml:space="preserve"> </w:t>
      </w:r>
      <w:r>
        <w:t xml:space="preserve">(NCC) comprised of </w:t>
      </w:r>
      <w:r w:rsidR="007819E5">
        <w:t>members</w:t>
      </w:r>
      <w:r>
        <w:rPr>
          <w:spacing w:val="-4"/>
        </w:rPr>
        <w:t xml:space="preserve"> </w:t>
      </w:r>
      <w:r>
        <w:t>from</w:t>
      </w:r>
      <w:r>
        <w:rPr>
          <w:spacing w:val="-4"/>
        </w:rPr>
        <w:t xml:space="preserve"> </w:t>
      </w:r>
      <w:r>
        <w:t>PPQ’s</w:t>
      </w:r>
      <w:r>
        <w:rPr>
          <w:spacing w:val="-4"/>
        </w:rPr>
        <w:t xml:space="preserve"> </w:t>
      </w:r>
      <w:r>
        <w:t>pest</w:t>
      </w:r>
      <w:r>
        <w:rPr>
          <w:spacing w:val="-4"/>
        </w:rPr>
        <w:t xml:space="preserve"> </w:t>
      </w:r>
      <w:r>
        <w:t>detection</w:t>
      </w:r>
      <w:r>
        <w:rPr>
          <w:spacing w:val="-4"/>
        </w:rPr>
        <w:t xml:space="preserve"> </w:t>
      </w:r>
      <w:r>
        <w:t>cross</w:t>
      </w:r>
      <w:r w:rsidR="005B15EE">
        <w:rPr>
          <w:spacing w:val="-4"/>
        </w:rPr>
        <w:t>-</w:t>
      </w:r>
      <w:r>
        <w:t>functional</w:t>
      </w:r>
      <w:r>
        <w:rPr>
          <w:spacing w:val="-4"/>
        </w:rPr>
        <w:t xml:space="preserve"> </w:t>
      </w:r>
      <w:r>
        <w:t>working</w:t>
      </w:r>
      <w:r>
        <w:rPr>
          <w:spacing w:val="-4"/>
        </w:rPr>
        <w:t xml:space="preserve"> </w:t>
      </w:r>
      <w:r>
        <w:t>group</w:t>
      </w:r>
      <w:r>
        <w:rPr>
          <w:spacing w:val="-4"/>
        </w:rPr>
        <w:t xml:space="preserve"> </w:t>
      </w:r>
      <w:r>
        <w:t>(PD</w:t>
      </w:r>
      <w:r>
        <w:rPr>
          <w:spacing w:val="-4"/>
        </w:rPr>
        <w:t xml:space="preserve"> </w:t>
      </w:r>
      <w:r>
        <w:t xml:space="preserve">CFWG) and </w:t>
      </w:r>
      <w:r w:rsidR="00384842">
        <w:t xml:space="preserve">rotating </w:t>
      </w:r>
      <w:r w:rsidR="00D1273D">
        <w:t>s</w:t>
      </w:r>
      <w:r>
        <w:t xml:space="preserve">tate and </w:t>
      </w:r>
      <w:r w:rsidR="00D1273D">
        <w:t>f</w:t>
      </w:r>
      <w:r>
        <w:t>ederal members</w:t>
      </w:r>
      <w:r w:rsidR="00907FFB">
        <w:t xml:space="preserve"> representing </w:t>
      </w:r>
      <w:r w:rsidR="00D71235">
        <w:t>s</w:t>
      </w:r>
      <w:r w:rsidR="00F5069C">
        <w:t xml:space="preserve">tate </w:t>
      </w:r>
      <w:r w:rsidR="00D71235">
        <w:t>p</w:t>
      </w:r>
      <w:r w:rsidR="00F5069C">
        <w:t xml:space="preserve">lant </w:t>
      </w:r>
      <w:r w:rsidR="00D71235">
        <w:t>r</w:t>
      </w:r>
      <w:r w:rsidR="00F5069C">
        <w:t xml:space="preserve">egulatory </w:t>
      </w:r>
      <w:r w:rsidR="00476A53">
        <w:t>o</w:t>
      </w:r>
      <w:r w:rsidR="00F5069C">
        <w:t xml:space="preserve">fficials (SPRO), </w:t>
      </w:r>
      <w:r w:rsidR="00476A53">
        <w:t>s</w:t>
      </w:r>
      <w:r w:rsidR="00430ABB">
        <w:t>tate</w:t>
      </w:r>
      <w:r w:rsidR="00430ABB">
        <w:rPr>
          <w:spacing w:val="-4"/>
        </w:rPr>
        <w:t xml:space="preserve"> </w:t>
      </w:r>
      <w:r w:rsidR="00476A53">
        <w:rPr>
          <w:spacing w:val="-4"/>
        </w:rPr>
        <w:t>s</w:t>
      </w:r>
      <w:r w:rsidR="00430ABB">
        <w:t>urvey</w:t>
      </w:r>
      <w:r w:rsidR="00430ABB">
        <w:rPr>
          <w:spacing w:val="-3"/>
        </w:rPr>
        <w:t xml:space="preserve"> </w:t>
      </w:r>
      <w:r w:rsidR="00476A53">
        <w:rPr>
          <w:spacing w:val="-3"/>
        </w:rPr>
        <w:t>c</w:t>
      </w:r>
      <w:r w:rsidR="00430ABB">
        <w:t>oordinators</w:t>
      </w:r>
      <w:r w:rsidR="00430ABB">
        <w:rPr>
          <w:spacing w:val="-4"/>
        </w:rPr>
        <w:t xml:space="preserve"> </w:t>
      </w:r>
      <w:r w:rsidR="00430ABB">
        <w:t xml:space="preserve">(SSC), </w:t>
      </w:r>
      <w:r w:rsidR="004A46B8">
        <w:t xml:space="preserve">PPQ </w:t>
      </w:r>
      <w:r w:rsidR="00476A53">
        <w:t>s</w:t>
      </w:r>
      <w:r w:rsidR="00F5069C">
        <w:t>tate</w:t>
      </w:r>
      <w:r w:rsidR="00F5069C">
        <w:rPr>
          <w:spacing w:val="-3"/>
        </w:rPr>
        <w:t xml:space="preserve"> </w:t>
      </w:r>
      <w:r w:rsidR="00476A53">
        <w:rPr>
          <w:spacing w:val="-3"/>
        </w:rPr>
        <w:t>p</w:t>
      </w:r>
      <w:r w:rsidR="00F5069C">
        <w:t>lant</w:t>
      </w:r>
      <w:r w:rsidR="00F5069C">
        <w:rPr>
          <w:spacing w:val="-2"/>
        </w:rPr>
        <w:t xml:space="preserve"> </w:t>
      </w:r>
      <w:r w:rsidR="00476A53">
        <w:rPr>
          <w:spacing w:val="-2"/>
        </w:rPr>
        <w:t>h</w:t>
      </w:r>
      <w:r w:rsidR="00F5069C">
        <w:t>ealth</w:t>
      </w:r>
      <w:r w:rsidR="00F5069C">
        <w:rPr>
          <w:spacing w:val="-2"/>
        </w:rPr>
        <w:t xml:space="preserve"> </w:t>
      </w:r>
      <w:r w:rsidR="00476A53">
        <w:rPr>
          <w:spacing w:val="-2"/>
        </w:rPr>
        <w:t>d</w:t>
      </w:r>
      <w:r w:rsidR="00F5069C">
        <w:t>irector</w:t>
      </w:r>
      <w:r w:rsidR="00430ABB">
        <w:t>s</w:t>
      </w:r>
      <w:r w:rsidR="00F5069C">
        <w:rPr>
          <w:spacing w:val="-3"/>
        </w:rPr>
        <w:t xml:space="preserve"> </w:t>
      </w:r>
      <w:r w:rsidR="00F5069C">
        <w:t>(SPHD)</w:t>
      </w:r>
      <w:r w:rsidR="00430ABB">
        <w:t xml:space="preserve">, and </w:t>
      </w:r>
      <w:r w:rsidR="004A46B8">
        <w:t xml:space="preserve">PPQ </w:t>
      </w:r>
      <w:r w:rsidR="00476A53">
        <w:t>p</w:t>
      </w:r>
      <w:r w:rsidR="00F5069C">
        <w:t xml:space="preserve">est </w:t>
      </w:r>
      <w:r w:rsidR="00476A53">
        <w:t>s</w:t>
      </w:r>
      <w:r w:rsidR="00F5069C">
        <w:t xml:space="preserve">urvey </w:t>
      </w:r>
      <w:r w:rsidR="00476A53">
        <w:t>s</w:t>
      </w:r>
      <w:r w:rsidR="00F5069C">
        <w:t>pecialist</w:t>
      </w:r>
      <w:r w:rsidR="00430ABB">
        <w:t>s</w:t>
      </w:r>
      <w:r w:rsidR="00F5069C">
        <w:t xml:space="preserve"> (PSS)</w:t>
      </w:r>
      <w:r w:rsidR="00430ABB">
        <w:t>.</w:t>
      </w:r>
      <w:r w:rsidR="00262FA4">
        <w:t xml:space="preserve"> </w:t>
      </w:r>
      <w:r w:rsidR="00174370" w:rsidRPr="00DA7187">
        <w:t>The</w:t>
      </w:r>
      <w:r w:rsidR="00174370">
        <w:t xml:space="preserve"> NCC provides a conduit for </w:t>
      </w:r>
      <w:r w:rsidR="0070081B">
        <w:t>cooperators</w:t>
      </w:r>
      <w:r w:rsidR="00174370">
        <w:t xml:space="preserve"> to provide input to PPQ about the CAPS Program.</w:t>
      </w:r>
    </w:p>
    <w:p w14:paraId="0C327841" w14:textId="77777777" w:rsidR="009D005A" w:rsidRPr="003B30D1" w:rsidRDefault="0027330F" w:rsidP="003B30D1">
      <w:pPr>
        <w:pStyle w:val="Heading2"/>
      </w:pPr>
      <w:bookmarkStart w:id="19" w:name="State_CAPS_Committee"/>
      <w:bookmarkStart w:id="20" w:name="_Toc201838009"/>
      <w:bookmarkEnd w:id="19"/>
      <w:r w:rsidRPr="003B30D1">
        <w:lastRenderedPageBreak/>
        <w:t>State CAPS Committee</w:t>
      </w:r>
      <w:bookmarkEnd w:id="20"/>
    </w:p>
    <w:p w14:paraId="0C327844" w14:textId="4E5CD03F" w:rsidR="009D005A" w:rsidRDefault="0027330F" w:rsidP="00DC0618">
      <w:pPr>
        <w:pStyle w:val="BodyText"/>
        <w:spacing w:after="240"/>
        <w:ind w:right="490"/>
      </w:pPr>
      <w:r>
        <w:t>State</w:t>
      </w:r>
      <w:r w:rsidR="00D1273D">
        <w:t>-</w:t>
      </w:r>
      <w:r>
        <w:t xml:space="preserve">level CAPS </w:t>
      </w:r>
      <w:r w:rsidR="00F4247B">
        <w:t>c</w:t>
      </w:r>
      <w:r>
        <w:t>ommittee</w:t>
      </w:r>
      <w:r w:rsidR="00D1273D">
        <w:t>s</w:t>
      </w:r>
      <w:r>
        <w:t xml:space="preserve"> determine and recommend survey priorities for the</w:t>
      </w:r>
      <w:r w:rsidR="00D1273D">
        <w:t>ir</w:t>
      </w:r>
      <w:r>
        <w:t xml:space="preserve"> state.</w:t>
      </w:r>
      <w:r>
        <w:rPr>
          <w:spacing w:val="-2"/>
        </w:rPr>
        <w:t xml:space="preserve"> </w:t>
      </w:r>
      <w:r w:rsidR="00E85FA5">
        <w:rPr>
          <w:spacing w:val="-2"/>
        </w:rPr>
        <w:t>The SPHD</w:t>
      </w:r>
      <w:r w:rsidR="00BC5498" w:rsidRPr="00BC5498">
        <w:t xml:space="preserve"> </w:t>
      </w:r>
      <w:r w:rsidR="00BC5498">
        <w:t>leads the state-level</w:t>
      </w:r>
      <w:r w:rsidR="00BC5498">
        <w:rPr>
          <w:spacing w:val="-3"/>
        </w:rPr>
        <w:t xml:space="preserve"> </w:t>
      </w:r>
      <w:r w:rsidR="00BC5498">
        <w:t>CAPS</w:t>
      </w:r>
      <w:r w:rsidR="00BC5498">
        <w:rPr>
          <w:spacing w:val="-2"/>
        </w:rPr>
        <w:t xml:space="preserve"> c</w:t>
      </w:r>
      <w:r w:rsidR="00BC5498">
        <w:t>ommittee</w:t>
      </w:r>
      <w:r w:rsidR="00E85FA5">
        <w:rPr>
          <w:spacing w:val="-2"/>
        </w:rPr>
        <w:t>,</w:t>
      </w:r>
      <w:r w:rsidR="00E85FA5">
        <w:rPr>
          <w:spacing w:val="-3"/>
        </w:rPr>
        <w:t xml:space="preserve"> </w:t>
      </w:r>
      <w:r w:rsidR="00E85FA5">
        <w:t>in</w:t>
      </w:r>
      <w:r w:rsidR="00E85FA5">
        <w:rPr>
          <w:spacing w:val="-2"/>
        </w:rPr>
        <w:t xml:space="preserve"> </w:t>
      </w:r>
      <w:r w:rsidR="00E85FA5">
        <w:t>collaboration with the SPRO</w:t>
      </w:r>
      <w:r w:rsidR="00560CA2">
        <w:t xml:space="preserve"> </w:t>
      </w:r>
      <w:r w:rsidR="005F6674">
        <w:t xml:space="preserve">and </w:t>
      </w:r>
      <w:r>
        <w:t xml:space="preserve">with </w:t>
      </w:r>
      <w:r w:rsidR="005F6674">
        <w:t xml:space="preserve">input and </w:t>
      </w:r>
      <w:r>
        <w:t>support from the PSS and</w:t>
      </w:r>
      <w:r>
        <w:rPr>
          <w:spacing w:val="-3"/>
        </w:rPr>
        <w:t xml:space="preserve"> </w:t>
      </w:r>
      <w:r>
        <w:t>SSC.</w:t>
      </w:r>
      <w:r>
        <w:rPr>
          <w:spacing w:val="-3"/>
        </w:rPr>
        <w:t xml:space="preserve"> </w:t>
      </w:r>
      <w:r>
        <w:t>The</w:t>
      </w:r>
      <w:r>
        <w:rPr>
          <w:spacing w:val="-4"/>
        </w:rPr>
        <w:t xml:space="preserve"> </w:t>
      </w:r>
      <w:r>
        <w:t>SPHD</w:t>
      </w:r>
      <w:r>
        <w:rPr>
          <w:spacing w:val="-4"/>
        </w:rPr>
        <w:t xml:space="preserve"> </w:t>
      </w:r>
      <w:r>
        <w:t>and</w:t>
      </w:r>
      <w:r>
        <w:rPr>
          <w:spacing w:val="-3"/>
        </w:rPr>
        <w:t xml:space="preserve"> </w:t>
      </w:r>
      <w:r>
        <w:t>SPRO</w:t>
      </w:r>
      <w:r>
        <w:rPr>
          <w:spacing w:val="-4"/>
        </w:rPr>
        <w:t xml:space="preserve"> </w:t>
      </w:r>
      <w:r>
        <w:t>determine</w:t>
      </w:r>
      <w:r>
        <w:rPr>
          <w:spacing w:val="-4"/>
        </w:rPr>
        <w:t xml:space="preserve"> </w:t>
      </w:r>
      <w:r w:rsidR="000470CD">
        <w:rPr>
          <w:spacing w:val="-4"/>
        </w:rPr>
        <w:t>the</w:t>
      </w:r>
      <w:r w:rsidR="00CF13FF">
        <w:rPr>
          <w:spacing w:val="-4"/>
        </w:rPr>
        <w:t xml:space="preserve">ir </w:t>
      </w:r>
      <w:r w:rsidR="000B017E">
        <w:rPr>
          <w:spacing w:val="-4"/>
        </w:rPr>
        <w:t>committee</w:t>
      </w:r>
      <w:r w:rsidR="00CF13FF">
        <w:rPr>
          <w:spacing w:val="-4"/>
        </w:rPr>
        <w:t>’s</w:t>
      </w:r>
      <w:r w:rsidR="000B017E">
        <w:rPr>
          <w:spacing w:val="-4"/>
        </w:rPr>
        <w:t xml:space="preserve"> </w:t>
      </w:r>
      <w:r>
        <w:t>membership</w:t>
      </w:r>
      <w:r>
        <w:rPr>
          <w:spacing w:val="-3"/>
        </w:rPr>
        <w:t xml:space="preserve"> </w:t>
      </w:r>
      <w:r>
        <w:t>and governance. Cooperators develop workplans based on the advice of the</w:t>
      </w:r>
      <w:r w:rsidR="006078C1">
        <w:t>ir</w:t>
      </w:r>
      <w:r>
        <w:t xml:space="preserve"> </w:t>
      </w:r>
      <w:r w:rsidR="006B75C2">
        <w:t>s</w:t>
      </w:r>
      <w:r>
        <w:t xml:space="preserve">tate CAPS </w:t>
      </w:r>
      <w:r w:rsidR="006B75C2">
        <w:t>c</w:t>
      </w:r>
      <w:r>
        <w:t xml:space="preserve">ommittee and select pests </w:t>
      </w:r>
      <w:r w:rsidR="007D62EC">
        <w:t xml:space="preserve">from the National Priority Pest List </w:t>
      </w:r>
      <w:r>
        <w:t xml:space="preserve">that are important to their </w:t>
      </w:r>
      <w:r w:rsidR="00891863">
        <w:t>s</w:t>
      </w:r>
      <w:r>
        <w:t>tate and</w:t>
      </w:r>
      <w:r w:rsidR="01E33D9E">
        <w:t xml:space="preserve"> </w:t>
      </w:r>
      <w:r w:rsidR="00891863">
        <w:t>align</w:t>
      </w:r>
      <w:r w:rsidR="007D62EC">
        <w:t>ed</w:t>
      </w:r>
      <w:r>
        <w:rPr>
          <w:spacing w:val="-4"/>
        </w:rPr>
        <w:t xml:space="preserve"> </w:t>
      </w:r>
      <w:r>
        <w:t>with</w:t>
      </w:r>
      <w:r>
        <w:rPr>
          <w:spacing w:val="-3"/>
        </w:rPr>
        <w:t xml:space="preserve"> </w:t>
      </w:r>
      <w:r>
        <w:t>survey</w:t>
      </w:r>
      <w:r>
        <w:rPr>
          <w:spacing w:val="-3"/>
        </w:rPr>
        <w:t xml:space="preserve"> </w:t>
      </w:r>
      <w:r>
        <w:t>guidance.</w:t>
      </w:r>
      <w:r>
        <w:rPr>
          <w:spacing w:val="-3"/>
        </w:rPr>
        <w:t xml:space="preserve"> </w:t>
      </w:r>
      <w:r>
        <w:t>This</w:t>
      </w:r>
      <w:r>
        <w:rPr>
          <w:spacing w:val="-3"/>
        </w:rPr>
        <w:t xml:space="preserve"> </w:t>
      </w:r>
      <w:r>
        <w:t>collaboration</w:t>
      </w:r>
      <w:r>
        <w:rPr>
          <w:spacing w:val="-3"/>
        </w:rPr>
        <w:t xml:space="preserve"> </w:t>
      </w:r>
      <w:r>
        <w:t>allows</w:t>
      </w:r>
      <w:r>
        <w:rPr>
          <w:spacing w:val="-3"/>
        </w:rPr>
        <w:t xml:space="preserve"> </w:t>
      </w:r>
      <w:r>
        <w:t>flexibility</w:t>
      </w:r>
      <w:r>
        <w:rPr>
          <w:spacing w:val="-3"/>
        </w:rPr>
        <w:t xml:space="preserve"> </w:t>
      </w:r>
      <w:r>
        <w:t>on</w:t>
      </w:r>
      <w:r>
        <w:rPr>
          <w:spacing w:val="-3"/>
        </w:rPr>
        <w:t xml:space="preserve"> </w:t>
      </w:r>
      <w:r>
        <w:t>a</w:t>
      </w:r>
      <w:r>
        <w:rPr>
          <w:spacing w:val="-4"/>
        </w:rPr>
        <w:t xml:space="preserve"> </w:t>
      </w:r>
      <w:r>
        <w:t>state-by-state</w:t>
      </w:r>
      <w:r>
        <w:rPr>
          <w:spacing w:val="-4"/>
        </w:rPr>
        <w:t xml:space="preserve"> </w:t>
      </w:r>
      <w:r>
        <w:t>basis.</w:t>
      </w:r>
      <w:r>
        <w:rPr>
          <w:spacing w:val="-3"/>
        </w:rPr>
        <w:t xml:space="preserve"> </w:t>
      </w:r>
      <w:r>
        <w:t xml:space="preserve">Review the </w:t>
      </w:r>
      <w:hyperlink r:id="rId18">
        <w:r w:rsidRPr="341B41FD">
          <w:rPr>
            <w:rStyle w:val="Hyperlink"/>
          </w:rPr>
          <w:t>NCC</w:t>
        </w:r>
        <w:r w:rsidRPr="341B41FD">
          <w:rPr>
            <w:rStyle w:val="Hyperlink"/>
          </w:rPr>
          <w:t xml:space="preserve"> </w:t>
        </w:r>
        <w:r w:rsidRPr="341B41FD">
          <w:rPr>
            <w:rStyle w:val="Hyperlink"/>
          </w:rPr>
          <w:t>Roles and Responsibilities</w:t>
        </w:r>
      </w:hyperlink>
      <w:r>
        <w:rPr>
          <w:color w:val="B96906"/>
        </w:rPr>
        <w:t xml:space="preserve"> </w:t>
      </w:r>
      <w:r>
        <w:t xml:space="preserve">of </w:t>
      </w:r>
      <w:r w:rsidR="00384373">
        <w:t xml:space="preserve">each </w:t>
      </w:r>
      <w:r>
        <w:t>core constituenc</w:t>
      </w:r>
      <w:r w:rsidR="00CA0B87">
        <w:t>y</w:t>
      </w:r>
      <w:r>
        <w:t xml:space="preserve"> </w:t>
      </w:r>
      <w:r w:rsidR="0008413E">
        <w:t>(</w:t>
      </w:r>
      <w:r>
        <w:t>SPHD, SPRO, PSS, and SSC</w:t>
      </w:r>
      <w:r w:rsidR="0008413E">
        <w:t xml:space="preserve">) </w:t>
      </w:r>
      <w:r>
        <w:t xml:space="preserve">and </w:t>
      </w:r>
      <w:hyperlink r:id="rId19">
        <w:r w:rsidRPr="341B41FD">
          <w:rPr>
            <w:rStyle w:val="Hyperlink"/>
          </w:rPr>
          <w:t>Finan</w:t>
        </w:r>
        <w:r w:rsidRPr="341B41FD">
          <w:rPr>
            <w:rStyle w:val="Hyperlink"/>
          </w:rPr>
          <w:t>c</w:t>
        </w:r>
        <w:r w:rsidRPr="341B41FD">
          <w:rPr>
            <w:rStyle w:val="Hyperlink"/>
          </w:rPr>
          <w:t>ial Plan Job Aid and Template</w:t>
        </w:r>
      </w:hyperlink>
      <w:r>
        <w:rPr>
          <w:color w:val="6B9F24"/>
        </w:rPr>
        <w:t xml:space="preserve"> </w:t>
      </w:r>
      <w:r>
        <w:t>for more information.</w:t>
      </w:r>
    </w:p>
    <w:p w14:paraId="0C327846" w14:textId="5BBCADB7" w:rsidR="009D005A" w:rsidRDefault="0027330F" w:rsidP="007F6F73">
      <w:pPr>
        <w:pStyle w:val="Heading1"/>
        <w:spacing w:after="240"/>
        <w:ind w:left="0"/>
      </w:pPr>
      <w:bookmarkStart w:id="21" w:name="FUNDING_AND_WORK_PLANS"/>
      <w:bookmarkStart w:id="22" w:name="_Toc201838010"/>
      <w:bookmarkEnd w:id="21"/>
      <w:r>
        <w:t>FUNDING</w:t>
      </w:r>
      <w:r>
        <w:rPr>
          <w:spacing w:val="-3"/>
        </w:rPr>
        <w:t xml:space="preserve"> </w:t>
      </w:r>
      <w:r>
        <w:t>AND</w:t>
      </w:r>
      <w:r>
        <w:rPr>
          <w:spacing w:val="-2"/>
        </w:rPr>
        <w:t xml:space="preserve"> </w:t>
      </w:r>
      <w:r>
        <w:t>WORK</w:t>
      </w:r>
      <w:r>
        <w:rPr>
          <w:spacing w:val="-2"/>
        </w:rPr>
        <w:t xml:space="preserve"> PLANS</w:t>
      </w:r>
      <w:bookmarkEnd w:id="22"/>
    </w:p>
    <w:p w14:paraId="0CC3CCC4" w14:textId="77777777" w:rsidR="00F04B61" w:rsidRDefault="00F04B61" w:rsidP="00F04B61">
      <w:pPr>
        <w:pStyle w:val="Heading2"/>
      </w:pPr>
      <w:bookmarkStart w:id="23" w:name="Overall_Funding_Formula"/>
      <w:bookmarkStart w:id="24" w:name="_Toc201838011"/>
      <w:bookmarkEnd w:id="23"/>
      <w:r>
        <w:t>CAPS Agreement Funding Level</w:t>
      </w:r>
      <w:bookmarkEnd w:id="24"/>
    </w:p>
    <w:p w14:paraId="4ED991BA" w14:textId="45069C92" w:rsidR="00F04B61" w:rsidRPr="007B3016" w:rsidRDefault="00F04B61" w:rsidP="00F37549">
      <w:pPr>
        <w:spacing w:after="200"/>
        <w:rPr>
          <w:sz w:val="24"/>
          <w:szCs w:val="24"/>
        </w:rPr>
      </w:pPr>
      <w:r w:rsidRPr="007B3016">
        <w:rPr>
          <w:sz w:val="24"/>
          <w:szCs w:val="24"/>
        </w:rPr>
        <w:t xml:space="preserve">PPQ provides funds to state departments of agriculture, designated plant health regulatory authorities, tribes, or universities through cooperative agreements to support CAPS surveys and infrastructure. </w:t>
      </w:r>
      <w:r w:rsidR="00A91771">
        <w:rPr>
          <w:sz w:val="24"/>
          <w:szCs w:val="24"/>
        </w:rPr>
        <w:t xml:space="preserve">PPQ </w:t>
      </w:r>
      <w:r w:rsidR="0070631C">
        <w:rPr>
          <w:sz w:val="24"/>
          <w:szCs w:val="24"/>
        </w:rPr>
        <w:t xml:space="preserve">will determine the </w:t>
      </w:r>
      <w:r w:rsidRPr="007B3016">
        <w:rPr>
          <w:sz w:val="24"/>
          <w:szCs w:val="24"/>
        </w:rPr>
        <w:t xml:space="preserve">FY 2026 CAPS agreement amounts </w:t>
      </w:r>
      <w:r w:rsidR="0070631C">
        <w:rPr>
          <w:sz w:val="24"/>
          <w:szCs w:val="24"/>
        </w:rPr>
        <w:t>during</w:t>
      </w:r>
      <w:r w:rsidRPr="007B3016">
        <w:rPr>
          <w:sz w:val="24"/>
          <w:szCs w:val="24"/>
        </w:rPr>
        <w:t xml:space="preserve"> the PPQ budget planning and funding allocation process </w:t>
      </w:r>
      <w:r w:rsidR="00737927">
        <w:rPr>
          <w:sz w:val="24"/>
          <w:szCs w:val="24"/>
        </w:rPr>
        <w:t xml:space="preserve">after receiving </w:t>
      </w:r>
      <w:r w:rsidRPr="007B3016">
        <w:rPr>
          <w:sz w:val="24"/>
          <w:szCs w:val="24"/>
        </w:rPr>
        <w:t>its FY 2026 funding appropriation.</w:t>
      </w:r>
      <w:r w:rsidRPr="007B3016">
        <w:rPr>
          <w:rFonts w:ascii="Segoe UI" w:hAnsi="Segoe UI" w:cs="Segoe UI"/>
          <w:sz w:val="24"/>
          <w:szCs w:val="24"/>
        </w:rPr>
        <w:t xml:space="preserve"> </w:t>
      </w:r>
      <w:r w:rsidR="00740515" w:rsidRPr="00384373">
        <w:rPr>
          <w:sz w:val="24"/>
          <w:szCs w:val="24"/>
        </w:rPr>
        <w:t xml:space="preserve">PPQ will communicate </w:t>
      </w:r>
      <w:r w:rsidR="0041497E" w:rsidRPr="007B3016">
        <w:rPr>
          <w:sz w:val="24"/>
          <w:szCs w:val="24"/>
        </w:rPr>
        <w:t>to cooperators</w:t>
      </w:r>
      <w:r w:rsidR="0041497E">
        <w:rPr>
          <w:sz w:val="24"/>
          <w:szCs w:val="24"/>
        </w:rPr>
        <w:t xml:space="preserve"> </w:t>
      </w:r>
      <w:r w:rsidR="00C10FB6">
        <w:rPr>
          <w:sz w:val="24"/>
          <w:szCs w:val="24"/>
        </w:rPr>
        <w:t>a</w:t>
      </w:r>
      <w:r w:rsidRPr="007B3016">
        <w:rPr>
          <w:sz w:val="24"/>
          <w:szCs w:val="24"/>
        </w:rPr>
        <w:t xml:space="preserve">pproved agreement amounts through their </w:t>
      </w:r>
      <w:r w:rsidR="00C10FB6">
        <w:rPr>
          <w:sz w:val="24"/>
          <w:szCs w:val="24"/>
        </w:rPr>
        <w:t>a</w:t>
      </w:r>
      <w:r w:rsidRPr="007B3016">
        <w:rPr>
          <w:sz w:val="24"/>
          <w:szCs w:val="24"/>
        </w:rPr>
        <w:t>uthorized</w:t>
      </w:r>
      <w:r w:rsidRPr="007B3016">
        <w:rPr>
          <w:spacing w:val="-3"/>
          <w:sz w:val="24"/>
          <w:szCs w:val="24"/>
        </w:rPr>
        <w:t xml:space="preserve"> </w:t>
      </w:r>
      <w:r w:rsidR="00C10FB6">
        <w:rPr>
          <w:spacing w:val="-3"/>
          <w:sz w:val="24"/>
          <w:szCs w:val="24"/>
        </w:rPr>
        <w:t>d</w:t>
      </w:r>
      <w:r w:rsidRPr="007B3016">
        <w:rPr>
          <w:sz w:val="24"/>
          <w:szCs w:val="24"/>
        </w:rPr>
        <w:t>epartmental</w:t>
      </w:r>
      <w:r w:rsidRPr="007B3016">
        <w:rPr>
          <w:spacing w:val="-4"/>
          <w:sz w:val="24"/>
          <w:szCs w:val="24"/>
        </w:rPr>
        <w:t xml:space="preserve"> </w:t>
      </w:r>
      <w:r w:rsidR="00C10FB6">
        <w:rPr>
          <w:spacing w:val="-4"/>
          <w:sz w:val="24"/>
          <w:szCs w:val="24"/>
        </w:rPr>
        <w:t>o</w:t>
      </w:r>
      <w:r w:rsidRPr="007B3016">
        <w:rPr>
          <w:sz w:val="24"/>
          <w:szCs w:val="24"/>
        </w:rPr>
        <w:t>fficer's</w:t>
      </w:r>
      <w:r w:rsidRPr="007B3016">
        <w:rPr>
          <w:spacing w:val="-4"/>
          <w:sz w:val="24"/>
          <w:szCs w:val="24"/>
        </w:rPr>
        <w:t xml:space="preserve"> </w:t>
      </w:r>
      <w:r w:rsidR="00C10FB6">
        <w:rPr>
          <w:spacing w:val="-4"/>
          <w:sz w:val="24"/>
          <w:szCs w:val="24"/>
        </w:rPr>
        <w:t>d</w:t>
      </w:r>
      <w:r w:rsidRPr="007B3016">
        <w:rPr>
          <w:sz w:val="24"/>
          <w:szCs w:val="24"/>
        </w:rPr>
        <w:t>esignated</w:t>
      </w:r>
      <w:r w:rsidRPr="007B3016">
        <w:rPr>
          <w:spacing w:val="-4"/>
          <w:sz w:val="24"/>
          <w:szCs w:val="24"/>
        </w:rPr>
        <w:t xml:space="preserve"> </w:t>
      </w:r>
      <w:r w:rsidR="00C10FB6">
        <w:rPr>
          <w:spacing w:val="-4"/>
          <w:sz w:val="24"/>
          <w:szCs w:val="24"/>
        </w:rPr>
        <w:t>r</w:t>
      </w:r>
      <w:r w:rsidRPr="007B3016">
        <w:rPr>
          <w:sz w:val="24"/>
          <w:szCs w:val="24"/>
        </w:rPr>
        <w:t>epresentative</w:t>
      </w:r>
      <w:r w:rsidRPr="007B3016">
        <w:rPr>
          <w:spacing w:val="-4"/>
          <w:sz w:val="24"/>
          <w:szCs w:val="24"/>
        </w:rPr>
        <w:t xml:space="preserve"> (</w:t>
      </w:r>
      <w:r w:rsidRPr="007B3016">
        <w:rPr>
          <w:sz w:val="24"/>
          <w:szCs w:val="24"/>
        </w:rPr>
        <w:t>ADODR).</w:t>
      </w:r>
    </w:p>
    <w:p w14:paraId="0C327848" w14:textId="30493942" w:rsidR="009D005A" w:rsidRPr="003B30D1" w:rsidRDefault="00225908" w:rsidP="003B30D1">
      <w:pPr>
        <w:pStyle w:val="Heading2"/>
      </w:pPr>
      <w:bookmarkStart w:id="25" w:name="_Toc201838012"/>
      <w:r>
        <w:t xml:space="preserve">Cooperative Agreement </w:t>
      </w:r>
      <w:r w:rsidR="0027330F" w:rsidRPr="003B30D1">
        <w:t>Funding Formula</w:t>
      </w:r>
      <w:bookmarkEnd w:id="25"/>
    </w:p>
    <w:p w14:paraId="5E15928A" w14:textId="29B17245" w:rsidR="00516A27" w:rsidRPr="00873244" w:rsidRDefault="00056E7D" w:rsidP="006F1063">
      <w:pPr>
        <w:spacing w:after="240"/>
        <w:ind w:right="922"/>
        <w:rPr>
          <w:sz w:val="24"/>
          <w:szCs w:val="24"/>
        </w:rPr>
      </w:pPr>
      <w:r w:rsidRPr="00873244">
        <w:rPr>
          <w:sz w:val="24"/>
          <w:szCs w:val="24"/>
        </w:rPr>
        <w:t>T</w:t>
      </w:r>
      <w:r w:rsidR="0027330F" w:rsidRPr="00873244">
        <w:rPr>
          <w:sz w:val="24"/>
          <w:szCs w:val="24"/>
        </w:rPr>
        <w:t>he</w:t>
      </w:r>
      <w:r w:rsidR="0027330F" w:rsidRPr="00873244">
        <w:rPr>
          <w:spacing w:val="-1"/>
          <w:sz w:val="24"/>
          <w:szCs w:val="24"/>
        </w:rPr>
        <w:t xml:space="preserve"> </w:t>
      </w:r>
      <w:r w:rsidR="0027330F" w:rsidRPr="00873244">
        <w:rPr>
          <w:sz w:val="24"/>
          <w:szCs w:val="24"/>
        </w:rPr>
        <w:t xml:space="preserve">funding formula for </w:t>
      </w:r>
      <w:r w:rsidRPr="00873244">
        <w:rPr>
          <w:sz w:val="24"/>
          <w:szCs w:val="24"/>
        </w:rPr>
        <w:t>CAPS agreement</w:t>
      </w:r>
      <w:r w:rsidR="009223E4" w:rsidRPr="00873244">
        <w:rPr>
          <w:sz w:val="24"/>
          <w:szCs w:val="24"/>
        </w:rPr>
        <w:t>s</w:t>
      </w:r>
      <w:r w:rsidR="009C40C6" w:rsidRPr="00873244">
        <w:rPr>
          <w:sz w:val="24"/>
          <w:szCs w:val="24"/>
        </w:rPr>
        <w:t xml:space="preserve"> </w:t>
      </w:r>
      <w:r w:rsidR="003960D0" w:rsidRPr="00873244">
        <w:rPr>
          <w:sz w:val="24"/>
          <w:szCs w:val="24"/>
        </w:rPr>
        <w:t>is</w:t>
      </w:r>
      <w:r w:rsidR="002777C6" w:rsidRPr="00873244">
        <w:rPr>
          <w:sz w:val="24"/>
          <w:szCs w:val="24"/>
        </w:rPr>
        <w:t xml:space="preserve"> </w:t>
      </w:r>
      <w:r w:rsidR="0027330F" w:rsidRPr="00873244">
        <w:rPr>
          <w:i/>
          <w:iCs/>
          <w:sz w:val="24"/>
          <w:szCs w:val="24"/>
        </w:rPr>
        <w:t>Infrastructure</w:t>
      </w:r>
      <w:r w:rsidR="0027330F" w:rsidRPr="00873244">
        <w:rPr>
          <w:i/>
          <w:iCs/>
          <w:spacing w:val="-3"/>
          <w:sz w:val="24"/>
          <w:szCs w:val="24"/>
        </w:rPr>
        <w:t xml:space="preserve"> </w:t>
      </w:r>
      <w:r w:rsidR="0027330F" w:rsidRPr="00873244">
        <w:rPr>
          <w:i/>
          <w:iCs/>
          <w:sz w:val="24"/>
          <w:szCs w:val="24"/>
        </w:rPr>
        <w:t>+</w:t>
      </w:r>
      <w:r w:rsidR="0027330F" w:rsidRPr="00873244">
        <w:rPr>
          <w:i/>
          <w:iCs/>
          <w:spacing w:val="-1"/>
          <w:sz w:val="24"/>
          <w:szCs w:val="24"/>
        </w:rPr>
        <w:t xml:space="preserve"> </w:t>
      </w:r>
      <w:r w:rsidR="0027330F" w:rsidRPr="00873244">
        <w:rPr>
          <w:i/>
          <w:iCs/>
          <w:sz w:val="24"/>
          <w:szCs w:val="24"/>
        </w:rPr>
        <w:t>Survey(s)</w:t>
      </w:r>
      <w:r w:rsidR="0027330F" w:rsidRPr="00873244">
        <w:rPr>
          <w:i/>
          <w:iCs/>
          <w:spacing w:val="-2"/>
          <w:sz w:val="24"/>
          <w:szCs w:val="24"/>
        </w:rPr>
        <w:t xml:space="preserve"> </w:t>
      </w:r>
      <w:r w:rsidR="0027330F" w:rsidRPr="00873244">
        <w:rPr>
          <w:i/>
          <w:iCs/>
          <w:sz w:val="24"/>
          <w:szCs w:val="24"/>
        </w:rPr>
        <w:t>=</w:t>
      </w:r>
      <w:r w:rsidR="0027330F" w:rsidRPr="00873244">
        <w:rPr>
          <w:i/>
          <w:iCs/>
          <w:spacing w:val="-1"/>
          <w:sz w:val="24"/>
          <w:szCs w:val="24"/>
        </w:rPr>
        <w:t xml:space="preserve"> </w:t>
      </w:r>
      <w:r w:rsidR="0027330F" w:rsidRPr="00873244">
        <w:rPr>
          <w:i/>
          <w:iCs/>
          <w:sz w:val="24"/>
          <w:szCs w:val="24"/>
        </w:rPr>
        <w:t>Total</w:t>
      </w:r>
      <w:r w:rsidR="00CC7C0F" w:rsidRPr="00873244">
        <w:rPr>
          <w:i/>
          <w:iCs/>
          <w:sz w:val="24"/>
          <w:szCs w:val="24"/>
        </w:rPr>
        <w:t xml:space="preserve"> FY </w:t>
      </w:r>
      <w:r w:rsidR="0027330F" w:rsidRPr="00873244">
        <w:rPr>
          <w:i/>
          <w:iCs/>
          <w:sz w:val="24"/>
          <w:szCs w:val="24"/>
        </w:rPr>
        <w:t>Federal</w:t>
      </w:r>
      <w:r w:rsidR="0027330F" w:rsidRPr="00873244">
        <w:rPr>
          <w:i/>
          <w:iCs/>
          <w:spacing w:val="-1"/>
          <w:sz w:val="24"/>
          <w:szCs w:val="24"/>
        </w:rPr>
        <w:t xml:space="preserve"> </w:t>
      </w:r>
      <w:r w:rsidR="0027330F" w:rsidRPr="00873244">
        <w:rPr>
          <w:i/>
          <w:iCs/>
          <w:sz w:val="24"/>
          <w:szCs w:val="24"/>
        </w:rPr>
        <w:t>Funds</w:t>
      </w:r>
      <w:r w:rsidR="003040BB" w:rsidRPr="00873244">
        <w:rPr>
          <w:sz w:val="24"/>
          <w:szCs w:val="24"/>
        </w:rPr>
        <w:t xml:space="preserve">. </w:t>
      </w:r>
      <w:r w:rsidR="00061FE1" w:rsidRPr="00873244">
        <w:rPr>
          <w:sz w:val="24"/>
          <w:szCs w:val="24"/>
        </w:rPr>
        <w:t xml:space="preserve">PPQ sets the </w:t>
      </w:r>
      <w:r w:rsidR="00CF289A" w:rsidRPr="00873244">
        <w:rPr>
          <w:sz w:val="24"/>
          <w:szCs w:val="24"/>
        </w:rPr>
        <w:t>maximum amount allowed</w:t>
      </w:r>
      <w:r w:rsidR="00061FE1" w:rsidRPr="00873244">
        <w:rPr>
          <w:sz w:val="24"/>
          <w:szCs w:val="24"/>
        </w:rPr>
        <w:t xml:space="preserve"> for infrastructure</w:t>
      </w:r>
      <w:r w:rsidR="00672EF1" w:rsidRPr="00873244">
        <w:rPr>
          <w:sz w:val="24"/>
          <w:szCs w:val="24"/>
        </w:rPr>
        <w:t xml:space="preserve"> agreements</w:t>
      </w:r>
      <w:r w:rsidR="00061FE1" w:rsidRPr="00873244">
        <w:rPr>
          <w:sz w:val="24"/>
          <w:szCs w:val="24"/>
        </w:rPr>
        <w:t xml:space="preserve">. </w:t>
      </w:r>
      <w:r w:rsidR="00E87C05" w:rsidRPr="00873244">
        <w:rPr>
          <w:sz w:val="24"/>
          <w:szCs w:val="24"/>
        </w:rPr>
        <w:t xml:space="preserve">Cooperators may </w:t>
      </w:r>
      <w:r w:rsidR="00A22C04" w:rsidRPr="00873244">
        <w:rPr>
          <w:sz w:val="24"/>
          <w:szCs w:val="24"/>
        </w:rPr>
        <w:t xml:space="preserve">accept less than the maximum infrastructure agreement </w:t>
      </w:r>
      <w:r w:rsidR="00517506">
        <w:rPr>
          <w:sz w:val="24"/>
          <w:szCs w:val="24"/>
        </w:rPr>
        <w:t xml:space="preserve">amount </w:t>
      </w:r>
      <w:r w:rsidR="00F34269" w:rsidRPr="00873244">
        <w:rPr>
          <w:sz w:val="24"/>
          <w:szCs w:val="24"/>
        </w:rPr>
        <w:t xml:space="preserve">to increase </w:t>
      </w:r>
      <w:r w:rsidR="00191924" w:rsidRPr="00873244">
        <w:rPr>
          <w:sz w:val="24"/>
          <w:szCs w:val="24"/>
        </w:rPr>
        <w:t>their survey funding</w:t>
      </w:r>
      <w:r w:rsidR="00773276" w:rsidRPr="00873244">
        <w:rPr>
          <w:sz w:val="24"/>
          <w:szCs w:val="24"/>
        </w:rPr>
        <w:t xml:space="preserve">; however, </w:t>
      </w:r>
      <w:r w:rsidR="004A1495" w:rsidRPr="00873244">
        <w:rPr>
          <w:sz w:val="24"/>
          <w:szCs w:val="24"/>
        </w:rPr>
        <w:t>th</w:t>
      </w:r>
      <w:r w:rsidR="00696748" w:rsidRPr="00873244">
        <w:rPr>
          <w:sz w:val="24"/>
          <w:szCs w:val="24"/>
        </w:rPr>
        <w:t>e sum</w:t>
      </w:r>
      <w:r w:rsidR="001A4166" w:rsidRPr="00873244">
        <w:rPr>
          <w:sz w:val="24"/>
          <w:szCs w:val="24"/>
        </w:rPr>
        <w:t xml:space="preserve"> of infrastructure and survey agreements may not exceed the total award amount.</w:t>
      </w:r>
    </w:p>
    <w:p w14:paraId="511EC384" w14:textId="2BC04FEB" w:rsidR="007A5C37" w:rsidRPr="00873244" w:rsidRDefault="00375482" w:rsidP="00873244">
      <w:pPr>
        <w:spacing w:after="120"/>
        <w:ind w:right="922"/>
        <w:rPr>
          <w:sz w:val="24"/>
          <w:szCs w:val="24"/>
        </w:rPr>
      </w:pPr>
      <w:r w:rsidRPr="00873244">
        <w:rPr>
          <w:sz w:val="24"/>
          <w:szCs w:val="24"/>
        </w:rPr>
        <w:t xml:space="preserve">For example, </w:t>
      </w:r>
      <w:r w:rsidR="00541106">
        <w:rPr>
          <w:sz w:val="24"/>
          <w:szCs w:val="24"/>
        </w:rPr>
        <w:t xml:space="preserve">PPQ awards </w:t>
      </w:r>
      <w:r w:rsidRPr="00873244">
        <w:rPr>
          <w:sz w:val="24"/>
          <w:szCs w:val="24"/>
        </w:rPr>
        <w:t>a cooperator a total of $100,000 for their CAPS agreement, and the maximum allowed for infrastructure is $70,000. The cooperator may</w:t>
      </w:r>
      <w:r w:rsidR="007A5C37" w:rsidRPr="00873244">
        <w:rPr>
          <w:sz w:val="24"/>
          <w:szCs w:val="24"/>
        </w:rPr>
        <w:t>:</w:t>
      </w:r>
    </w:p>
    <w:p w14:paraId="0C32784B" w14:textId="23F4C41A" w:rsidR="009D005A" w:rsidRPr="00873244" w:rsidRDefault="007A5C37" w:rsidP="00481E3D">
      <w:pPr>
        <w:pStyle w:val="ListParagraph"/>
        <w:numPr>
          <w:ilvl w:val="0"/>
          <w:numId w:val="5"/>
        </w:numPr>
        <w:ind w:left="778" w:right="922"/>
        <w:rPr>
          <w:sz w:val="24"/>
          <w:szCs w:val="24"/>
        </w:rPr>
      </w:pPr>
      <w:r w:rsidRPr="00873244">
        <w:rPr>
          <w:sz w:val="24"/>
          <w:szCs w:val="24"/>
        </w:rPr>
        <w:t>U</w:t>
      </w:r>
      <w:r w:rsidR="00886F3E" w:rsidRPr="00873244">
        <w:rPr>
          <w:sz w:val="24"/>
          <w:szCs w:val="24"/>
        </w:rPr>
        <w:t xml:space="preserve">se </w:t>
      </w:r>
      <w:r w:rsidRPr="00873244">
        <w:rPr>
          <w:sz w:val="24"/>
          <w:szCs w:val="24"/>
        </w:rPr>
        <w:t xml:space="preserve">the full </w:t>
      </w:r>
      <w:r w:rsidR="00886F3E" w:rsidRPr="00873244">
        <w:rPr>
          <w:sz w:val="24"/>
          <w:szCs w:val="24"/>
        </w:rPr>
        <w:t>$70,000 in their infrastructure agreement</w:t>
      </w:r>
      <w:r w:rsidR="00E316E2" w:rsidRPr="00873244">
        <w:rPr>
          <w:sz w:val="24"/>
          <w:szCs w:val="24"/>
        </w:rPr>
        <w:t>, and the remaining $30,000 in their survey agreemen</w:t>
      </w:r>
      <w:r w:rsidR="00C93BED" w:rsidRPr="00873244">
        <w:rPr>
          <w:sz w:val="24"/>
          <w:szCs w:val="24"/>
        </w:rPr>
        <w:t>t:</w:t>
      </w:r>
    </w:p>
    <w:p w14:paraId="422FE596" w14:textId="09FB7C32" w:rsidR="00F12F36" w:rsidRPr="00873244" w:rsidRDefault="00F12F36" w:rsidP="00745B7C">
      <w:pPr>
        <w:pStyle w:val="ListParagraph"/>
        <w:spacing w:after="120"/>
        <w:ind w:left="780" w:right="922" w:firstLine="0"/>
        <w:rPr>
          <w:i/>
          <w:iCs/>
          <w:sz w:val="24"/>
          <w:szCs w:val="24"/>
        </w:rPr>
      </w:pPr>
      <w:r w:rsidRPr="00873244">
        <w:rPr>
          <w:i/>
          <w:iCs/>
          <w:sz w:val="24"/>
          <w:szCs w:val="24"/>
        </w:rPr>
        <w:t xml:space="preserve">$70,000 infrastructure + $30,000 survey = </w:t>
      </w:r>
      <w:r w:rsidR="00F32A44" w:rsidRPr="00873244">
        <w:rPr>
          <w:i/>
          <w:iCs/>
          <w:sz w:val="24"/>
          <w:szCs w:val="24"/>
        </w:rPr>
        <w:t xml:space="preserve">$100,000 </w:t>
      </w:r>
      <w:r w:rsidR="00FA68C5" w:rsidRPr="00873244">
        <w:rPr>
          <w:i/>
          <w:iCs/>
          <w:sz w:val="24"/>
          <w:szCs w:val="24"/>
        </w:rPr>
        <w:t xml:space="preserve">total </w:t>
      </w:r>
      <w:r w:rsidR="00F32A44" w:rsidRPr="00873244">
        <w:rPr>
          <w:i/>
          <w:iCs/>
          <w:sz w:val="24"/>
          <w:szCs w:val="24"/>
        </w:rPr>
        <w:t>FY</w:t>
      </w:r>
      <w:r w:rsidR="00FA68C5" w:rsidRPr="00873244">
        <w:rPr>
          <w:i/>
          <w:iCs/>
          <w:sz w:val="24"/>
          <w:szCs w:val="24"/>
        </w:rPr>
        <w:t xml:space="preserve"> 2026 award</w:t>
      </w:r>
    </w:p>
    <w:p w14:paraId="26B53708" w14:textId="54657112" w:rsidR="007A5C37" w:rsidRPr="00873244" w:rsidRDefault="007A5C37" w:rsidP="00481E3D">
      <w:pPr>
        <w:pStyle w:val="ListParagraph"/>
        <w:numPr>
          <w:ilvl w:val="0"/>
          <w:numId w:val="5"/>
        </w:numPr>
        <w:ind w:left="778" w:right="922"/>
        <w:rPr>
          <w:sz w:val="24"/>
          <w:szCs w:val="24"/>
        </w:rPr>
      </w:pPr>
      <w:r w:rsidRPr="00873244">
        <w:rPr>
          <w:sz w:val="24"/>
          <w:szCs w:val="24"/>
        </w:rPr>
        <w:t>Use less than the $70,000 in their infrastructure agreement</w:t>
      </w:r>
      <w:r w:rsidR="00C93BED" w:rsidRPr="00873244">
        <w:rPr>
          <w:sz w:val="24"/>
          <w:szCs w:val="24"/>
        </w:rPr>
        <w:t xml:space="preserve"> and move funds to their survey agreement:</w:t>
      </w:r>
    </w:p>
    <w:p w14:paraId="6E684DE7" w14:textId="139550B7" w:rsidR="00B31679" w:rsidRPr="00873244" w:rsidRDefault="001A0E7D" w:rsidP="00745B7C">
      <w:pPr>
        <w:pStyle w:val="ListParagraph"/>
        <w:spacing w:after="120"/>
        <w:ind w:left="780" w:right="922" w:firstLine="0"/>
        <w:rPr>
          <w:i/>
          <w:iCs/>
          <w:sz w:val="24"/>
          <w:szCs w:val="24"/>
        </w:rPr>
      </w:pPr>
      <w:r w:rsidRPr="00873244">
        <w:rPr>
          <w:i/>
          <w:iCs/>
          <w:sz w:val="24"/>
          <w:szCs w:val="24"/>
        </w:rPr>
        <w:t>$60,000 infrastructure + $40</w:t>
      </w:r>
      <w:r w:rsidR="00C93BED" w:rsidRPr="00873244">
        <w:rPr>
          <w:i/>
          <w:iCs/>
          <w:sz w:val="24"/>
          <w:szCs w:val="24"/>
        </w:rPr>
        <w:t xml:space="preserve">,000 survey = </w:t>
      </w:r>
      <w:r w:rsidR="006E76FD">
        <w:rPr>
          <w:i/>
          <w:iCs/>
          <w:sz w:val="24"/>
          <w:szCs w:val="24"/>
        </w:rPr>
        <w:t>$</w:t>
      </w:r>
      <w:r w:rsidR="00C93BED" w:rsidRPr="00873244">
        <w:rPr>
          <w:i/>
          <w:iCs/>
          <w:sz w:val="24"/>
          <w:szCs w:val="24"/>
        </w:rPr>
        <w:t>100,000 total FY 2026 award</w:t>
      </w:r>
    </w:p>
    <w:p w14:paraId="0D5A279E" w14:textId="6367EB1D" w:rsidR="00B42EAB" w:rsidRPr="00873244" w:rsidRDefault="00B42EAB" w:rsidP="00481E3D">
      <w:pPr>
        <w:pStyle w:val="ListParagraph"/>
        <w:numPr>
          <w:ilvl w:val="0"/>
          <w:numId w:val="5"/>
        </w:numPr>
        <w:ind w:left="778" w:right="922"/>
        <w:rPr>
          <w:sz w:val="24"/>
          <w:szCs w:val="24"/>
        </w:rPr>
      </w:pPr>
      <w:r w:rsidRPr="00873244">
        <w:rPr>
          <w:sz w:val="24"/>
          <w:szCs w:val="24"/>
        </w:rPr>
        <w:t xml:space="preserve">The cooperator </w:t>
      </w:r>
      <w:r w:rsidRPr="00873244">
        <w:rPr>
          <w:b/>
          <w:bCs/>
          <w:sz w:val="24"/>
          <w:szCs w:val="24"/>
        </w:rPr>
        <w:t>may not</w:t>
      </w:r>
      <w:r w:rsidRPr="00873244">
        <w:rPr>
          <w:sz w:val="24"/>
          <w:szCs w:val="24"/>
        </w:rPr>
        <w:t xml:space="preserve"> exceed the infrastructure maximum by moving funds from survey to infrastructure, such as:</w:t>
      </w:r>
    </w:p>
    <w:p w14:paraId="2C4D5069" w14:textId="2E5E1769" w:rsidR="00B42EAB" w:rsidRPr="00873244" w:rsidRDefault="000E0441" w:rsidP="00745B7C">
      <w:pPr>
        <w:pStyle w:val="ListParagraph"/>
        <w:spacing w:after="120"/>
        <w:ind w:left="778" w:right="922" w:firstLine="0"/>
        <w:rPr>
          <w:i/>
          <w:iCs/>
          <w:sz w:val="24"/>
          <w:szCs w:val="24"/>
        </w:rPr>
      </w:pPr>
      <w:r w:rsidRPr="00873244">
        <w:rPr>
          <w:i/>
          <w:iCs/>
          <w:sz w:val="24"/>
          <w:szCs w:val="24"/>
        </w:rPr>
        <w:t xml:space="preserve">$75,000 infrastructure +$25,000 survey = $100,000 total FY 2026 </w:t>
      </w:r>
      <w:r w:rsidR="00873244" w:rsidRPr="00873244">
        <w:rPr>
          <w:i/>
          <w:iCs/>
          <w:sz w:val="24"/>
          <w:szCs w:val="24"/>
        </w:rPr>
        <w:t>award</w:t>
      </w:r>
    </w:p>
    <w:p w14:paraId="3D87013C" w14:textId="77777777" w:rsidR="003F225D" w:rsidRPr="003B30D1" w:rsidRDefault="003F225D" w:rsidP="00D57CFD">
      <w:pPr>
        <w:pStyle w:val="Heading2"/>
        <w:spacing w:before="200"/>
      </w:pPr>
      <w:bookmarkStart w:id="26" w:name="Work_and_Financial_Plan_Submission"/>
      <w:bookmarkStart w:id="27" w:name="_Toc201838013"/>
      <w:bookmarkEnd w:id="26"/>
      <w:r w:rsidRPr="003B30D1">
        <w:t>Infrastructure Agreement</w:t>
      </w:r>
      <w:bookmarkEnd w:id="27"/>
    </w:p>
    <w:p w14:paraId="7F473F0C" w14:textId="48CB2916" w:rsidR="003F225D" w:rsidRDefault="003F225D" w:rsidP="003F225D">
      <w:pPr>
        <w:pStyle w:val="BodyText"/>
        <w:spacing w:after="240"/>
        <w:ind w:right="490"/>
      </w:pPr>
      <w:r>
        <w:t>The infrastructure agreement supports the SSC</w:t>
      </w:r>
      <w:r w:rsidR="002C605B">
        <w:t>’s</w:t>
      </w:r>
      <w:r>
        <w:t xml:space="preserve"> salary, fringe benefits, support</w:t>
      </w:r>
      <w:r>
        <w:rPr>
          <w:spacing w:val="-3"/>
        </w:rPr>
        <w:t xml:space="preserve"> </w:t>
      </w:r>
      <w:r>
        <w:t>equipment</w:t>
      </w:r>
      <w:r>
        <w:rPr>
          <w:spacing w:val="-3"/>
        </w:rPr>
        <w:t xml:space="preserve"> </w:t>
      </w:r>
      <w:r>
        <w:t>(such as phones or computers),</w:t>
      </w:r>
      <w:r>
        <w:rPr>
          <w:spacing w:val="-3"/>
        </w:rPr>
        <w:t xml:space="preserve"> </w:t>
      </w:r>
      <w:r>
        <w:t>travel,</w:t>
      </w:r>
      <w:r>
        <w:rPr>
          <w:spacing w:val="-1"/>
        </w:rPr>
        <w:t xml:space="preserve"> </w:t>
      </w:r>
      <w:r>
        <w:t>and</w:t>
      </w:r>
      <w:r>
        <w:rPr>
          <w:spacing w:val="-3"/>
        </w:rPr>
        <w:t xml:space="preserve"> </w:t>
      </w:r>
      <w:r>
        <w:t>departmental</w:t>
      </w:r>
      <w:r>
        <w:rPr>
          <w:spacing w:val="-3"/>
        </w:rPr>
        <w:t xml:space="preserve"> </w:t>
      </w:r>
      <w:r>
        <w:t>overhead</w:t>
      </w:r>
      <w:r>
        <w:rPr>
          <w:spacing w:val="-3"/>
        </w:rPr>
        <w:t xml:space="preserve"> </w:t>
      </w:r>
      <w:r>
        <w:t>typical</w:t>
      </w:r>
      <w:r>
        <w:rPr>
          <w:spacing w:val="-3"/>
        </w:rPr>
        <w:t xml:space="preserve"> </w:t>
      </w:r>
      <w:r>
        <w:t>for</w:t>
      </w:r>
      <w:r>
        <w:rPr>
          <w:spacing w:val="-4"/>
        </w:rPr>
        <w:t xml:space="preserve"> </w:t>
      </w:r>
      <w:r>
        <w:t>this</w:t>
      </w:r>
      <w:r>
        <w:rPr>
          <w:spacing w:val="-3"/>
        </w:rPr>
        <w:t xml:space="preserve"> </w:t>
      </w:r>
      <w:r>
        <w:t>position.</w:t>
      </w:r>
    </w:p>
    <w:p w14:paraId="6600BE8A" w14:textId="77777777" w:rsidR="00D57CFD" w:rsidRPr="00D57CFD" w:rsidRDefault="00D57CFD" w:rsidP="00D57CFD">
      <w:pPr>
        <w:pStyle w:val="Heading2"/>
        <w:spacing w:before="200"/>
      </w:pPr>
      <w:bookmarkStart w:id="28" w:name="_Toc201838014"/>
      <w:r w:rsidRPr="00D57CFD">
        <w:t>Survey Agreement</w:t>
      </w:r>
      <w:bookmarkEnd w:id="28"/>
    </w:p>
    <w:p w14:paraId="7D90A6B3" w14:textId="138A4130" w:rsidR="00D57CFD" w:rsidRPr="00D57CFD" w:rsidRDefault="00D57CFD" w:rsidP="00D57CFD">
      <w:pPr>
        <w:rPr>
          <w:sz w:val="24"/>
          <w:szCs w:val="24"/>
        </w:rPr>
      </w:pPr>
      <w:r w:rsidRPr="00D57CFD">
        <w:rPr>
          <w:sz w:val="24"/>
          <w:szCs w:val="24"/>
        </w:rPr>
        <w:t xml:space="preserve">The survey agreement documents, </w:t>
      </w:r>
      <w:r w:rsidRPr="00D57CFD">
        <w:rPr>
          <w:bCs/>
          <w:sz w:val="24"/>
          <w:szCs w:val="24"/>
        </w:rPr>
        <w:t xml:space="preserve">in detail, </w:t>
      </w:r>
      <w:r w:rsidR="00932C02">
        <w:rPr>
          <w:bCs/>
          <w:sz w:val="24"/>
          <w:szCs w:val="24"/>
        </w:rPr>
        <w:t xml:space="preserve">the </w:t>
      </w:r>
      <w:r w:rsidRPr="00D57CFD">
        <w:rPr>
          <w:bCs/>
          <w:sz w:val="24"/>
          <w:szCs w:val="24"/>
        </w:rPr>
        <w:t>activities</w:t>
      </w:r>
      <w:r>
        <w:rPr>
          <w:bCs/>
          <w:sz w:val="24"/>
          <w:szCs w:val="24"/>
        </w:rPr>
        <w:t xml:space="preserve"> </w:t>
      </w:r>
      <w:r w:rsidRPr="00D57CFD">
        <w:rPr>
          <w:bCs/>
          <w:sz w:val="24"/>
          <w:szCs w:val="24"/>
        </w:rPr>
        <w:t>to be conducted</w:t>
      </w:r>
      <w:r w:rsidR="00932C02">
        <w:rPr>
          <w:bCs/>
          <w:sz w:val="24"/>
          <w:szCs w:val="24"/>
        </w:rPr>
        <w:t xml:space="preserve">, and </w:t>
      </w:r>
      <w:r>
        <w:rPr>
          <w:bCs/>
          <w:sz w:val="24"/>
          <w:szCs w:val="24"/>
        </w:rPr>
        <w:t xml:space="preserve">the roles and </w:t>
      </w:r>
      <w:r>
        <w:rPr>
          <w:bCs/>
          <w:sz w:val="24"/>
          <w:szCs w:val="24"/>
        </w:rPr>
        <w:lastRenderedPageBreak/>
        <w:t>responsibilities</w:t>
      </w:r>
      <w:r w:rsidRPr="00D57CFD">
        <w:rPr>
          <w:bCs/>
          <w:sz w:val="24"/>
          <w:szCs w:val="24"/>
        </w:rPr>
        <w:t xml:space="preserve"> </w:t>
      </w:r>
      <w:r>
        <w:rPr>
          <w:bCs/>
          <w:sz w:val="24"/>
          <w:szCs w:val="24"/>
        </w:rPr>
        <w:t xml:space="preserve">of </w:t>
      </w:r>
      <w:r w:rsidRPr="00D57CFD">
        <w:rPr>
          <w:bCs/>
          <w:sz w:val="24"/>
          <w:szCs w:val="24"/>
        </w:rPr>
        <w:t xml:space="preserve">the </w:t>
      </w:r>
      <w:r w:rsidR="00932C02">
        <w:rPr>
          <w:bCs/>
          <w:sz w:val="24"/>
          <w:szCs w:val="24"/>
        </w:rPr>
        <w:t>agreement parties.</w:t>
      </w:r>
    </w:p>
    <w:p w14:paraId="0C32785F" w14:textId="02CBF849" w:rsidR="009D005A" w:rsidRPr="003B30D1" w:rsidRDefault="0027330F" w:rsidP="0026147B">
      <w:pPr>
        <w:pStyle w:val="Heading2"/>
        <w:spacing w:before="240"/>
      </w:pPr>
      <w:bookmarkStart w:id="29" w:name="_Toc201838015"/>
      <w:r w:rsidRPr="003B30D1">
        <w:t>Work and Financial Plan Submission</w:t>
      </w:r>
      <w:bookmarkEnd w:id="29"/>
    </w:p>
    <w:p w14:paraId="0C327860" w14:textId="50A7C4ED" w:rsidR="009D005A" w:rsidRPr="000A427F" w:rsidRDefault="0027330F" w:rsidP="00DC0618">
      <w:pPr>
        <w:pStyle w:val="BodyText"/>
        <w:numPr>
          <w:ilvl w:val="0"/>
          <w:numId w:val="7"/>
        </w:numPr>
        <w:spacing w:after="240"/>
        <w:ind w:right="418"/>
        <w:rPr>
          <w:spacing w:val="-3"/>
        </w:rPr>
      </w:pPr>
      <w:r>
        <w:t>FY</w:t>
      </w:r>
      <w:r>
        <w:rPr>
          <w:spacing w:val="-3"/>
        </w:rPr>
        <w:t xml:space="preserve"> </w:t>
      </w:r>
      <w:r w:rsidR="00657DD5">
        <w:t xml:space="preserve">2026 </w:t>
      </w:r>
      <w:r>
        <w:t>work</w:t>
      </w:r>
      <w:r w:rsidR="00B528FC">
        <w:t xml:space="preserve"> plans</w:t>
      </w:r>
      <w:r>
        <w:t xml:space="preserve"> and</w:t>
      </w:r>
      <w:r>
        <w:rPr>
          <w:spacing w:val="-2"/>
        </w:rPr>
        <w:t xml:space="preserve"> </w:t>
      </w:r>
      <w:r>
        <w:t>financial</w:t>
      </w:r>
      <w:r>
        <w:rPr>
          <w:spacing w:val="-2"/>
        </w:rPr>
        <w:t xml:space="preserve"> </w:t>
      </w:r>
      <w:r>
        <w:t>plans</w:t>
      </w:r>
      <w:r>
        <w:rPr>
          <w:spacing w:val="-2"/>
        </w:rPr>
        <w:t xml:space="preserve"> </w:t>
      </w:r>
      <w:r>
        <w:t>require</w:t>
      </w:r>
      <w:r>
        <w:rPr>
          <w:spacing w:val="-3"/>
        </w:rPr>
        <w:t xml:space="preserve"> </w:t>
      </w:r>
      <w:r>
        <w:t>cooperators</w:t>
      </w:r>
      <w:r>
        <w:rPr>
          <w:spacing w:val="-2"/>
        </w:rPr>
        <w:t xml:space="preserve"> </w:t>
      </w:r>
      <w:r>
        <w:t>to</w:t>
      </w:r>
      <w:r>
        <w:rPr>
          <w:spacing w:val="-3"/>
        </w:rPr>
        <w:t xml:space="preserve"> </w:t>
      </w:r>
      <w:r>
        <w:t>use</w:t>
      </w:r>
      <w:r>
        <w:rPr>
          <w:spacing w:val="-3"/>
        </w:rPr>
        <w:t xml:space="preserve"> </w:t>
      </w:r>
      <w:r w:rsidR="00E60FEF">
        <w:t>specific</w:t>
      </w:r>
      <w:r>
        <w:t xml:space="preserve"> </w:t>
      </w:r>
      <w:hyperlink r:id="rId20">
        <w:r w:rsidR="0C89961B" w:rsidRPr="37E10123">
          <w:rPr>
            <w:rStyle w:val="Hyperlink"/>
          </w:rPr>
          <w:t>templates.</w:t>
        </w:r>
      </w:hyperlink>
      <w:r>
        <w:rPr>
          <w:spacing w:val="-2"/>
        </w:rPr>
        <w:t xml:space="preserve"> </w:t>
      </w:r>
      <w:r w:rsidR="00511EDE">
        <w:rPr>
          <w:spacing w:val="-2"/>
        </w:rPr>
        <w:t xml:space="preserve">Cooperators </w:t>
      </w:r>
      <w:r w:rsidR="00B17771">
        <w:t>must</w:t>
      </w:r>
      <w:r>
        <w:rPr>
          <w:spacing w:val="-2"/>
        </w:rPr>
        <w:t xml:space="preserve"> </w:t>
      </w:r>
      <w:r>
        <w:t xml:space="preserve">enter financial plans into the </w:t>
      </w:r>
      <w:hyperlink r:id="rId21">
        <w:r w:rsidRPr="341B41FD">
          <w:rPr>
            <w:rStyle w:val="Hyperlink"/>
          </w:rPr>
          <w:t>Online Work Plan Interface.</w:t>
        </w:r>
      </w:hyperlink>
      <w:r>
        <w:t xml:space="preserve"> Details on how to complete these items </w:t>
      </w:r>
      <w:r w:rsidR="009875F1">
        <w:t>are</w:t>
      </w:r>
      <w:r>
        <w:t xml:space="preserve"> available</w:t>
      </w:r>
      <w:r>
        <w:rPr>
          <w:spacing w:val="-4"/>
        </w:rPr>
        <w:t xml:space="preserve"> </w:t>
      </w:r>
      <w:r>
        <w:t>on</w:t>
      </w:r>
      <w:r>
        <w:rPr>
          <w:spacing w:val="-3"/>
        </w:rPr>
        <w:t xml:space="preserve"> </w:t>
      </w:r>
      <w:r>
        <w:t>the</w:t>
      </w:r>
      <w:r>
        <w:rPr>
          <w:spacing w:val="-2"/>
        </w:rPr>
        <w:t xml:space="preserve"> </w:t>
      </w:r>
      <w:hyperlink r:id="rId22" w:tgtFrame="_blank" w:history="1">
        <w:r w:rsidR="000A427F" w:rsidRPr="000A427F">
          <w:rPr>
            <w:rStyle w:val="Hyperlink"/>
            <w:spacing w:val="-3"/>
          </w:rPr>
          <w:t>Work Plan Process f</w:t>
        </w:r>
        <w:r w:rsidR="000A427F" w:rsidRPr="000A427F">
          <w:rPr>
            <w:rStyle w:val="Hyperlink"/>
            <w:spacing w:val="-3"/>
          </w:rPr>
          <w:t>o</w:t>
        </w:r>
        <w:r w:rsidR="000A427F" w:rsidRPr="000A427F">
          <w:rPr>
            <w:rStyle w:val="Hyperlink"/>
            <w:spacing w:val="-3"/>
          </w:rPr>
          <w:t>r CAPS Surveys</w:t>
        </w:r>
      </w:hyperlink>
      <w:r w:rsidR="000A427F">
        <w:rPr>
          <w:spacing w:val="-3"/>
        </w:rPr>
        <w:t>.</w:t>
      </w:r>
      <w:r w:rsidR="000A427F" w:rsidRPr="000A427F">
        <w:rPr>
          <w:spacing w:val="-3"/>
        </w:rPr>
        <w:t xml:space="preserve"> </w:t>
      </w:r>
      <w:r>
        <w:t>The</w:t>
      </w:r>
      <w:r w:rsidRPr="000A427F">
        <w:rPr>
          <w:spacing w:val="-2"/>
        </w:rPr>
        <w:t xml:space="preserve"> </w:t>
      </w:r>
      <w:r w:rsidR="005756B3" w:rsidRPr="000A427F">
        <w:rPr>
          <w:spacing w:val="-2"/>
        </w:rPr>
        <w:t>i</w:t>
      </w:r>
      <w:r>
        <w:t>nterface</w:t>
      </w:r>
      <w:r w:rsidRPr="000A427F">
        <w:rPr>
          <w:spacing w:val="-4"/>
        </w:rPr>
        <w:t xml:space="preserve"> </w:t>
      </w:r>
      <w:r>
        <w:t>will</w:t>
      </w:r>
      <w:r w:rsidRPr="000A427F">
        <w:rPr>
          <w:spacing w:val="-3"/>
        </w:rPr>
        <w:t xml:space="preserve"> </w:t>
      </w:r>
      <w:r>
        <w:t>open</w:t>
      </w:r>
      <w:r w:rsidRPr="000A427F">
        <w:rPr>
          <w:spacing w:val="-3"/>
        </w:rPr>
        <w:t xml:space="preserve"> </w:t>
      </w:r>
      <w:r>
        <w:t>on</w:t>
      </w:r>
      <w:r w:rsidDel="00C74F60">
        <w:t xml:space="preserve"> </w:t>
      </w:r>
      <w:r w:rsidRPr="000A427F" w:rsidDel="00C74F60">
        <w:rPr>
          <w:b/>
          <w:bCs/>
        </w:rPr>
        <w:t xml:space="preserve">July </w:t>
      </w:r>
      <w:r w:rsidR="00A953A4" w:rsidRPr="000A427F">
        <w:rPr>
          <w:b/>
          <w:bCs/>
        </w:rPr>
        <w:t>28, 2025</w:t>
      </w:r>
      <w:r>
        <w:t>.</w:t>
      </w:r>
      <w:r w:rsidRPr="000A427F">
        <w:rPr>
          <w:spacing w:val="-3"/>
        </w:rPr>
        <w:t xml:space="preserve"> </w:t>
      </w:r>
      <w:r>
        <w:t>Signed</w:t>
      </w:r>
      <w:r w:rsidRPr="000A427F">
        <w:rPr>
          <w:spacing w:val="-3"/>
        </w:rPr>
        <w:t xml:space="preserve"> </w:t>
      </w:r>
      <w:r>
        <w:t>work plans are due to the PPQ Agreements SharePoint site by</w:t>
      </w:r>
      <w:r w:rsidDel="00C74F60">
        <w:t xml:space="preserve"> </w:t>
      </w:r>
      <w:r w:rsidRPr="000A427F" w:rsidDel="00C74F60">
        <w:rPr>
          <w:b/>
          <w:bCs/>
        </w:rPr>
        <w:t xml:space="preserve">September </w:t>
      </w:r>
      <w:r w:rsidR="007F2340" w:rsidRPr="000A427F">
        <w:rPr>
          <w:b/>
          <w:bCs/>
        </w:rPr>
        <w:t>5, 2025</w:t>
      </w:r>
      <w:r>
        <w:t>.</w:t>
      </w:r>
    </w:p>
    <w:p w14:paraId="0C327862" w14:textId="4E6E597C" w:rsidR="009D005A" w:rsidRDefault="00570021" w:rsidP="00445FBD">
      <w:pPr>
        <w:pStyle w:val="Heading2"/>
      </w:pPr>
      <w:bookmarkStart w:id="30" w:name="Work_Plan_Options"/>
      <w:bookmarkStart w:id="31" w:name="_Toc201838016"/>
      <w:bookmarkEnd w:id="30"/>
      <w:r>
        <w:t xml:space="preserve">Agreement and </w:t>
      </w:r>
      <w:r w:rsidR="0027330F">
        <w:t>Work</w:t>
      </w:r>
      <w:r w:rsidR="0027330F">
        <w:rPr>
          <w:spacing w:val="-2"/>
        </w:rPr>
        <w:t xml:space="preserve"> </w:t>
      </w:r>
      <w:r w:rsidR="0027330F">
        <w:t>Plan</w:t>
      </w:r>
      <w:r w:rsidR="0027330F">
        <w:rPr>
          <w:spacing w:val="-1"/>
        </w:rPr>
        <w:t xml:space="preserve"> </w:t>
      </w:r>
      <w:r w:rsidR="00636C25">
        <w:rPr>
          <w:spacing w:val="-1"/>
        </w:rPr>
        <w:t>Formats</w:t>
      </w:r>
      <w:bookmarkEnd w:id="31"/>
    </w:p>
    <w:p w14:paraId="4A60A6E3" w14:textId="5CE92961" w:rsidR="00CC7C0F" w:rsidRDefault="00FA3AF1" w:rsidP="00DC0618">
      <w:pPr>
        <w:pStyle w:val="BodyText"/>
        <w:spacing w:after="240"/>
        <w:ind w:right="418"/>
      </w:pPr>
      <w:r>
        <w:t>The</w:t>
      </w:r>
      <w:r w:rsidR="00CC7C0F">
        <w:t xml:space="preserve"> </w:t>
      </w:r>
      <w:r w:rsidR="00720FDB">
        <w:t xml:space="preserve">NCC </w:t>
      </w:r>
      <w:r w:rsidR="00A512C0">
        <w:t>approved</w:t>
      </w:r>
      <w:r w:rsidR="00CC7C0F">
        <w:t xml:space="preserve"> options </w:t>
      </w:r>
      <w:r w:rsidR="00A512C0">
        <w:t xml:space="preserve">for </w:t>
      </w:r>
      <w:r w:rsidR="00821A41">
        <w:t xml:space="preserve">the </w:t>
      </w:r>
      <w:r w:rsidR="00CC7C0F">
        <w:t xml:space="preserve">CAPS agreement </w:t>
      </w:r>
      <w:r w:rsidR="00754C05" w:rsidRPr="00636C25">
        <w:t>format</w:t>
      </w:r>
      <w:r w:rsidR="00CC7C0F">
        <w:t xml:space="preserve">. In FY </w:t>
      </w:r>
      <w:r w:rsidR="00C74F60">
        <w:t>2026</w:t>
      </w:r>
      <w:r w:rsidR="00A512C0">
        <w:t>,</w:t>
      </w:r>
      <w:r w:rsidR="00CC7C0F">
        <w:t xml:space="preserve"> cooperators </w:t>
      </w:r>
      <w:r w:rsidR="00235317">
        <w:t>may choose</w:t>
      </w:r>
      <w:r w:rsidR="00AD0F30">
        <w:t xml:space="preserve"> to submit</w:t>
      </w:r>
      <w:r w:rsidR="00720FDB">
        <w:t>:</w:t>
      </w:r>
      <w:r w:rsidR="002D6AD4">
        <w:t xml:space="preserve"> </w:t>
      </w:r>
      <w:r w:rsidR="00AD6B53">
        <w:t xml:space="preserve">1) </w:t>
      </w:r>
      <w:r w:rsidR="002D6AD4">
        <w:t>two agreements, one for survey and one for infrastructure</w:t>
      </w:r>
      <w:r w:rsidR="00131F40">
        <w:t xml:space="preserve">, </w:t>
      </w:r>
      <w:r w:rsidR="00131F40" w:rsidRPr="00717417">
        <w:rPr>
          <w:b/>
          <w:bCs/>
          <w:u w:val="single"/>
        </w:rPr>
        <w:t>or</w:t>
      </w:r>
      <w:r w:rsidR="00131F40">
        <w:t xml:space="preserve"> 2)</w:t>
      </w:r>
      <w:r w:rsidR="00AD0F30">
        <w:t xml:space="preserve"> a single agreement </w:t>
      </w:r>
      <w:r w:rsidR="00AD6B53">
        <w:t>that includes</w:t>
      </w:r>
      <w:r w:rsidR="00AD0F30">
        <w:t xml:space="preserve"> both survey and infrastructure</w:t>
      </w:r>
      <w:r w:rsidR="00131F40">
        <w:t>.</w:t>
      </w:r>
      <w:r w:rsidR="004C1374">
        <w:t xml:space="preserve"> </w:t>
      </w:r>
      <w:r w:rsidR="00044F40">
        <w:t>The c</w:t>
      </w:r>
      <w:r w:rsidR="00CB3674">
        <w:t>ooperator</w:t>
      </w:r>
      <w:r w:rsidR="005D7343">
        <w:t xml:space="preserve"> and their respective SPHD must </w:t>
      </w:r>
      <w:r w:rsidR="00FC0519">
        <w:t xml:space="preserve">agree to </w:t>
      </w:r>
      <w:r w:rsidR="00783D7D">
        <w:t xml:space="preserve">the </w:t>
      </w:r>
      <w:r w:rsidR="00FC0519">
        <w:t xml:space="preserve">agreement </w:t>
      </w:r>
      <w:r w:rsidR="00FC0519" w:rsidRPr="00636C25">
        <w:t xml:space="preserve">format </w:t>
      </w:r>
      <w:r w:rsidR="00FC0519">
        <w:t>b</w:t>
      </w:r>
      <w:r w:rsidR="005D7343">
        <w:t xml:space="preserve">efore the cooperator </w:t>
      </w:r>
      <w:r w:rsidR="00E23017">
        <w:t>completes and submits</w:t>
      </w:r>
      <w:r w:rsidR="00177D36">
        <w:t xml:space="preserve"> their </w:t>
      </w:r>
      <w:r w:rsidR="0059580C">
        <w:t xml:space="preserve">work </w:t>
      </w:r>
      <w:r w:rsidR="00177D36">
        <w:t>plan</w:t>
      </w:r>
      <w:r w:rsidR="002E212D">
        <w:t>(s)</w:t>
      </w:r>
      <w:r w:rsidR="00177D36">
        <w:t xml:space="preserve">. </w:t>
      </w:r>
      <w:r w:rsidR="006C57DE">
        <w:t xml:space="preserve">Please note </w:t>
      </w:r>
      <w:r w:rsidR="002E212D">
        <w:t xml:space="preserve">the </w:t>
      </w:r>
      <w:r w:rsidR="00A10205">
        <w:t xml:space="preserve">single agreement </w:t>
      </w:r>
      <w:r w:rsidR="00A10205" w:rsidRPr="00636C25">
        <w:t xml:space="preserve">format </w:t>
      </w:r>
      <w:r w:rsidR="00A10205">
        <w:t xml:space="preserve">requires that </w:t>
      </w:r>
      <w:r w:rsidR="00A1582E">
        <w:t>infrastructure and survey start dates coincide</w:t>
      </w:r>
      <w:r w:rsidR="00A10205">
        <w:t>. If they do not, you must use two agreement</w:t>
      </w:r>
      <w:r w:rsidR="00643F9D">
        <w:t>s.</w:t>
      </w:r>
    </w:p>
    <w:p w14:paraId="6FB0840A" w14:textId="50B7865B" w:rsidR="00E03D60" w:rsidRPr="00403BA8" w:rsidRDefault="00E03D60" w:rsidP="00AE5CC2">
      <w:pPr>
        <w:pStyle w:val="Heading4"/>
        <w:ind w:left="360"/>
        <w:rPr>
          <w:rFonts w:ascii="Times New Roman" w:hAnsi="Times New Roman" w:cs="Times New Roman"/>
          <w:b/>
          <w:color w:val="auto"/>
          <w:sz w:val="24"/>
          <w:szCs w:val="24"/>
        </w:rPr>
      </w:pPr>
      <w:r w:rsidRPr="00403BA8">
        <w:rPr>
          <w:rFonts w:ascii="Times New Roman" w:hAnsi="Times New Roman" w:cs="Times New Roman"/>
          <w:b/>
          <w:color w:val="auto"/>
          <w:sz w:val="24"/>
          <w:szCs w:val="24"/>
        </w:rPr>
        <w:t>Two Agreement</w:t>
      </w:r>
      <w:r w:rsidR="007A4238">
        <w:rPr>
          <w:rFonts w:ascii="Times New Roman" w:hAnsi="Times New Roman" w:cs="Times New Roman"/>
          <w:b/>
          <w:color w:val="auto"/>
          <w:sz w:val="24"/>
          <w:szCs w:val="24"/>
        </w:rPr>
        <w:t>s</w:t>
      </w:r>
      <w:r w:rsidRPr="00403BA8">
        <w:rPr>
          <w:rFonts w:ascii="Times New Roman" w:hAnsi="Times New Roman" w:cs="Times New Roman"/>
          <w:b/>
          <w:color w:val="auto"/>
          <w:sz w:val="24"/>
          <w:szCs w:val="24"/>
        </w:rPr>
        <w:t xml:space="preserve"> </w:t>
      </w:r>
      <w:r w:rsidR="00A10205" w:rsidRPr="00636C25">
        <w:rPr>
          <w:rFonts w:ascii="Times New Roman" w:hAnsi="Times New Roman" w:cs="Times New Roman"/>
          <w:b/>
          <w:color w:val="auto"/>
          <w:sz w:val="24"/>
          <w:szCs w:val="24"/>
        </w:rPr>
        <w:t>Format</w:t>
      </w:r>
      <w:r w:rsidR="00ED6B0B" w:rsidRPr="00636C25">
        <w:rPr>
          <w:rFonts w:ascii="Times New Roman" w:hAnsi="Times New Roman" w:cs="Times New Roman"/>
          <w:b/>
          <w:color w:val="auto"/>
          <w:sz w:val="24"/>
          <w:szCs w:val="24"/>
        </w:rPr>
        <w:t xml:space="preserve"> </w:t>
      </w:r>
      <w:r w:rsidR="00ED6B0B">
        <w:rPr>
          <w:rFonts w:ascii="Times New Roman" w:hAnsi="Times New Roman" w:cs="Times New Roman"/>
          <w:b/>
          <w:color w:val="auto"/>
          <w:sz w:val="24"/>
          <w:szCs w:val="24"/>
        </w:rPr>
        <w:t>(</w:t>
      </w:r>
      <w:r w:rsidR="00365998">
        <w:rPr>
          <w:rFonts w:ascii="Times New Roman" w:hAnsi="Times New Roman" w:cs="Times New Roman"/>
          <w:b/>
          <w:color w:val="auto"/>
          <w:sz w:val="24"/>
          <w:szCs w:val="24"/>
        </w:rPr>
        <w:t xml:space="preserve">Separate </w:t>
      </w:r>
      <w:r w:rsidR="00ED6B0B">
        <w:rPr>
          <w:rFonts w:ascii="Times New Roman" w:hAnsi="Times New Roman" w:cs="Times New Roman"/>
          <w:b/>
          <w:color w:val="auto"/>
          <w:sz w:val="24"/>
          <w:szCs w:val="24"/>
        </w:rPr>
        <w:t>Infrastructure and Survey</w:t>
      </w:r>
      <w:r w:rsidR="00806784">
        <w:rPr>
          <w:rFonts w:ascii="Times New Roman" w:hAnsi="Times New Roman" w:cs="Times New Roman"/>
          <w:b/>
          <w:color w:val="auto"/>
          <w:sz w:val="24"/>
          <w:szCs w:val="24"/>
        </w:rPr>
        <w:t xml:space="preserve"> Work</w:t>
      </w:r>
      <w:r w:rsidR="00380D38">
        <w:rPr>
          <w:rFonts w:ascii="Times New Roman" w:hAnsi="Times New Roman" w:cs="Times New Roman"/>
          <w:b/>
          <w:color w:val="auto"/>
          <w:sz w:val="24"/>
          <w:szCs w:val="24"/>
        </w:rPr>
        <w:t xml:space="preserve"> P</w:t>
      </w:r>
      <w:r w:rsidR="00806784">
        <w:rPr>
          <w:rFonts w:ascii="Times New Roman" w:hAnsi="Times New Roman" w:cs="Times New Roman"/>
          <w:b/>
          <w:color w:val="auto"/>
          <w:sz w:val="24"/>
          <w:szCs w:val="24"/>
        </w:rPr>
        <w:t>lans</w:t>
      </w:r>
      <w:r w:rsidR="00ED6B0B">
        <w:rPr>
          <w:rFonts w:ascii="Times New Roman" w:hAnsi="Times New Roman" w:cs="Times New Roman"/>
          <w:b/>
          <w:color w:val="auto"/>
          <w:sz w:val="24"/>
          <w:szCs w:val="24"/>
        </w:rPr>
        <w:t>)</w:t>
      </w:r>
    </w:p>
    <w:p w14:paraId="0C327863" w14:textId="27D3E7DC" w:rsidR="009D005A" w:rsidRDefault="00E03D60" w:rsidP="00FA6510">
      <w:pPr>
        <w:pStyle w:val="BodyText"/>
        <w:spacing w:after="240"/>
        <w:ind w:left="360" w:right="418"/>
      </w:pPr>
      <w:r>
        <w:t>For the two</w:t>
      </w:r>
      <w:r w:rsidR="00D075F4">
        <w:t>-</w:t>
      </w:r>
      <w:r>
        <w:t>agreement</w:t>
      </w:r>
      <w:r w:rsidR="008368C2">
        <w:t>s</w:t>
      </w:r>
      <w:r>
        <w:t xml:space="preserve"> </w:t>
      </w:r>
      <w:r w:rsidR="007F1A03" w:rsidRPr="00636C25">
        <w:t>format</w:t>
      </w:r>
      <w:r w:rsidR="00D01735">
        <w:t>,</w:t>
      </w:r>
      <w:r w:rsidDel="00D01735">
        <w:t xml:space="preserve"> </w:t>
      </w:r>
      <w:r w:rsidR="001E0305">
        <w:t xml:space="preserve">the cooperator must </w:t>
      </w:r>
      <w:r w:rsidR="00875C37">
        <w:t xml:space="preserve">submit </w:t>
      </w:r>
      <w:r>
        <w:t xml:space="preserve">separate work plans </w:t>
      </w:r>
      <w:r w:rsidR="00461509">
        <w:t xml:space="preserve">for </w:t>
      </w:r>
      <w:r w:rsidR="00D01735">
        <w:t>i</w:t>
      </w:r>
      <w:r>
        <w:t xml:space="preserve">nfrastructure </w:t>
      </w:r>
      <w:r w:rsidR="00720FDB">
        <w:t>and for</w:t>
      </w:r>
      <w:r>
        <w:t xml:space="preserve"> survey</w:t>
      </w:r>
      <w:r w:rsidR="007F1A03">
        <w:t>(s)</w:t>
      </w:r>
      <w:r>
        <w:t xml:space="preserve">. </w:t>
      </w:r>
      <w:r w:rsidR="00FB4ED6">
        <w:t xml:space="preserve">Regarding survey work plans, states may choose to </w:t>
      </w:r>
      <w:r>
        <w:t>combin</w:t>
      </w:r>
      <w:r w:rsidR="00987217">
        <w:t>e</w:t>
      </w:r>
      <w:r>
        <w:rPr>
          <w:spacing w:val="-3"/>
        </w:rPr>
        <w:t xml:space="preserve"> </w:t>
      </w:r>
      <w:r>
        <w:t>their</w:t>
      </w:r>
      <w:r>
        <w:rPr>
          <w:spacing w:val="-7"/>
        </w:rPr>
        <w:t xml:space="preserve"> </w:t>
      </w:r>
      <w:r w:rsidR="007F1A03">
        <w:rPr>
          <w:spacing w:val="-7"/>
        </w:rPr>
        <w:t xml:space="preserve">multiple </w:t>
      </w:r>
      <w:r>
        <w:t>CAPS</w:t>
      </w:r>
      <w:r>
        <w:rPr>
          <w:spacing w:val="-3"/>
        </w:rPr>
        <w:t xml:space="preserve"> </w:t>
      </w:r>
      <w:r>
        <w:t>surveys</w:t>
      </w:r>
      <w:r>
        <w:rPr>
          <w:spacing w:val="-3"/>
        </w:rPr>
        <w:t xml:space="preserve"> </w:t>
      </w:r>
      <w:r>
        <w:t>into</w:t>
      </w:r>
      <w:r>
        <w:rPr>
          <w:spacing w:val="-3"/>
        </w:rPr>
        <w:t xml:space="preserve"> </w:t>
      </w:r>
      <w:r>
        <w:t>one</w:t>
      </w:r>
      <w:r>
        <w:rPr>
          <w:spacing w:val="-4"/>
        </w:rPr>
        <w:t xml:space="preserve"> </w:t>
      </w:r>
      <w:r>
        <w:t>work</w:t>
      </w:r>
      <w:r>
        <w:rPr>
          <w:spacing w:val="-3"/>
        </w:rPr>
        <w:t xml:space="preserve"> </w:t>
      </w:r>
      <w:r>
        <w:t>and</w:t>
      </w:r>
      <w:r>
        <w:rPr>
          <w:spacing w:val="-3"/>
        </w:rPr>
        <w:t xml:space="preserve"> </w:t>
      </w:r>
      <w:r>
        <w:t xml:space="preserve">financial </w:t>
      </w:r>
      <w:r w:rsidR="003B30D1">
        <w:t>plan or</w:t>
      </w:r>
      <w:r>
        <w:t xml:space="preserve"> </w:t>
      </w:r>
      <w:r w:rsidR="00036613">
        <w:t>may</w:t>
      </w:r>
      <w:r>
        <w:t xml:space="preserve"> submit separate work plans for each survey. PPQ </w:t>
      </w:r>
      <w:r w:rsidR="00D83DB0">
        <w:t xml:space="preserve">encourages </w:t>
      </w:r>
      <w:r>
        <w:t xml:space="preserve">the combined </w:t>
      </w:r>
      <w:r w:rsidR="004E5603">
        <w:t xml:space="preserve">survey </w:t>
      </w:r>
      <w:r>
        <w:t xml:space="preserve">work and financial plan </w:t>
      </w:r>
      <w:r w:rsidR="00636C25">
        <w:t xml:space="preserve">format </w:t>
      </w:r>
      <w:r w:rsidR="00D83DB0">
        <w:t xml:space="preserve">if </w:t>
      </w:r>
      <w:r w:rsidR="005F0663">
        <w:t>possible</w:t>
      </w:r>
      <w:r w:rsidR="00B53723">
        <w:t xml:space="preserve"> for a state to do so</w:t>
      </w:r>
      <w:r>
        <w:t xml:space="preserve"> as it reduces administrative burdens</w:t>
      </w:r>
      <w:r w:rsidR="00FA2437">
        <w:t xml:space="preserve"> </w:t>
      </w:r>
      <w:r w:rsidR="00350E61">
        <w:t>for both parties.</w:t>
      </w:r>
      <w:r>
        <w:t xml:space="preserve"> </w:t>
      </w:r>
      <w:r w:rsidR="002F78D4">
        <w:t>W</w:t>
      </w:r>
      <w:r>
        <w:t xml:space="preserve">hether a state pursues a combined survey work plan or individual </w:t>
      </w:r>
      <w:r w:rsidR="004E5603">
        <w:t xml:space="preserve">survey </w:t>
      </w:r>
      <w:r>
        <w:t xml:space="preserve">work plans, the SSC must fill out each survey with accompanying target pests separately in the Survey Summary Form. This will aid in reporting program performance measures. </w:t>
      </w:r>
      <w:r w:rsidR="00B94488">
        <w:t xml:space="preserve">Click on the link </w:t>
      </w:r>
      <w:hyperlink r:id="rId23" w:history="1">
        <w:r w:rsidR="003B6FDF" w:rsidRPr="000A427F">
          <w:rPr>
            <w:rStyle w:val="Hyperlink"/>
          </w:rPr>
          <w:t xml:space="preserve">Example of a </w:t>
        </w:r>
        <w:r w:rsidR="003B6FDF" w:rsidRPr="000A427F">
          <w:rPr>
            <w:rStyle w:val="Hyperlink"/>
          </w:rPr>
          <w:t>C</w:t>
        </w:r>
        <w:r w:rsidR="003B6FDF" w:rsidRPr="000A427F">
          <w:rPr>
            <w:rStyle w:val="Hyperlink"/>
          </w:rPr>
          <w:t>om</w:t>
        </w:r>
        <w:r w:rsidR="003B6FDF" w:rsidRPr="000A427F">
          <w:rPr>
            <w:rStyle w:val="Hyperlink"/>
          </w:rPr>
          <w:t>b</w:t>
        </w:r>
        <w:r w:rsidR="003B6FDF" w:rsidRPr="000A427F">
          <w:rPr>
            <w:rStyle w:val="Hyperlink"/>
          </w:rPr>
          <w:t>ined Survey Wor</w:t>
        </w:r>
        <w:r w:rsidR="003B6FDF" w:rsidRPr="000A427F">
          <w:rPr>
            <w:rStyle w:val="Hyperlink"/>
          </w:rPr>
          <w:t>k</w:t>
        </w:r>
        <w:r w:rsidR="003B6FDF" w:rsidRPr="000A427F">
          <w:rPr>
            <w:rStyle w:val="Hyperlink"/>
          </w:rPr>
          <w:t xml:space="preserve"> Plan</w:t>
        </w:r>
      </w:hyperlink>
      <w:r w:rsidR="003B6FDF">
        <w:t xml:space="preserve"> to view an example</w:t>
      </w:r>
      <w:r w:rsidR="00F01974">
        <w:t>.</w:t>
      </w:r>
    </w:p>
    <w:p w14:paraId="63E730D7" w14:textId="1F96E597" w:rsidR="00E03D60" w:rsidRPr="00403BA8" w:rsidRDefault="00E03D60" w:rsidP="00AE5CC2">
      <w:pPr>
        <w:pStyle w:val="Heading4"/>
        <w:ind w:left="360"/>
        <w:rPr>
          <w:rFonts w:ascii="Times New Roman" w:hAnsi="Times New Roman" w:cs="Times New Roman"/>
          <w:b/>
          <w:color w:val="auto"/>
          <w:sz w:val="24"/>
          <w:szCs w:val="24"/>
        </w:rPr>
      </w:pPr>
      <w:r w:rsidRPr="00403BA8">
        <w:rPr>
          <w:rFonts w:ascii="Times New Roman" w:hAnsi="Times New Roman" w:cs="Times New Roman"/>
          <w:b/>
          <w:color w:val="auto"/>
          <w:sz w:val="24"/>
          <w:szCs w:val="24"/>
        </w:rPr>
        <w:t xml:space="preserve">Single Agreement </w:t>
      </w:r>
      <w:r w:rsidR="00A10205" w:rsidRPr="00636C25">
        <w:rPr>
          <w:rFonts w:ascii="Times New Roman" w:hAnsi="Times New Roman" w:cs="Times New Roman"/>
          <w:b/>
          <w:color w:val="auto"/>
          <w:sz w:val="24"/>
          <w:szCs w:val="24"/>
        </w:rPr>
        <w:t>Format</w:t>
      </w:r>
      <w:r w:rsidR="00ED6B0B" w:rsidRPr="00636C25">
        <w:rPr>
          <w:rFonts w:ascii="Times New Roman" w:hAnsi="Times New Roman" w:cs="Times New Roman"/>
          <w:b/>
          <w:color w:val="auto"/>
          <w:sz w:val="24"/>
          <w:szCs w:val="24"/>
        </w:rPr>
        <w:t xml:space="preserve"> </w:t>
      </w:r>
      <w:r w:rsidR="00ED6B0B">
        <w:rPr>
          <w:rFonts w:ascii="Times New Roman" w:hAnsi="Times New Roman" w:cs="Times New Roman"/>
          <w:b/>
          <w:color w:val="auto"/>
          <w:sz w:val="24"/>
          <w:szCs w:val="24"/>
        </w:rPr>
        <w:t>(</w:t>
      </w:r>
      <w:r w:rsidR="00365998">
        <w:rPr>
          <w:rFonts w:ascii="Times New Roman" w:hAnsi="Times New Roman" w:cs="Times New Roman"/>
          <w:b/>
          <w:color w:val="auto"/>
          <w:sz w:val="24"/>
          <w:szCs w:val="24"/>
        </w:rPr>
        <w:t>Combined Infrastructure and Survey</w:t>
      </w:r>
      <w:r w:rsidR="00806784">
        <w:rPr>
          <w:rFonts w:ascii="Times New Roman" w:hAnsi="Times New Roman" w:cs="Times New Roman"/>
          <w:b/>
          <w:color w:val="auto"/>
          <w:sz w:val="24"/>
          <w:szCs w:val="24"/>
        </w:rPr>
        <w:t xml:space="preserve"> Work</w:t>
      </w:r>
      <w:r w:rsidR="00380D38">
        <w:rPr>
          <w:rFonts w:ascii="Times New Roman" w:hAnsi="Times New Roman" w:cs="Times New Roman"/>
          <w:b/>
          <w:color w:val="auto"/>
          <w:sz w:val="24"/>
          <w:szCs w:val="24"/>
        </w:rPr>
        <w:t xml:space="preserve"> P</w:t>
      </w:r>
      <w:r w:rsidR="00806784">
        <w:rPr>
          <w:rFonts w:ascii="Times New Roman" w:hAnsi="Times New Roman" w:cs="Times New Roman"/>
          <w:b/>
          <w:color w:val="auto"/>
          <w:sz w:val="24"/>
          <w:szCs w:val="24"/>
        </w:rPr>
        <w:t>lan</w:t>
      </w:r>
      <w:r w:rsidR="00365998">
        <w:rPr>
          <w:rFonts w:ascii="Times New Roman" w:hAnsi="Times New Roman" w:cs="Times New Roman"/>
          <w:b/>
          <w:color w:val="auto"/>
          <w:sz w:val="24"/>
          <w:szCs w:val="24"/>
        </w:rPr>
        <w:t>)</w:t>
      </w:r>
    </w:p>
    <w:p w14:paraId="3334A436" w14:textId="0E75AA21" w:rsidR="00E03D60" w:rsidRPr="00E03D60" w:rsidRDefault="00E03D60" w:rsidP="00FA6510">
      <w:pPr>
        <w:pStyle w:val="BodyText"/>
        <w:spacing w:after="240"/>
        <w:ind w:left="360"/>
      </w:pPr>
      <w:r>
        <w:t xml:space="preserve">For the single agreement </w:t>
      </w:r>
      <w:r w:rsidR="00D22458" w:rsidRPr="00636C25">
        <w:t>format</w:t>
      </w:r>
      <w:r w:rsidR="00C236DD">
        <w:t>,</w:t>
      </w:r>
      <w:r>
        <w:t xml:space="preserve"> </w:t>
      </w:r>
      <w:r w:rsidR="00EF3318">
        <w:t xml:space="preserve">the cooperator </w:t>
      </w:r>
      <w:r w:rsidR="000D44F9">
        <w:t xml:space="preserve">must submit </w:t>
      </w:r>
      <w:r>
        <w:t xml:space="preserve">a single work plan </w:t>
      </w:r>
      <w:r w:rsidR="002F78D4">
        <w:t>that</w:t>
      </w:r>
      <w:r>
        <w:t xml:space="preserve"> cover</w:t>
      </w:r>
      <w:r w:rsidR="002F78D4">
        <w:t>s</w:t>
      </w:r>
      <w:r>
        <w:t xml:space="preserve"> the infrastructure and survey</w:t>
      </w:r>
      <w:r w:rsidR="000633DB">
        <w:t>(s)</w:t>
      </w:r>
      <w:r>
        <w:t xml:space="preserve"> portions</w:t>
      </w:r>
      <w:r w:rsidR="000633DB">
        <w:t xml:space="preserve"> of the agreement</w:t>
      </w:r>
      <w:r w:rsidR="007824A0">
        <w:t xml:space="preserve">, and identifies the </w:t>
      </w:r>
      <w:r w:rsidR="000633DB">
        <w:t>SSC</w:t>
      </w:r>
      <w:r>
        <w:t xml:space="preserve"> salary as a single line in the financial plan.</w:t>
      </w:r>
      <w:r w:rsidR="002702D4">
        <w:t xml:space="preserve"> </w:t>
      </w:r>
      <w:r w:rsidR="00C74B97">
        <w:t>Contact Pest Detection National Operations Manager (NOM) Darrell Bays</w:t>
      </w:r>
      <w:r w:rsidR="00C8003B">
        <w:t>,</w:t>
      </w:r>
      <w:r w:rsidR="00C74B97">
        <w:t xml:space="preserve"> </w:t>
      </w:r>
      <w:r w:rsidR="00C8003B">
        <w:t xml:space="preserve">via email </w:t>
      </w:r>
      <w:r w:rsidR="00C74B97">
        <w:t>(</w:t>
      </w:r>
      <w:hyperlink r:id="rId24">
        <w:r w:rsidR="00C74B97">
          <w:rPr>
            <w:color w:val="0000FF"/>
            <w:u w:val="single" w:color="0000FF"/>
          </w:rPr>
          <w:t>darrell.a.bays@usda.gov</w:t>
        </w:r>
      </w:hyperlink>
      <w:r w:rsidR="00C74B97">
        <w:t>)</w:t>
      </w:r>
      <w:r w:rsidR="00C8003B">
        <w:t xml:space="preserve"> </w:t>
      </w:r>
      <w:r w:rsidR="0005090C">
        <w:t>to request t</w:t>
      </w:r>
      <w:r w:rsidR="002702D4">
        <w:t xml:space="preserve">emplates </w:t>
      </w:r>
      <w:r w:rsidR="00C236DD">
        <w:t>for th</w:t>
      </w:r>
      <w:r w:rsidR="0001240E">
        <w:t>e</w:t>
      </w:r>
      <w:r w:rsidR="00C236DD">
        <w:t xml:space="preserve"> </w:t>
      </w:r>
      <w:r w:rsidR="0001240E">
        <w:t xml:space="preserve">single agreement </w:t>
      </w:r>
      <w:r w:rsidR="0005090C" w:rsidRPr="00636C25">
        <w:t>format</w:t>
      </w:r>
      <w:r w:rsidR="0005090C">
        <w:t>.</w:t>
      </w:r>
    </w:p>
    <w:p w14:paraId="0C327864" w14:textId="11FA0F96" w:rsidR="009D005A" w:rsidRDefault="0027330F" w:rsidP="00445FBD">
      <w:pPr>
        <w:pStyle w:val="Heading2"/>
      </w:pPr>
      <w:bookmarkStart w:id="32" w:name="_Toc201838017"/>
      <w:r w:rsidRPr="00403BA8">
        <w:t>Out</w:t>
      </w:r>
      <w:r w:rsidRPr="00403BA8">
        <w:rPr>
          <w:spacing w:val="-1"/>
        </w:rPr>
        <w:t xml:space="preserve"> </w:t>
      </w:r>
      <w:r w:rsidRPr="00403BA8">
        <w:t>of</w:t>
      </w:r>
      <w:r w:rsidRPr="00403BA8">
        <w:rPr>
          <w:spacing w:val="-2"/>
        </w:rPr>
        <w:t xml:space="preserve"> </w:t>
      </w:r>
      <w:r w:rsidR="00AE5CC2" w:rsidRPr="00403BA8">
        <w:t>S</w:t>
      </w:r>
      <w:r w:rsidRPr="00403BA8">
        <w:t>tate</w:t>
      </w:r>
      <w:r w:rsidRPr="00403BA8">
        <w:rPr>
          <w:spacing w:val="-1"/>
        </w:rPr>
        <w:t xml:space="preserve"> </w:t>
      </w:r>
      <w:r w:rsidR="00AE5CC2" w:rsidRPr="00403BA8">
        <w:rPr>
          <w:spacing w:val="-2"/>
        </w:rPr>
        <w:t>T</w:t>
      </w:r>
      <w:r w:rsidRPr="00403BA8">
        <w:rPr>
          <w:spacing w:val="-2"/>
        </w:rPr>
        <w:t>ravel</w:t>
      </w:r>
      <w:bookmarkEnd w:id="32"/>
    </w:p>
    <w:p w14:paraId="258F9B21" w14:textId="2C8EEC7A" w:rsidR="006277E9" w:rsidRDefault="003D5E62" w:rsidP="00DC0618">
      <w:pPr>
        <w:pStyle w:val="BodyText"/>
        <w:spacing w:after="240"/>
      </w:pPr>
      <w:r>
        <w:t xml:space="preserve">PPQ </w:t>
      </w:r>
      <w:r w:rsidR="00AF404E">
        <w:t>limits</w:t>
      </w:r>
      <w:r>
        <w:t xml:space="preserve"> </w:t>
      </w:r>
      <w:r w:rsidR="00CF5E58">
        <w:t>out</w:t>
      </w:r>
      <w:r w:rsidR="0027330F">
        <w:t xml:space="preserve"> of state travel for the SSC (or other state cooperator) </w:t>
      </w:r>
      <w:r w:rsidR="00AF404E">
        <w:t>to</w:t>
      </w:r>
      <w:r w:rsidR="0027330F">
        <w:t xml:space="preserve"> a total of $3,000 per year</w:t>
      </w:r>
      <w:r w:rsidR="00195674">
        <w:t xml:space="preserve">. The cooperator </w:t>
      </w:r>
      <w:r w:rsidR="00110F34">
        <w:t xml:space="preserve">must </w:t>
      </w:r>
      <w:r w:rsidR="00E902D6">
        <w:t xml:space="preserve">record out of state travel </w:t>
      </w:r>
      <w:r w:rsidR="00110F34">
        <w:t xml:space="preserve">in the </w:t>
      </w:r>
      <w:r w:rsidR="007E4F8F">
        <w:t>i</w:t>
      </w:r>
      <w:r w:rsidR="00110F34">
        <w:t xml:space="preserve">nfrastructure </w:t>
      </w:r>
      <w:r w:rsidR="007E4F8F">
        <w:t>w</w:t>
      </w:r>
      <w:r w:rsidR="00110F34">
        <w:t xml:space="preserve">ork </w:t>
      </w:r>
      <w:r w:rsidR="007E4F8F">
        <w:t>p</w:t>
      </w:r>
      <w:r w:rsidR="00110F34">
        <w:t>lan</w:t>
      </w:r>
      <w:r w:rsidR="0027330F">
        <w:t xml:space="preserve"> and must use </w:t>
      </w:r>
      <w:r w:rsidR="009168F8">
        <w:t xml:space="preserve">the funds </w:t>
      </w:r>
      <w:r w:rsidR="0027330F">
        <w:t xml:space="preserve">for CAPS-specific meetings that the individual attends </w:t>
      </w:r>
      <w:r w:rsidR="007A3284">
        <w:t xml:space="preserve">as the </w:t>
      </w:r>
      <w:r w:rsidR="0027330F">
        <w:t>state CAPS representative</w:t>
      </w:r>
      <w:r w:rsidR="00624618">
        <w:t xml:space="preserve">, including the </w:t>
      </w:r>
      <w:r w:rsidR="0027330F">
        <w:t xml:space="preserve">Regional Plant Board meeting. </w:t>
      </w:r>
      <w:r w:rsidR="00C56268">
        <w:t xml:space="preserve">PPQ </w:t>
      </w:r>
      <w:r w:rsidR="0027330F">
        <w:t>strongly encourage</w:t>
      </w:r>
      <w:r w:rsidR="00C56268">
        <w:t>s</w:t>
      </w:r>
      <w:r w:rsidR="0027330F">
        <w:t xml:space="preserve"> that travel to the Regional Plant Board Meeting be incorporated into the </w:t>
      </w:r>
      <w:r w:rsidR="00C56268">
        <w:t>f</w:t>
      </w:r>
      <w:r w:rsidR="0027330F">
        <w:t xml:space="preserve">inancial </w:t>
      </w:r>
      <w:r w:rsidR="00C56268">
        <w:t>p</w:t>
      </w:r>
      <w:r w:rsidR="0027330F">
        <w:t xml:space="preserve">lan. </w:t>
      </w:r>
      <w:r w:rsidR="00ED1710">
        <w:t>SSCs</w:t>
      </w:r>
      <w:r w:rsidR="006F5A64">
        <w:t xml:space="preserve"> should attend </w:t>
      </w:r>
      <w:r w:rsidR="0027330F">
        <w:t xml:space="preserve">Regional Plant Board meetings </w:t>
      </w:r>
      <w:r w:rsidR="006F5A64">
        <w:t xml:space="preserve">as these </w:t>
      </w:r>
      <w:r w:rsidR="0027330F">
        <w:t>now host CAPS breakout sessions.</w:t>
      </w:r>
      <w:r w:rsidR="0027330F">
        <w:rPr>
          <w:spacing w:val="-3"/>
        </w:rPr>
        <w:t xml:space="preserve"> </w:t>
      </w:r>
      <w:r w:rsidR="00B960BC" w:rsidRPr="00740EDD">
        <w:rPr>
          <w:spacing w:val="-3"/>
        </w:rPr>
        <w:t>As has been the case since</w:t>
      </w:r>
      <w:r w:rsidR="00740EDD" w:rsidRPr="00740EDD">
        <w:rPr>
          <w:spacing w:val="-3"/>
        </w:rPr>
        <w:t xml:space="preserve"> at least 2015, </w:t>
      </w:r>
      <w:r w:rsidR="006F5A64">
        <w:rPr>
          <w:spacing w:val="-3"/>
        </w:rPr>
        <w:t xml:space="preserve">PPQ is not planning </w:t>
      </w:r>
      <w:r w:rsidR="00252711">
        <w:rPr>
          <w:spacing w:val="-3"/>
        </w:rPr>
        <w:t>n</w:t>
      </w:r>
      <w:r w:rsidR="006F5A64">
        <w:rPr>
          <w:spacing w:val="-3"/>
        </w:rPr>
        <w:t>or hosting a</w:t>
      </w:r>
      <w:r w:rsidR="0027330F">
        <w:rPr>
          <w:spacing w:val="-4"/>
        </w:rPr>
        <w:t xml:space="preserve"> </w:t>
      </w:r>
      <w:r w:rsidR="0027330F">
        <w:t>National</w:t>
      </w:r>
      <w:r w:rsidR="0027330F">
        <w:rPr>
          <w:spacing w:val="-3"/>
        </w:rPr>
        <w:t xml:space="preserve"> </w:t>
      </w:r>
      <w:r w:rsidR="0027330F">
        <w:t>CAPS</w:t>
      </w:r>
      <w:r w:rsidR="0027330F">
        <w:rPr>
          <w:spacing w:val="-3"/>
        </w:rPr>
        <w:t xml:space="preserve"> </w:t>
      </w:r>
      <w:r w:rsidR="0027330F">
        <w:t>meeting;</w:t>
      </w:r>
      <w:r w:rsidR="0027330F">
        <w:rPr>
          <w:spacing w:val="-3"/>
        </w:rPr>
        <w:t xml:space="preserve"> </w:t>
      </w:r>
      <w:r w:rsidR="0027330F">
        <w:t>do</w:t>
      </w:r>
      <w:r w:rsidR="0027330F">
        <w:rPr>
          <w:spacing w:val="-3"/>
        </w:rPr>
        <w:t xml:space="preserve"> </w:t>
      </w:r>
      <w:r w:rsidR="0027330F">
        <w:t>not</w:t>
      </w:r>
      <w:r w:rsidR="0027330F">
        <w:rPr>
          <w:spacing w:val="-3"/>
        </w:rPr>
        <w:t xml:space="preserve"> </w:t>
      </w:r>
      <w:r w:rsidR="0027330F">
        <w:t>include</w:t>
      </w:r>
      <w:r w:rsidR="0027330F">
        <w:rPr>
          <w:spacing w:val="-4"/>
        </w:rPr>
        <w:t xml:space="preserve"> </w:t>
      </w:r>
      <w:r w:rsidR="0027330F">
        <w:t>costs</w:t>
      </w:r>
      <w:r w:rsidR="0027330F">
        <w:rPr>
          <w:spacing w:val="-3"/>
        </w:rPr>
        <w:t xml:space="preserve"> </w:t>
      </w:r>
      <w:r w:rsidR="0027330F">
        <w:t>to</w:t>
      </w:r>
      <w:r w:rsidR="0027330F">
        <w:rPr>
          <w:spacing w:val="-3"/>
        </w:rPr>
        <w:t xml:space="preserve"> </w:t>
      </w:r>
      <w:r w:rsidR="0027330F">
        <w:t>attend a National CAPS meeting.</w:t>
      </w:r>
      <w:bookmarkStart w:id="33" w:name="In-state_travel"/>
      <w:bookmarkEnd w:id="33"/>
    </w:p>
    <w:p w14:paraId="0C327867" w14:textId="384BD2BB" w:rsidR="009D005A" w:rsidRDefault="0027330F" w:rsidP="00445FBD">
      <w:pPr>
        <w:pStyle w:val="Heading2"/>
      </w:pPr>
      <w:bookmarkStart w:id="34" w:name="_Toc201838018"/>
      <w:r w:rsidRPr="00403BA8">
        <w:lastRenderedPageBreak/>
        <w:t>In-</w:t>
      </w:r>
      <w:r w:rsidR="00AE5CC2" w:rsidRPr="00403BA8">
        <w:t>S</w:t>
      </w:r>
      <w:r w:rsidRPr="00403BA8">
        <w:t>tate</w:t>
      </w:r>
      <w:r w:rsidRPr="00403BA8">
        <w:rPr>
          <w:spacing w:val="-5"/>
        </w:rPr>
        <w:t xml:space="preserve"> </w:t>
      </w:r>
      <w:r w:rsidR="00AE5CC2" w:rsidRPr="00403BA8">
        <w:rPr>
          <w:spacing w:val="-2"/>
        </w:rPr>
        <w:t>T</w:t>
      </w:r>
      <w:r w:rsidRPr="00403BA8">
        <w:rPr>
          <w:spacing w:val="-2"/>
        </w:rPr>
        <w:t>ravel</w:t>
      </w:r>
      <w:bookmarkEnd w:id="34"/>
    </w:p>
    <w:p w14:paraId="0C327868" w14:textId="11D76916" w:rsidR="009D005A" w:rsidRDefault="00236BFE" w:rsidP="00DC0618">
      <w:pPr>
        <w:pStyle w:val="BodyText"/>
        <w:spacing w:after="240"/>
        <w:ind w:right="778"/>
      </w:pPr>
      <w:r>
        <w:t xml:space="preserve">Cooperators </w:t>
      </w:r>
      <w:r w:rsidR="00BF5E8F">
        <w:t>should address i</w:t>
      </w:r>
      <w:r w:rsidR="0027330F">
        <w:t>n-state</w:t>
      </w:r>
      <w:r w:rsidR="0027330F">
        <w:rPr>
          <w:spacing w:val="-4"/>
        </w:rPr>
        <w:t xml:space="preserve"> </w:t>
      </w:r>
      <w:r w:rsidR="0027330F">
        <w:t>travel</w:t>
      </w:r>
      <w:r w:rsidR="0027330F">
        <w:rPr>
          <w:spacing w:val="-3"/>
        </w:rPr>
        <w:t xml:space="preserve"> </w:t>
      </w:r>
      <w:r w:rsidR="004A2AFD">
        <w:rPr>
          <w:spacing w:val="-3"/>
        </w:rPr>
        <w:t>expenses</w:t>
      </w:r>
      <w:r w:rsidR="00474DE7">
        <w:rPr>
          <w:spacing w:val="-3"/>
        </w:rPr>
        <w:t xml:space="preserve"> for </w:t>
      </w:r>
      <w:r w:rsidR="0027330F">
        <w:t>surveys</w:t>
      </w:r>
      <w:r w:rsidR="0027330F">
        <w:rPr>
          <w:spacing w:val="-3"/>
        </w:rPr>
        <w:t xml:space="preserve"> </w:t>
      </w:r>
      <w:r w:rsidR="0027330F">
        <w:t>in</w:t>
      </w:r>
      <w:r w:rsidR="0027330F">
        <w:rPr>
          <w:spacing w:val="-3"/>
        </w:rPr>
        <w:t xml:space="preserve"> </w:t>
      </w:r>
      <w:r w:rsidR="0027330F">
        <w:t>the</w:t>
      </w:r>
      <w:r w:rsidR="0027330F">
        <w:rPr>
          <w:spacing w:val="-4"/>
        </w:rPr>
        <w:t xml:space="preserve"> </w:t>
      </w:r>
      <w:r w:rsidR="0027330F">
        <w:t>survey</w:t>
      </w:r>
      <w:r w:rsidR="0027330F">
        <w:rPr>
          <w:spacing w:val="-3"/>
        </w:rPr>
        <w:t xml:space="preserve"> </w:t>
      </w:r>
      <w:r w:rsidR="0027330F">
        <w:t>work</w:t>
      </w:r>
      <w:r w:rsidR="0027330F">
        <w:rPr>
          <w:spacing w:val="-3"/>
        </w:rPr>
        <w:t xml:space="preserve"> </w:t>
      </w:r>
      <w:r w:rsidR="0027330F">
        <w:t>plan.</w:t>
      </w:r>
      <w:r w:rsidR="0027330F">
        <w:rPr>
          <w:spacing w:val="-3"/>
        </w:rPr>
        <w:t xml:space="preserve"> </w:t>
      </w:r>
      <w:r w:rsidR="00636C25">
        <w:rPr>
          <w:spacing w:val="-3"/>
        </w:rPr>
        <w:t>P</w:t>
      </w:r>
      <w:r w:rsidR="00F549AD">
        <w:rPr>
          <w:spacing w:val="-3"/>
        </w:rPr>
        <w:t>PQ does not allow t</w:t>
      </w:r>
      <w:r w:rsidR="0027330F">
        <w:t>ravel</w:t>
      </w:r>
      <w:r w:rsidR="0027330F">
        <w:rPr>
          <w:spacing w:val="-3"/>
        </w:rPr>
        <w:t xml:space="preserve"> </w:t>
      </w:r>
      <w:r w:rsidR="0027330F">
        <w:t>expenses</w:t>
      </w:r>
      <w:r w:rsidR="0027330F">
        <w:rPr>
          <w:spacing w:val="-1"/>
        </w:rPr>
        <w:t xml:space="preserve"> </w:t>
      </w:r>
      <w:r w:rsidR="0027330F">
        <w:t>for survey</w:t>
      </w:r>
      <w:r w:rsidR="0096441B">
        <w:t>s</w:t>
      </w:r>
      <w:r w:rsidR="0027330F">
        <w:t xml:space="preserve"> in </w:t>
      </w:r>
      <w:r w:rsidR="00985494">
        <w:t xml:space="preserve">the </w:t>
      </w:r>
      <w:r w:rsidR="0027330F">
        <w:t xml:space="preserve">infrastructure funding. </w:t>
      </w:r>
      <w:r w:rsidR="00C2030F">
        <w:t>Coo</w:t>
      </w:r>
      <w:r w:rsidR="005A63EC">
        <w:t>p</w:t>
      </w:r>
      <w:r w:rsidR="00C2030F">
        <w:t xml:space="preserve">erators </w:t>
      </w:r>
      <w:r w:rsidR="005A63EC">
        <w:t>must ensure that o</w:t>
      </w:r>
      <w:r w:rsidR="0027330F">
        <w:t xml:space="preserve">ther in-state travel needs </w:t>
      </w:r>
      <w:r w:rsidR="005A63EC">
        <w:t xml:space="preserve">are </w:t>
      </w:r>
      <w:r w:rsidR="0027330F">
        <w:t>clearly aligned with the CAPS mission.</w:t>
      </w:r>
    </w:p>
    <w:p w14:paraId="0C32786A" w14:textId="77777777" w:rsidR="009D005A" w:rsidRPr="00743DA3" w:rsidRDefault="0027330F" w:rsidP="00743DA3">
      <w:pPr>
        <w:pStyle w:val="Heading2"/>
      </w:pPr>
      <w:bookmarkStart w:id="35" w:name="Supplies_and_Equipment"/>
      <w:bookmarkStart w:id="36" w:name="_Toc201838019"/>
      <w:bookmarkEnd w:id="35"/>
      <w:r w:rsidRPr="00743DA3">
        <w:t>Supplies and Equipment</w:t>
      </w:r>
      <w:bookmarkEnd w:id="36"/>
    </w:p>
    <w:p w14:paraId="0C32786B" w14:textId="74CF1FE3" w:rsidR="009D005A" w:rsidRDefault="0027330F" w:rsidP="00DC0618">
      <w:pPr>
        <w:pStyle w:val="BodyText"/>
        <w:spacing w:after="240"/>
        <w:ind w:right="490"/>
      </w:pPr>
      <w:r>
        <w:t xml:space="preserve">Cooperators making supply and equipment requests must demonstrate that </w:t>
      </w:r>
      <w:r w:rsidR="009C6DE8">
        <w:t xml:space="preserve">these directly </w:t>
      </w:r>
      <w:r w:rsidR="00952479">
        <w:t xml:space="preserve">support </w:t>
      </w:r>
      <w:r>
        <w:t>CAPS survey work.</w:t>
      </w:r>
      <w:r>
        <w:rPr>
          <w:spacing w:val="-2"/>
        </w:rPr>
        <w:t xml:space="preserve"> </w:t>
      </w:r>
      <w:r>
        <w:t>Equipment</w:t>
      </w:r>
      <w:r>
        <w:rPr>
          <w:spacing w:val="-2"/>
        </w:rPr>
        <w:t xml:space="preserve"> </w:t>
      </w:r>
      <w:r>
        <w:t>requests,</w:t>
      </w:r>
      <w:r>
        <w:rPr>
          <w:spacing w:val="-2"/>
        </w:rPr>
        <w:t xml:space="preserve"> </w:t>
      </w:r>
      <w:r w:rsidR="00816835">
        <w:t>such as</w:t>
      </w:r>
      <w:r>
        <w:rPr>
          <w:spacing w:val="-3"/>
        </w:rPr>
        <w:t xml:space="preserve"> </w:t>
      </w:r>
      <w:r>
        <w:t>computer</w:t>
      </w:r>
      <w:r>
        <w:rPr>
          <w:spacing w:val="-3"/>
        </w:rPr>
        <w:t xml:space="preserve"> </w:t>
      </w:r>
      <w:r>
        <w:t>workstations</w:t>
      </w:r>
      <w:r>
        <w:rPr>
          <w:spacing w:val="-2"/>
        </w:rPr>
        <w:t xml:space="preserve"> </w:t>
      </w:r>
      <w:r>
        <w:t>and</w:t>
      </w:r>
      <w:r>
        <w:rPr>
          <w:spacing w:val="-2"/>
        </w:rPr>
        <w:t xml:space="preserve"> </w:t>
      </w:r>
      <w:r>
        <w:t>phone</w:t>
      </w:r>
      <w:r>
        <w:rPr>
          <w:spacing w:val="-3"/>
        </w:rPr>
        <w:t xml:space="preserve"> </w:t>
      </w:r>
      <w:r>
        <w:t>lines, should only support the SSC’s needs</w:t>
      </w:r>
      <w:r w:rsidR="006F5A64">
        <w:t xml:space="preserve"> for surveys</w:t>
      </w:r>
      <w:r>
        <w:t xml:space="preserve">. </w:t>
      </w:r>
      <w:r w:rsidR="00FD2376">
        <w:t>C</w:t>
      </w:r>
      <w:r>
        <w:t>ooperators and PPQ should work together to balance</w:t>
      </w:r>
      <w:r>
        <w:rPr>
          <w:spacing w:val="-5"/>
        </w:rPr>
        <w:t xml:space="preserve"> </w:t>
      </w:r>
      <w:r>
        <w:t>needs</w:t>
      </w:r>
      <w:r>
        <w:rPr>
          <w:spacing w:val="-4"/>
        </w:rPr>
        <w:t xml:space="preserve"> </w:t>
      </w:r>
      <w:r>
        <w:t>and</w:t>
      </w:r>
      <w:r>
        <w:rPr>
          <w:spacing w:val="-2"/>
        </w:rPr>
        <w:t xml:space="preserve"> </w:t>
      </w:r>
      <w:r w:rsidR="00527D5D">
        <w:rPr>
          <w:spacing w:val="-2"/>
        </w:rPr>
        <w:t xml:space="preserve">equipment </w:t>
      </w:r>
      <w:r>
        <w:t>replacement</w:t>
      </w:r>
      <w:r>
        <w:rPr>
          <w:spacing w:val="-4"/>
        </w:rPr>
        <w:t xml:space="preserve"> </w:t>
      </w:r>
      <w:r>
        <w:t>timeframes</w:t>
      </w:r>
      <w:r>
        <w:rPr>
          <w:spacing w:val="-2"/>
        </w:rPr>
        <w:t xml:space="preserve"> </w:t>
      </w:r>
      <w:r>
        <w:t>carefully.</w:t>
      </w:r>
      <w:r>
        <w:rPr>
          <w:spacing w:val="-4"/>
        </w:rPr>
        <w:t xml:space="preserve"> </w:t>
      </w:r>
      <w:r>
        <w:t>CAPS</w:t>
      </w:r>
      <w:r>
        <w:rPr>
          <w:spacing w:val="-4"/>
        </w:rPr>
        <w:t xml:space="preserve"> </w:t>
      </w:r>
      <w:r>
        <w:t>participants</w:t>
      </w:r>
      <w:r>
        <w:rPr>
          <w:spacing w:val="-4"/>
        </w:rPr>
        <w:t xml:space="preserve"> </w:t>
      </w:r>
      <w:r>
        <w:t>(</w:t>
      </w:r>
      <w:r w:rsidR="00A26959">
        <w:t>f</w:t>
      </w:r>
      <w:r>
        <w:t>ederal</w:t>
      </w:r>
      <w:r>
        <w:rPr>
          <w:spacing w:val="-2"/>
        </w:rPr>
        <w:t xml:space="preserve"> </w:t>
      </w:r>
      <w:r>
        <w:t>and</w:t>
      </w:r>
      <w:r>
        <w:rPr>
          <w:spacing w:val="-4"/>
        </w:rPr>
        <w:t xml:space="preserve"> </w:t>
      </w:r>
      <w:r w:rsidR="00A26959">
        <w:rPr>
          <w:spacing w:val="-4"/>
        </w:rPr>
        <w:t>s</w:t>
      </w:r>
      <w:r>
        <w:t>tate)</w:t>
      </w:r>
      <w:r>
        <w:rPr>
          <w:spacing w:val="-5"/>
        </w:rPr>
        <w:t xml:space="preserve"> </w:t>
      </w:r>
      <w:r>
        <w:t>must</w:t>
      </w:r>
      <w:r>
        <w:rPr>
          <w:spacing w:val="-4"/>
        </w:rPr>
        <w:t xml:space="preserve"> </w:t>
      </w:r>
      <w:r>
        <w:t>be good stewards of taxpayer dollars.</w:t>
      </w:r>
    </w:p>
    <w:p w14:paraId="0C32786D" w14:textId="77777777" w:rsidR="009D005A" w:rsidRPr="00743DA3" w:rsidRDefault="0027330F" w:rsidP="00743DA3">
      <w:pPr>
        <w:pStyle w:val="Heading2"/>
      </w:pPr>
      <w:bookmarkStart w:id="37" w:name="Contractual_Costs"/>
      <w:bookmarkStart w:id="38" w:name="_Toc201838020"/>
      <w:bookmarkEnd w:id="37"/>
      <w:r w:rsidRPr="00743DA3">
        <w:t>Contractual Costs</w:t>
      </w:r>
      <w:bookmarkEnd w:id="38"/>
    </w:p>
    <w:p w14:paraId="149202D5" w14:textId="6AFB6474" w:rsidR="009D005A" w:rsidRDefault="0027330F" w:rsidP="00DC0618">
      <w:pPr>
        <w:pStyle w:val="BodyText"/>
        <w:spacing w:after="240"/>
        <w:ind w:right="590"/>
        <w:rPr>
          <w:rStyle w:val="Hyperlink"/>
        </w:rPr>
      </w:pPr>
      <w:r>
        <w:t xml:space="preserve">Depending on the type of activity, </w:t>
      </w:r>
      <w:r w:rsidR="006578B7">
        <w:t xml:space="preserve">the cooperator must describe </w:t>
      </w:r>
      <w:r>
        <w:t xml:space="preserve">some contractual items listed in the Financial Form in an additional </w:t>
      </w:r>
      <w:r w:rsidRPr="003B1B8D">
        <w:t xml:space="preserve">Contractual Financial </w:t>
      </w:r>
      <w:r w:rsidR="00932C02">
        <w:t>Plan</w:t>
      </w:r>
      <w:r>
        <w:t xml:space="preserve">. For clarification, </w:t>
      </w:r>
      <w:r w:rsidR="001B0965">
        <w:t xml:space="preserve">the cooperator does not need </w:t>
      </w:r>
      <w:r w:rsidR="00556461">
        <w:t>to submit the</w:t>
      </w:r>
      <w:r w:rsidR="00556461">
        <w:rPr>
          <w:spacing w:val="-3"/>
        </w:rPr>
        <w:t xml:space="preserve"> </w:t>
      </w:r>
      <w:r w:rsidR="00556461">
        <w:t>separate</w:t>
      </w:r>
      <w:r w:rsidR="00556461">
        <w:rPr>
          <w:spacing w:val="-3"/>
        </w:rPr>
        <w:t xml:space="preserve"> </w:t>
      </w:r>
      <w:r w:rsidR="00556461">
        <w:t>Contractual</w:t>
      </w:r>
      <w:r w:rsidR="00556461">
        <w:rPr>
          <w:spacing w:val="-2"/>
        </w:rPr>
        <w:t xml:space="preserve"> </w:t>
      </w:r>
      <w:r w:rsidR="00556461">
        <w:t xml:space="preserve">Financial </w:t>
      </w:r>
      <w:r w:rsidR="00E20E09">
        <w:t>Plan</w:t>
      </w:r>
      <w:r w:rsidR="00556461">
        <w:t xml:space="preserve"> </w:t>
      </w:r>
      <w:r>
        <w:t>if the cost is something simple</w:t>
      </w:r>
      <w:r>
        <w:rPr>
          <w:spacing w:val="-3"/>
        </w:rPr>
        <w:t xml:space="preserve"> </w:t>
      </w:r>
      <w:r>
        <w:t>like</w:t>
      </w:r>
      <w:r>
        <w:rPr>
          <w:spacing w:val="-3"/>
        </w:rPr>
        <w:t xml:space="preserve"> </w:t>
      </w:r>
      <w:r>
        <w:t>rent</w:t>
      </w:r>
      <w:r w:rsidR="003063A9">
        <w:t>.</w:t>
      </w:r>
      <w:r>
        <w:t xml:space="preserve">. When </w:t>
      </w:r>
      <w:r w:rsidR="00537A17">
        <w:t xml:space="preserve">one entity </w:t>
      </w:r>
      <w:r w:rsidR="00C232F1">
        <w:t xml:space="preserve">receives the </w:t>
      </w:r>
      <w:r>
        <w:t>funds and passe</w:t>
      </w:r>
      <w:r w:rsidR="00C232F1">
        <w:t>s</w:t>
      </w:r>
      <w:r w:rsidR="00223D4D">
        <w:t xml:space="preserve"> funds </w:t>
      </w:r>
      <w:r>
        <w:t xml:space="preserve">to another </w:t>
      </w:r>
      <w:r w:rsidR="00B45C87">
        <w:t xml:space="preserve">entity </w:t>
      </w:r>
      <w:r>
        <w:t>to perform all or a significant portion of the work, the</w:t>
      </w:r>
      <w:r w:rsidR="00E2561E">
        <w:t xml:space="preserve">n the cooperator needs </w:t>
      </w:r>
      <w:r w:rsidR="00316F22">
        <w:t xml:space="preserve">to submit the </w:t>
      </w:r>
      <w:r w:rsidRPr="003B1B8D">
        <w:t>Contractual Financial Plan</w:t>
      </w:r>
      <w:r>
        <w:t xml:space="preserve"> to document specific </w:t>
      </w:r>
      <w:r w:rsidR="00BB0DBA">
        <w:t>expenses</w:t>
      </w:r>
      <w:r>
        <w:t>.</w:t>
      </w:r>
      <w:r>
        <w:rPr>
          <w:spacing w:val="-2"/>
        </w:rPr>
        <w:t xml:space="preserve"> </w:t>
      </w:r>
      <w:r w:rsidR="008B5177">
        <w:rPr>
          <w:spacing w:val="-2"/>
        </w:rPr>
        <w:t>Click on the link</w:t>
      </w:r>
      <w:r w:rsidR="007F6F73">
        <w:t xml:space="preserve"> </w:t>
      </w:r>
      <w:hyperlink r:id="rId25" w:history="1">
        <w:r w:rsidR="00DF38D4" w:rsidRPr="00DF38D4">
          <w:rPr>
            <w:rStyle w:val="Hyperlink"/>
          </w:rPr>
          <w:t>Financial Plan Job Aid and Te</w:t>
        </w:r>
        <w:r w:rsidR="00DF38D4" w:rsidRPr="00DF38D4">
          <w:rPr>
            <w:rStyle w:val="Hyperlink"/>
          </w:rPr>
          <w:t>mp</w:t>
        </w:r>
        <w:r w:rsidR="00DF38D4" w:rsidRPr="00DF38D4">
          <w:rPr>
            <w:rStyle w:val="Hyperlink"/>
          </w:rPr>
          <w:t>l</w:t>
        </w:r>
        <w:r w:rsidR="00DF38D4" w:rsidRPr="00DF38D4">
          <w:rPr>
            <w:rStyle w:val="Hyperlink"/>
          </w:rPr>
          <w:t>ate</w:t>
        </w:r>
      </w:hyperlink>
      <w:r w:rsidR="008B5177">
        <w:t xml:space="preserve"> for an exa</w:t>
      </w:r>
      <w:r w:rsidR="00316F22">
        <w:t>m</w:t>
      </w:r>
      <w:r w:rsidR="008B5177">
        <w:t>ple</w:t>
      </w:r>
      <w:r w:rsidRPr="00903681">
        <w:rPr>
          <w:rStyle w:val="Hyperlink"/>
          <w:color w:val="auto"/>
          <w:u w:val="none"/>
        </w:rPr>
        <w:t>.</w:t>
      </w:r>
    </w:p>
    <w:p w14:paraId="0C32786F" w14:textId="6AE694C2" w:rsidR="009D005A" w:rsidRPr="00743DA3" w:rsidRDefault="0027330F" w:rsidP="00743DA3">
      <w:pPr>
        <w:pStyle w:val="Heading2"/>
      </w:pPr>
      <w:bookmarkStart w:id="39" w:name="Cooperator_Cost_Share"/>
      <w:bookmarkStart w:id="40" w:name="_Toc201838021"/>
      <w:bookmarkEnd w:id="39"/>
      <w:r w:rsidRPr="00743DA3">
        <w:t>Cooperator Cost Share</w:t>
      </w:r>
      <w:bookmarkEnd w:id="40"/>
    </w:p>
    <w:p w14:paraId="0C327870" w14:textId="57CCF5C6" w:rsidR="009D005A" w:rsidRDefault="0027330F" w:rsidP="007F6F73">
      <w:pPr>
        <w:pStyle w:val="BodyText"/>
        <w:spacing w:after="240"/>
        <w:ind w:right="418"/>
      </w:pPr>
      <w:r>
        <w:t xml:space="preserve">The CAPS program encourages states to leverage cost shares to enhance </w:t>
      </w:r>
      <w:r w:rsidR="00177D31">
        <w:t>f</w:t>
      </w:r>
      <w:r>
        <w:t>ederal funding in the cooperative</w:t>
      </w:r>
      <w:r>
        <w:rPr>
          <w:spacing w:val="-2"/>
        </w:rPr>
        <w:t xml:space="preserve"> </w:t>
      </w:r>
      <w:r>
        <w:t>agreement.</w:t>
      </w:r>
      <w:r>
        <w:rPr>
          <w:spacing w:val="-1"/>
        </w:rPr>
        <w:t xml:space="preserve"> </w:t>
      </w:r>
      <w:r>
        <w:t>If</w:t>
      </w:r>
      <w:r>
        <w:rPr>
          <w:spacing w:val="-4"/>
        </w:rPr>
        <w:t xml:space="preserve"> </w:t>
      </w:r>
      <w:r>
        <w:t>a</w:t>
      </w:r>
      <w:r>
        <w:rPr>
          <w:spacing w:val="-4"/>
        </w:rPr>
        <w:t xml:space="preserve"> </w:t>
      </w:r>
      <w:r>
        <w:t>cooperator</w:t>
      </w:r>
      <w:r>
        <w:rPr>
          <w:spacing w:val="-2"/>
        </w:rPr>
        <w:t xml:space="preserve"> </w:t>
      </w:r>
      <w:r>
        <w:t>chooses</w:t>
      </w:r>
      <w:r>
        <w:rPr>
          <w:spacing w:val="-3"/>
        </w:rPr>
        <w:t xml:space="preserve"> </w:t>
      </w:r>
      <w:r>
        <w:t>to</w:t>
      </w:r>
      <w:r>
        <w:rPr>
          <w:spacing w:val="-1"/>
        </w:rPr>
        <w:t xml:space="preserve"> </w:t>
      </w:r>
      <w:r>
        <w:t>enter</w:t>
      </w:r>
      <w:r>
        <w:rPr>
          <w:spacing w:val="-4"/>
        </w:rPr>
        <w:t xml:space="preserve"> </w:t>
      </w:r>
      <w:r>
        <w:t>a</w:t>
      </w:r>
      <w:r>
        <w:rPr>
          <w:spacing w:val="-2"/>
        </w:rPr>
        <w:t xml:space="preserve"> </w:t>
      </w:r>
      <w:r>
        <w:t>cost</w:t>
      </w:r>
      <w:r>
        <w:rPr>
          <w:spacing w:val="-3"/>
        </w:rPr>
        <w:t xml:space="preserve"> </w:t>
      </w:r>
      <w:r>
        <w:t>share</w:t>
      </w:r>
      <w:r>
        <w:rPr>
          <w:spacing w:val="-2"/>
        </w:rPr>
        <w:t xml:space="preserve"> </w:t>
      </w:r>
      <w:r>
        <w:t>amount</w:t>
      </w:r>
      <w:r>
        <w:rPr>
          <w:spacing w:val="-3"/>
        </w:rPr>
        <w:t xml:space="preserve"> </w:t>
      </w:r>
      <w:r>
        <w:t>on</w:t>
      </w:r>
      <w:r>
        <w:rPr>
          <w:spacing w:val="-3"/>
        </w:rPr>
        <w:t xml:space="preserve"> </w:t>
      </w:r>
      <w:r>
        <w:t>the</w:t>
      </w:r>
      <w:r>
        <w:rPr>
          <w:spacing w:val="-4"/>
        </w:rPr>
        <w:t xml:space="preserve"> </w:t>
      </w:r>
      <w:r>
        <w:t>financial</w:t>
      </w:r>
      <w:r>
        <w:rPr>
          <w:spacing w:val="-3"/>
        </w:rPr>
        <w:t xml:space="preserve"> </w:t>
      </w:r>
      <w:r>
        <w:t>forms,</w:t>
      </w:r>
      <w:r>
        <w:rPr>
          <w:spacing w:val="-3"/>
        </w:rPr>
        <w:t xml:space="preserve"> </w:t>
      </w:r>
      <w:r>
        <w:t>then they must adhere</w:t>
      </w:r>
      <w:r>
        <w:rPr>
          <w:spacing w:val="-1"/>
        </w:rPr>
        <w:t xml:space="preserve"> </w:t>
      </w:r>
      <w:r>
        <w:t>to guidance</w:t>
      </w:r>
      <w:r>
        <w:rPr>
          <w:spacing w:val="-1"/>
        </w:rPr>
        <w:t xml:space="preserve"> </w:t>
      </w:r>
      <w:r>
        <w:t>governing that cost share, and the</w:t>
      </w:r>
      <w:r>
        <w:rPr>
          <w:spacing w:val="-1"/>
        </w:rPr>
        <w:t xml:space="preserve"> </w:t>
      </w:r>
      <w:r>
        <w:t>amount should match the</w:t>
      </w:r>
      <w:r>
        <w:rPr>
          <w:spacing w:val="-1"/>
        </w:rPr>
        <w:t xml:space="preserve"> </w:t>
      </w:r>
      <w:r>
        <w:t>SF-425 at the end of the agreement.</w:t>
      </w:r>
    </w:p>
    <w:p w14:paraId="0C327872" w14:textId="77777777" w:rsidR="009D005A" w:rsidRPr="00743DA3" w:rsidRDefault="0027330F" w:rsidP="00743DA3">
      <w:pPr>
        <w:pStyle w:val="Heading2"/>
      </w:pPr>
      <w:bookmarkStart w:id="41" w:name="Survey_Supplies"/>
      <w:bookmarkStart w:id="42" w:name="_Toc201838022"/>
      <w:bookmarkEnd w:id="41"/>
      <w:r w:rsidRPr="00743DA3">
        <w:t>Survey Supplies</w:t>
      </w:r>
      <w:bookmarkEnd w:id="42"/>
    </w:p>
    <w:p w14:paraId="1FEE7934" w14:textId="6266EF29" w:rsidR="00A548E7" w:rsidRDefault="0027330F" w:rsidP="007F6F73">
      <w:pPr>
        <w:pStyle w:val="BodyText"/>
        <w:spacing w:after="240"/>
        <w:ind w:right="418"/>
      </w:pPr>
      <w:r>
        <w:t xml:space="preserve">PPQ will provide survey supplies (traps, lures, and accessories) for </w:t>
      </w:r>
      <w:r w:rsidR="00072F64">
        <w:t>national priority p</w:t>
      </w:r>
      <w:r>
        <w:t>est survey</w:t>
      </w:r>
      <w:r w:rsidR="00072F64">
        <w:t>s</w:t>
      </w:r>
      <w:r>
        <w:t xml:space="preserve"> </w:t>
      </w:r>
      <w:r w:rsidR="00DA28FB">
        <w:t xml:space="preserve">conducted </w:t>
      </w:r>
      <w:r>
        <w:t xml:space="preserve">through </w:t>
      </w:r>
      <w:r w:rsidR="00CD4ED1">
        <w:t xml:space="preserve">the </w:t>
      </w:r>
      <w:r>
        <w:t>CAPS</w:t>
      </w:r>
      <w:r w:rsidR="00CD4ED1">
        <w:t xml:space="preserve"> program</w:t>
      </w:r>
      <w:r>
        <w:t xml:space="preserve"> </w:t>
      </w:r>
      <w:r w:rsidR="007D7D45">
        <w:t>and/</w:t>
      </w:r>
      <w:r>
        <w:t xml:space="preserve">or </w:t>
      </w:r>
      <w:r w:rsidR="00CD4ED1">
        <w:t xml:space="preserve">the </w:t>
      </w:r>
      <w:r>
        <w:t xml:space="preserve">Plant Pest and Disease Management and Disaster Prevention Program </w:t>
      </w:r>
      <w:r w:rsidR="003220E8">
        <w:t xml:space="preserve">- </w:t>
      </w:r>
      <w:r>
        <w:t>P</w:t>
      </w:r>
      <w:r w:rsidR="00CC0A4B">
        <w:t xml:space="preserve">lant </w:t>
      </w:r>
      <w:r>
        <w:t>P</w:t>
      </w:r>
      <w:r w:rsidR="00CC0A4B">
        <w:t xml:space="preserve">rotection </w:t>
      </w:r>
      <w:r>
        <w:t>A</w:t>
      </w:r>
      <w:r w:rsidR="00CC0A4B">
        <w:t>ct</w:t>
      </w:r>
      <w:r>
        <w:t xml:space="preserve"> </w:t>
      </w:r>
      <w:r w:rsidR="00D26E62">
        <w:t>(PPA)</w:t>
      </w:r>
      <w:r w:rsidR="0054413B">
        <w:t>, Section 7721,</w:t>
      </w:r>
      <w:r w:rsidR="00D26E62">
        <w:t xml:space="preserve"> </w:t>
      </w:r>
      <w:r>
        <w:t xml:space="preserve">Goal 1 </w:t>
      </w:r>
      <w:r w:rsidR="003220E8">
        <w:t>s</w:t>
      </w:r>
      <w:r>
        <w:t>urveys.</w:t>
      </w:r>
      <w:r>
        <w:rPr>
          <w:spacing w:val="-3"/>
        </w:rPr>
        <w:t xml:space="preserve"> </w:t>
      </w:r>
      <w:r w:rsidR="003E6B5C">
        <w:rPr>
          <w:spacing w:val="-3"/>
        </w:rPr>
        <w:t xml:space="preserve">PPQ holds </w:t>
      </w:r>
      <w:r>
        <w:t>two</w:t>
      </w:r>
      <w:r>
        <w:rPr>
          <w:spacing w:val="-1"/>
        </w:rPr>
        <w:t xml:space="preserve"> </w:t>
      </w:r>
      <w:r w:rsidR="003220E8">
        <w:t xml:space="preserve">supply ordering </w:t>
      </w:r>
      <w:r>
        <w:t>periods</w:t>
      </w:r>
      <w:r>
        <w:rPr>
          <w:spacing w:val="-3"/>
        </w:rPr>
        <w:t xml:space="preserve"> </w:t>
      </w:r>
      <w:r>
        <w:t>each</w:t>
      </w:r>
      <w:r>
        <w:rPr>
          <w:spacing w:val="-3"/>
        </w:rPr>
        <w:t xml:space="preserve"> </w:t>
      </w:r>
      <w:r>
        <w:t>year</w:t>
      </w:r>
      <w:r w:rsidR="00CE5CC7">
        <w:t xml:space="preserve"> through its Integrated Plant Health</w:t>
      </w:r>
      <w:r w:rsidR="00594467">
        <w:t xml:space="preserve"> Information System (IPHIS)</w:t>
      </w:r>
      <w:r w:rsidR="00A548E7">
        <w:t>, one in the fall and one in the winter</w:t>
      </w:r>
      <w:r>
        <w:t>.</w:t>
      </w:r>
      <w:r>
        <w:rPr>
          <w:spacing w:val="-3"/>
        </w:rPr>
        <w:t xml:space="preserve"> </w:t>
      </w:r>
      <w:r>
        <w:t>The</w:t>
      </w:r>
      <w:r>
        <w:rPr>
          <w:spacing w:val="-4"/>
        </w:rPr>
        <w:t xml:space="preserve"> </w:t>
      </w:r>
      <w:r>
        <w:t>fall</w:t>
      </w:r>
      <w:r>
        <w:rPr>
          <w:spacing w:val="-3"/>
        </w:rPr>
        <w:t xml:space="preserve"> </w:t>
      </w:r>
      <w:r w:rsidR="00A548E7">
        <w:t>ordering</w:t>
      </w:r>
      <w:r w:rsidR="00A548E7">
        <w:rPr>
          <w:spacing w:val="-3"/>
        </w:rPr>
        <w:t xml:space="preserve"> </w:t>
      </w:r>
      <w:r>
        <w:t>period</w:t>
      </w:r>
      <w:r>
        <w:rPr>
          <w:spacing w:val="-3"/>
        </w:rPr>
        <w:t xml:space="preserve"> </w:t>
      </w:r>
      <w:r>
        <w:t>is</w:t>
      </w:r>
      <w:r>
        <w:rPr>
          <w:spacing w:val="-3"/>
        </w:rPr>
        <w:t xml:space="preserve"> </w:t>
      </w:r>
      <w:r>
        <w:t>for</w:t>
      </w:r>
      <w:r>
        <w:rPr>
          <w:spacing w:val="-4"/>
        </w:rPr>
        <w:t xml:space="preserve"> </w:t>
      </w:r>
      <w:r>
        <w:t>CAPS survey supplies</w:t>
      </w:r>
      <w:r w:rsidR="00C379AD">
        <w:t>,</w:t>
      </w:r>
      <w:r w:rsidR="00A548E7">
        <w:t xml:space="preserve"> and the </w:t>
      </w:r>
      <w:r>
        <w:t xml:space="preserve">winter </w:t>
      </w:r>
      <w:r w:rsidR="00A548E7">
        <w:t xml:space="preserve">ordering </w:t>
      </w:r>
      <w:r>
        <w:t>period is for PPA</w:t>
      </w:r>
      <w:r w:rsidR="008150FE">
        <w:t xml:space="preserve"> 7721</w:t>
      </w:r>
      <w:r>
        <w:t xml:space="preserve"> Goal 1 </w:t>
      </w:r>
      <w:r w:rsidR="00EE61D2">
        <w:t xml:space="preserve">survey </w:t>
      </w:r>
      <w:r>
        <w:t xml:space="preserve">supplies and any </w:t>
      </w:r>
      <w:r w:rsidR="00A548E7">
        <w:t xml:space="preserve">other </w:t>
      </w:r>
      <w:r>
        <w:t>remaining items needed for the survey season.</w:t>
      </w:r>
    </w:p>
    <w:p w14:paraId="0C327873" w14:textId="21F1EEBC" w:rsidR="009D005A" w:rsidRDefault="0027330F" w:rsidP="007F6F73">
      <w:pPr>
        <w:pStyle w:val="BodyText"/>
        <w:spacing w:after="240"/>
        <w:ind w:right="418"/>
      </w:pPr>
      <w:r>
        <w:t xml:space="preserve">Survey supplies for non-priority pests </w:t>
      </w:r>
      <w:r w:rsidR="0023412B">
        <w:t>are the cooperator’s responsibility</w:t>
      </w:r>
      <w:r w:rsidR="009F019D">
        <w:t xml:space="preserve">. </w:t>
      </w:r>
      <w:r w:rsidR="003B58DE">
        <w:t xml:space="preserve">Do not </w:t>
      </w:r>
      <w:r w:rsidR="00944918">
        <w:t>place orders</w:t>
      </w:r>
      <w:r w:rsidR="003B58DE">
        <w:t xml:space="preserve"> for </w:t>
      </w:r>
      <w:r w:rsidR="00E877F2">
        <w:t>non-priority pest</w:t>
      </w:r>
      <w:r w:rsidR="00944918">
        <w:t xml:space="preserve"> survey supplies in the </w:t>
      </w:r>
      <w:r w:rsidR="00072F64">
        <w:t>IPHIS ordering system.</w:t>
      </w:r>
    </w:p>
    <w:p w14:paraId="026D7C6C" w14:textId="54836F2D" w:rsidR="006730EF" w:rsidRDefault="003F54CC" w:rsidP="007F6F73">
      <w:pPr>
        <w:pStyle w:val="BodyText"/>
        <w:spacing w:after="240"/>
        <w:ind w:right="418"/>
      </w:pPr>
      <w:r>
        <w:t>T</w:t>
      </w:r>
      <w:r w:rsidR="005B1CA2">
        <w:t xml:space="preserve">he </w:t>
      </w:r>
      <w:hyperlink r:id="rId26" w:history="1">
        <w:r w:rsidR="005B1CA2" w:rsidRPr="0041446A">
          <w:rPr>
            <w:rStyle w:val="Hyperlink"/>
          </w:rPr>
          <w:t>CAPS Survey Supplies page</w:t>
        </w:r>
      </w:hyperlink>
      <w:r>
        <w:t xml:space="preserve"> </w:t>
      </w:r>
      <w:r w:rsidR="00592B9E">
        <w:t>has a</w:t>
      </w:r>
      <w:r>
        <w:t>dditional information and guidance regarding supply ordering</w:t>
      </w:r>
      <w:r w:rsidR="006730EF">
        <w:t>.</w:t>
      </w:r>
      <w:r w:rsidR="006730EF" w:rsidRPr="00E905CD">
        <w:t xml:space="preserve"> </w:t>
      </w:r>
      <w:r w:rsidR="00BD7118">
        <w:t xml:space="preserve">Contact </w:t>
      </w:r>
      <w:r w:rsidR="006730EF">
        <w:t>the Pest Detection NOM, Darrell Bays</w:t>
      </w:r>
      <w:r w:rsidR="001E49E8">
        <w:t>, via email</w:t>
      </w:r>
      <w:r w:rsidR="006730EF">
        <w:t xml:space="preserve"> (</w:t>
      </w:r>
      <w:hyperlink r:id="rId27">
        <w:r w:rsidR="006730EF">
          <w:rPr>
            <w:color w:val="0000FF"/>
            <w:u w:val="single" w:color="0000FF"/>
          </w:rPr>
          <w:t>darrell.a.bays@usda.gov</w:t>
        </w:r>
      </w:hyperlink>
      <w:r w:rsidR="006730EF">
        <w:t>)</w:t>
      </w:r>
      <w:r w:rsidR="00BD7118">
        <w:t xml:space="preserve"> for questions</w:t>
      </w:r>
      <w:r w:rsidR="006730EF">
        <w:t xml:space="preserve">. </w:t>
      </w:r>
    </w:p>
    <w:p w14:paraId="0C327875" w14:textId="77777777" w:rsidR="009D005A" w:rsidRPr="00743DA3" w:rsidRDefault="0027330F" w:rsidP="00743DA3">
      <w:pPr>
        <w:pStyle w:val="Heading2"/>
      </w:pPr>
      <w:bookmarkStart w:id="43" w:name="Preliminary_Identification"/>
      <w:bookmarkStart w:id="44" w:name="_Toc201838023"/>
      <w:bookmarkEnd w:id="43"/>
      <w:r w:rsidRPr="00743DA3">
        <w:t>Preliminary Identification</w:t>
      </w:r>
      <w:bookmarkEnd w:id="44"/>
    </w:p>
    <w:p w14:paraId="1D7E39CA" w14:textId="04A25590" w:rsidR="0044206C" w:rsidRDefault="0027330F" w:rsidP="007F6F73">
      <w:pPr>
        <w:pStyle w:val="BodyText"/>
        <w:spacing w:after="240"/>
        <w:ind w:right="446"/>
      </w:pPr>
      <w:r>
        <w:t xml:space="preserve">There is no guarantee that preliminary identification </w:t>
      </w:r>
      <w:r w:rsidR="0045639F">
        <w:t xml:space="preserve">services will be available for all </w:t>
      </w:r>
      <w:r w:rsidR="009A74DE">
        <w:t xml:space="preserve">national </w:t>
      </w:r>
      <w:r>
        <w:t>priority pests</w:t>
      </w:r>
      <w:r w:rsidR="009A74DE">
        <w:t>.</w:t>
      </w:r>
      <w:r>
        <w:t xml:space="preserve"> Therefore, it is the </w:t>
      </w:r>
      <w:r w:rsidR="009A74DE">
        <w:t xml:space="preserve">cooperator’s </w:t>
      </w:r>
      <w:r>
        <w:t xml:space="preserve">responsibility to confirm that arrangements for preliminary pest identification </w:t>
      </w:r>
      <w:r w:rsidR="00D220A1">
        <w:t>for national priority pests</w:t>
      </w:r>
      <w:r>
        <w:t xml:space="preserve"> are in place </w:t>
      </w:r>
      <w:r>
        <w:lastRenderedPageBreak/>
        <w:t xml:space="preserve">before </w:t>
      </w:r>
      <w:r w:rsidR="00FE4862">
        <w:t xml:space="preserve">submitting their </w:t>
      </w:r>
      <w:r>
        <w:t xml:space="preserve">work plans. </w:t>
      </w:r>
      <w:r w:rsidR="00D220A1">
        <w:t>The</w:t>
      </w:r>
      <w:r>
        <w:t xml:space="preserve"> cooperator </w:t>
      </w:r>
      <w:r w:rsidR="00D61BF1">
        <w:t xml:space="preserve">must: </w:t>
      </w:r>
      <w:r w:rsidR="008052D5">
        <w:t xml:space="preserve">1) </w:t>
      </w:r>
      <w:r>
        <w:t>confirm that an identifier or institution that they have</w:t>
      </w:r>
      <w:r>
        <w:rPr>
          <w:spacing w:val="-4"/>
        </w:rPr>
        <w:t xml:space="preserve"> </w:t>
      </w:r>
      <w:r>
        <w:t>used</w:t>
      </w:r>
      <w:r>
        <w:rPr>
          <w:spacing w:val="-3"/>
        </w:rPr>
        <w:t xml:space="preserve"> </w:t>
      </w:r>
      <w:r>
        <w:t>previously</w:t>
      </w:r>
      <w:r>
        <w:rPr>
          <w:spacing w:val="-3"/>
        </w:rPr>
        <w:t xml:space="preserve"> </w:t>
      </w:r>
      <w:r w:rsidR="000F2305">
        <w:t>will continue</w:t>
      </w:r>
      <w:r>
        <w:rPr>
          <w:spacing w:val="-4"/>
        </w:rPr>
        <w:t xml:space="preserve"> </w:t>
      </w:r>
      <w:r>
        <w:t>providing</w:t>
      </w:r>
      <w:r>
        <w:rPr>
          <w:spacing w:val="-3"/>
        </w:rPr>
        <w:t xml:space="preserve"> </w:t>
      </w:r>
      <w:r>
        <w:t>taxonomic</w:t>
      </w:r>
      <w:r>
        <w:rPr>
          <w:spacing w:val="-4"/>
        </w:rPr>
        <w:t xml:space="preserve"> </w:t>
      </w:r>
      <w:r>
        <w:t>support</w:t>
      </w:r>
      <w:r>
        <w:rPr>
          <w:spacing w:val="-3"/>
        </w:rPr>
        <w:t xml:space="preserve"> </w:t>
      </w:r>
      <w:r>
        <w:t>for</w:t>
      </w:r>
      <w:r>
        <w:rPr>
          <w:spacing w:val="-4"/>
        </w:rPr>
        <w:t xml:space="preserve"> </w:t>
      </w:r>
      <w:r>
        <w:t>the</w:t>
      </w:r>
      <w:r>
        <w:rPr>
          <w:spacing w:val="-4"/>
        </w:rPr>
        <w:t xml:space="preserve"> </w:t>
      </w:r>
      <w:r>
        <w:t>proposed</w:t>
      </w:r>
      <w:r>
        <w:rPr>
          <w:spacing w:val="-3"/>
        </w:rPr>
        <w:t xml:space="preserve"> </w:t>
      </w:r>
      <w:r>
        <w:t>target</w:t>
      </w:r>
      <w:r w:rsidR="009A74DE">
        <w:t>(</w:t>
      </w:r>
      <w:r>
        <w:t>s</w:t>
      </w:r>
      <w:r w:rsidR="009A74DE">
        <w:t>)</w:t>
      </w:r>
      <w:r>
        <w:rPr>
          <w:spacing w:val="-3"/>
        </w:rPr>
        <w:t xml:space="preserve"> </w:t>
      </w:r>
      <w:r>
        <w:t xml:space="preserve">each </w:t>
      </w:r>
      <w:r>
        <w:rPr>
          <w:spacing w:val="-2"/>
        </w:rPr>
        <w:t>year</w:t>
      </w:r>
      <w:r w:rsidR="008052D5">
        <w:rPr>
          <w:spacing w:val="-2"/>
        </w:rPr>
        <w:t>; 2)</w:t>
      </w:r>
      <w:r w:rsidR="00CA592D">
        <w:rPr>
          <w:spacing w:val="-2"/>
        </w:rPr>
        <w:t xml:space="preserve"> </w:t>
      </w:r>
      <w:r w:rsidR="00A07BCD">
        <w:rPr>
          <w:spacing w:val="-2"/>
        </w:rPr>
        <w:t>cover</w:t>
      </w:r>
      <w:r w:rsidR="00CA592D">
        <w:rPr>
          <w:spacing w:val="-2"/>
        </w:rPr>
        <w:t xml:space="preserve"> preliminary identification of </w:t>
      </w:r>
      <w:r w:rsidR="006E6FAF">
        <w:t>non-priority pests (</w:t>
      </w:r>
      <w:r w:rsidR="00CA592D">
        <w:rPr>
          <w:spacing w:val="-2"/>
        </w:rPr>
        <w:t>pests of state concern</w:t>
      </w:r>
      <w:r w:rsidR="006E6FAF">
        <w:t>)</w:t>
      </w:r>
      <w:r w:rsidR="00AC07F8">
        <w:t xml:space="preserve">; and 3) ensure that non-priority pests </w:t>
      </w:r>
      <w:r w:rsidR="0062772B">
        <w:t xml:space="preserve">are </w:t>
      </w:r>
      <w:r w:rsidR="006E6FAF">
        <w:t xml:space="preserve">not </w:t>
      </w:r>
      <w:r w:rsidR="00CA592D">
        <w:rPr>
          <w:spacing w:val="-2"/>
        </w:rPr>
        <w:t xml:space="preserve">submitted </w:t>
      </w:r>
      <w:r w:rsidR="00642F76">
        <w:rPr>
          <w:spacing w:val="-2"/>
        </w:rPr>
        <w:t xml:space="preserve">along </w:t>
      </w:r>
      <w:r w:rsidR="00CA592D">
        <w:rPr>
          <w:spacing w:val="-2"/>
        </w:rPr>
        <w:t xml:space="preserve">with </w:t>
      </w:r>
      <w:r w:rsidR="00ED2D1D">
        <w:rPr>
          <w:spacing w:val="-2"/>
        </w:rPr>
        <w:t>national priority pest samples</w:t>
      </w:r>
      <w:r w:rsidR="00E723C8">
        <w:rPr>
          <w:spacing w:val="-2"/>
        </w:rPr>
        <w:t xml:space="preserve"> to the preliminary identification institutions</w:t>
      </w:r>
      <w:r w:rsidR="00B1088F">
        <w:rPr>
          <w:spacing w:val="-2"/>
        </w:rPr>
        <w:t>.</w:t>
      </w:r>
      <w:r w:rsidR="000D32C5">
        <w:t xml:space="preserve"> </w:t>
      </w:r>
      <w:r w:rsidR="00E723C8">
        <w:t xml:space="preserve">PPQ requires </w:t>
      </w:r>
      <w:r w:rsidR="009C293E">
        <w:t>that p</w:t>
      </w:r>
      <w:r w:rsidR="5C070CAB">
        <w:t xml:space="preserve">reliminary </w:t>
      </w:r>
      <w:r w:rsidR="0065115C">
        <w:t>identification</w:t>
      </w:r>
      <w:r w:rsidR="5C070CAB">
        <w:t xml:space="preserve"> </w:t>
      </w:r>
      <w:r w:rsidR="0065115C">
        <w:t>i</w:t>
      </w:r>
      <w:r w:rsidR="00187CAD">
        <w:t xml:space="preserve">nstitutions </w:t>
      </w:r>
      <w:r w:rsidR="0065115C">
        <w:t>document</w:t>
      </w:r>
      <w:r w:rsidR="5C070CAB">
        <w:t xml:space="preserve"> and report the </w:t>
      </w:r>
      <w:r w:rsidR="006A254C">
        <w:t xml:space="preserve">survey </w:t>
      </w:r>
      <w:r w:rsidR="5C070CAB">
        <w:t xml:space="preserve">funding source </w:t>
      </w:r>
      <w:r w:rsidR="00187735">
        <w:t>for</w:t>
      </w:r>
      <w:r w:rsidR="5C070CAB">
        <w:t xml:space="preserve"> all samples they process. </w:t>
      </w:r>
      <w:r w:rsidR="00A829AF">
        <w:t xml:space="preserve">Cooperators must include survey funding source </w:t>
      </w:r>
      <w:r w:rsidR="00187735">
        <w:t xml:space="preserve">information </w:t>
      </w:r>
      <w:r w:rsidR="000C6981">
        <w:t>(such as CAPS</w:t>
      </w:r>
      <w:r w:rsidR="0001174A">
        <w:t xml:space="preserve"> or </w:t>
      </w:r>
      <w:r w:rsidR="000C6981">
        <w:t>PPA 7721</w:t>
      </w:r>
      <w:r w:rsidR="0001174A">
        <w:t xml:space="preserve">) </w:t>
      </w:r>
      <w:r w:rsidR="00187735">
        <w:t xml:space="preserve">for all samples submitted for </w:t>
      </w:r>
      <w:r w:rsidR="3B8DC563">
        <w:t xml:space="preserve">preliminary </w:t>
      </w:r>
      <w:r w:rsidR="00187735">
        <w:t xml:space="preserve">identification </w:t>
      </w:r>
      <w:r w:rsidR="3B8DC563">
        <w:t>screening and/or sorting services.</w:t>
      </w:r>
    </w:p>
    <w:p w14:paraId="0C32787A" w14:textId="41D4EFF9" w:rsidR="009D005A" w:rsidRDefault="0029430F" w:rsidP="00D075F4">
      <w:pPr>
        <w:pStyle w:val="BodyText"/>
        <w:spacing w:before="8" w:after="240"/>
        <w:rPr>
          <w:sz w:val="20"/>
          <w:szCs w:val="20"/>
        </w:rPr>
      </w:pPr>
      <w:r>
        <w:t>Please</w:t>
      </w:r>
      <w:r>
        <w:rPr>
          <w:spacing w:val="-3"/>
        </w:rPr>
        <w:t xml:space="preserve"> </w:t>
      </w:r>
      <w:r>
        <w:t>contact</w:t>
      </w:r>
      <w:r>
        <w:rPr>
          <w:spacing w:val="-2"/>
        </w:rPr>
        <w:t xml:space="preserve"> </w:t>
      </w:r>
      <w:r>
        <w:t>the</w:t>
      </w:r>
      <w:r>
        <w:rPr>
          <w:spacing w:val="-3"/>
        </w:rPr>
        <w:t xml:space="preserve"> </w:t>
      </w:r>
      <w:r>
        <w:t>Preliminary Identification NOM for Pest Detection, Darrell Bays, via email (</w:t>
      </w:r>
      <w:hyperlink r:id="rId28">
        <w:r>
          <w:rPr>
            <w:color w:val="0000FF"/>
            <w:u w:val="single" w:color="0000FF"/>
          </w:rPr>
          <w:t>darrell.a.bays@usda.gov</w:t>
        </w:r>
      </w:hyperlink>
      <w:r>
        <w:t>)</w:t>
      </w:r>
      <w:r w:rsidR="00821E2A">
        <w:t xml:space="preserve"> i</w:t>
      </w:r>
      <w:r w:rsidR="0027330F">
        <w:t>f</w:t>
      </w:r>
      <w:r w:rsidR="0027330F">
        <w:rPr>
          <w:spacing w:val="-4"/>
        </w:rPr>
        <w:t xml:space="preserve"> </w:t>
      </w:r>
      <w:r w:rsidR="0027330F">
        <w:t>assistance</w:t>
      </w:r>
      <w:r w:rsidR="0027330F">
        <w:rPr>
          <w:spacing w:val="-4"/>
        </w:rPr>
        <w:t xml:space="preserve"> </w:t>
      </w:r>
      <w:r w:rsidR="0027330F">
        <w:t>is</w:t>
      </w:r>
      <w:r w:rsidR="0027330F">
        <w:rPr>
          <w:spacing w:val="-3"/>
        </w:rPr>
        <w:t xml:space="preserve"> </w:t>
      </w:r>
      <w:r w:rsidR="0027330F">
        <w:t>needed</w:t>
      </w:r>
      <w:r w:rsidR="0027330F">
        <w:rPr>
          <w:spacing w:val="-3"/>
        </w:rPr>
        <w:t xml:space="preserve"> </w:t>
      </w:r>
      <w:r w:rsidR="0027330F">
        <w:t>in</w:t>
      </w:r>
      <w:r w:rsidR="0027330F">
        <w:rPr>
          <w:spacing w:val="-1"/>
        </w:rPr>
        <w:t xml:space="preserve"> </w:t>
      </w:r>
      <w:r w:rsidR="0027330F">
        <w:t>finding</w:t>
      </w:r>
      <w:r w:rsidR="0027330F">
        <w:rPr>
          <w:spacing w:val="-3"/>
        </w:rPr>
        <w:t xml:space="preserve"> </w:t>
      </w:r>
      <w:r w:rsidR="0027330F">
        <w:t>an</w:t>
      </w:r>
      <w:r w:rsidR="0027330F">
        <w:rPr>
          <w:spacing w:val="-3"/>
        </w:rPr>
        <w:t xml:space="preserve"> </w:t>
      </w:r>
      <w:r w:rsidR="0027330F">
        <w:t>identifier</w:t>
      </w:r>
      <w:r w:rsidR="0027330F">
        <w:rPr>
          <w:spacing w:val="-4"/>
        </w:rPr>
        <w:t xml:space="preserve"> </w:t>
      </w:r>
      <w:r w:rsidR="0027330F">
        <w:t>or</w:t>
      </w:r>
      <w:r w:rsidR="0027330F">
        <w:rPr>
          <w:spacing w:val="-4"/>
        </w:rPr>
        <w:t xml:space="preserve"> </w:t>
      </w:r>
      <w:r w:rsidR="0027330F">
        <w:t>institution</w:t>
      </w:r>
      <w:r w:rsidR="4AE17F4F">
        <w:rPr>
          <w:spacing w:val="-3"/>
        </w:rPr>
        <w:t xml:space="preserve"> </w:t>
      </w:r>
      <w:r w:rsidR="0027330F">
        <w:t>to</w:t>
      </w:r>
      <w:r w:rsidR="0027330F">
        <w:rPr>
          <w:spacing w:val="-3"/>
        </w:rPr>
        <w:t xml:space="preserve"> </w:t>
      </w:r>
      <w:r w:rsidR="0027330F">
        <w:t>provide</w:t>
      </w:r>
      <w:r w:rsidR="0027330F">
        <w:rPr>
          <w:spacing w:val="-4"/>
        </w:rPr>
        <w:t xml:space="preserve"> </w:t>
      </w:r>
      <w:r w:rsidR="0027330F">
        <w:t>preliminary</w:t>
      </w:r>
      <w:r w:rsidR="0027330F">
        <w:rPr>
          <w:spacing w:val="-3"/>
        </w:rPr>
        <w:t xml:space="preserve"> </w:t>
      </w:r>
      <w:r w:rsidR="0027330F">
        <w:t>identification</w:t>
      </w:r>
      <w:r w:rsidR="0027330F">
        <w:rPr>
          <w:spacing w:val="-3"/>
        </w:rPr>
        <w:t xml:space="preserve"> </w:t>
      </w:r>
      <w:r w:rsidR="0027330F">
        <w:t>for</w:t>
      </w:r>
      <w:r w:rsidR="0027330F">
        <w:rPr>
          <w:spacing w:val="-2"/>
        </w:rPr>
        <w:t xml:space="preserve"> </w:t>
      </w:r>
      <w:r w:rsidR="0027330F">
        <w:t>a target</w:t>
      </w:r>
      <w:r w:rsidR="0027330F">
        <w:rPr>
          <w:spacing w:val="-2"/>
        </w:rPr>
        <w:t xml:space="preserve"> </w:t>
      </w:r>
      <w:r w:rsidR="0027330F">
        <w:t>(</w:t>
      </w:r>
      <w:r w:rsidR="00B1088F" w:rsidRPr="00B1088F">
        <w:rPr>
          <w:b/>
          <w:bCs/>
        </w:rPr>
        <w:t>National</w:t>
      </w:r>
      <w:r w:rsidR="00B1088F">
        <w:t xml:space="preserve"> </w:t>
      </w:r>
      <w:r w:rsidR="0027330F">
        <w:rPr>
          <w:b/>
        </w:rPr>
        <w:t>Priority</w:t>
      </w:r>
      <w:r w:rsidR="0027330F">
        <w:rPr>
          <w:b/>
          <w:spacing w:val="-2"/>
        </w:rPr>
        <w:t xml:space="preserve"> </w:t>
      </w:r>
      <w:r w:rsidR="0027330F">
        <w:rPr>
          <w:b/>
        </w:rPr>
        <w:t>Pests</w:t>
      </w:r>
      <w:r w:rsidR="0027330F">
        <w:rPr>
          <w:b/>
          <w:spacing w:val="-2"/>
        </w:rPr>
        <w:t xml:space="preserve"> </w:t>
      </w:r>
      <w:r w:rsidR="0027330F">
        <w:rPr>
          <w:b/>
        </w:rPr>
        <w:t>only</w:t>
      </w:r>
      <w:r w:rsidR="0027330F">
        <w:t>)</w:t>
      </w:r>
      <w:r w:rsidR="167DBBD2">
        <w:t xml:space="preserve"> or </w:t>
      </w:r>
      <w:r w:rsidR="00386568">
        <w:t xml:space="preserve">for </w:t>
      </w:r>
      <w:r w:rsidR="167DBBD2">
        <w:t>revising sample allotments</w:t>
      </w:r>
      <w:r w:rsidR="0027330F">
        <w:t xml:space="preserve">. For other PPQ pest programs, reach out to the respective Pest Program </w:t>
      </w:r>
      <w:r w:rsidR="00676A9B">
        <w:t>NOM</w:t>
      </w:r>
      <w:r w:rsidR="0027330F">
        <w:t>.</w:t>
      </w:r>
    </w:p>
    <w:p w14:paraId="25348ED8" w14:textId="327B6759" w:rsidR="00712621" w:rsidRDefault="00712621" w:rsidP="00F50180">
      <w:pPr>
        <w:pStyle w:val="Heading1"/>
        <w:spacing w:after="240"/>
        <w:ind w:left="0"/>
      </w:pPr>
      <w:bookmarkStart w:id="45" w:name="_Toc201838024"/>
      <w:r>
        <w:t>OTHER GUIDANCE</w:t>
      </w:r>
      <w:bookmarkEnd w:id="45"/>
    </w:p>
    <w:p w14:paraId="71A1D9F5" w14:textId="537FF1D2" w:rsidR="00712621" w:rsidRPr="00712621" w:rsidRDefault="00712621" w:rsidP="00712621">
      <w:pPr>
        <w:pStyle w:val="Heading2"/>
      </w:pPr>
      <w:bookmarkStart w:id="46" w:name="_Toc201838025"/>
      <w:r w:rsidRPr="00712621">
        <w:t xml:space="preserve">Domestic ARM </w:t>
      </w:r>
      <w:r w:rsidR="0087705E">
        <w:t>Sample R</w:t>
      </w:r>
      <w:r w:rsidRPr="00712621">
        <w:t xml:space="preserve">outing for PPQ </w:t>
      </w:r>
      <w:r w:rsidR="0087705E">
        <w:t>C</w:t>
      </w:r>
      <w:r w:rsidRPr="00712621">
        <w:t xml:space="preserve">onfirmatory </w:t>
      </w:r>
      <w:r w:rsidR="0087705E">
        <w:t>I</w:t>
      </w:r>
      <w:r w:rsidRPr="00712621">
        <w:t>dentification</w:t>
      </w:r>
      <w:bookmarkEnd w:id="46"/>
    </w:p>
    <w:p w14:paraId="69337666" w14:textId="5E0D04A6" w:rsidR="00712621" w:rsidRDefault="00712621" w:rsidP="00712621">
      <w:pPr>
        <w:spacing w:before="39" w:after="120"/>
        <w:rPr>
          <w:rFonts w:eastAsiaTheme="majorEastAsia"/>
        </w:rPr>
      </w:pPr>
      <w:r w:rsidRPr="146EFDC3">
        <w:rPr>
          <w:sz w:val="24"/>
          <w:szCs w:val="24"/>
        </w:rPr>
        <w:t>Specimens collected through CAPS survey that have received preliminary identification as a suspected pest of regulatory concern must be routed for confirmatory identification through the domestic module of the Agricultural Risk Management (</w:t>
      </w:r>
      <w:r w:rsidRPr="0031655F">
        <w:rPr>
          <w:sz w:val="24"/>
          <w:szCs w:val="24"/>
        </w:rPr>
        <w:t>ARM</w:t>
      </w:r>
      <w:r w:rsidRPr="146EFDC3">
        <w:rPr>
          <w:sz w:val="24"/>
          <w:szCs w:val="24"/>
        </w:rPr>
        <w:t xml:space="preserve">) system. For assistance with </w:t>
      </w:r>
      <w:r w:rsidR="00335105">
        <w:rPr>
          <w:sz w:val="24"/>
          <w:szCs w:val="24"/>
        </w:rPr>
        <w:t>creating</w:t>
      </w:r>
      <w:r w:rsidR="00DB7B81">
        <w:rPr>
          <w:sz w:val="24"/>
          <w:szCs w:val="24"/>
        </w:rPr>
        <w:t xml:space="preserve"> new </w:t>
      </w:r>
      <w:r w:rsidR="00335105">
        <w:rPr>
          <w:sz w:val="24"/>
          <w:szCs w:val="24"/>
        </w:rPr>
        <w:t xml:space="preserve">specimen </w:t>
      </w:r>
      <w:r w:rsidR="00DB7B81">
        <w:rPr>
          <w:sz w:val="24"/>
          <w:szCs w:val="24"/>
        </w:rPr>
        <w:t xml:space="preserve">routing records in </w:t>
      </w:r>
      <w:r w:rsidRPr="146EFDC3">
        <w:rPr>
          <w:sz w:val="24"/>
          <w:szCs w:val="24"/>
        </w:rPr>
        <w:t>ARM, contact</w:t>
      </w:r>
      <w:r w:rsidR="001753B4">
        <w:rPr>
          <w:sz w:val="24"/>
          <w:szCs w:val="24"/>
        </w:rPr>
        <w:t xml:space="preserve"> your </w:t>
      </w:r>
      <w:r w:rsidR="00335105">
        <w:rPr>
          <w:sz w:val="24"/>
          <w:szCs w:val="24"/>
        </w:rPr>
        <w:t xml:space="preserve">state’s </w:t>
      </w:r>
      <w:r w:rsidR="001753B4">
        <w:rPr>
          <w:sz w:val="24"/>
          <w:szCs w:val="24"/>
        </w:rPr>
        <w:t xml:space="preserve">SPHD </w:t>
      </w:r>
      <w:r w:rsidR="00DB7B81">
        <w:rPr>
          <w:sz w:val="24"/>
          <w:szCs w:val="24"/>
        </w:rPr>
        <w:t>or the</w:t>
      </w:r>
      <w:r w:rsidR="00741336">
        <w:rPr>
          <w:sz w:val="24"/>
          <w:szCs w:val="24"/>
        </w:rPr>
        <w:t xml:space="preserve"> </w:t>
      </w:r>
      <w:r w:rsidR="00335105">
        <w:rPr>
          <w:sz w:val="24"/>
          <w:szCs w:val="24"/>
        </w:rPr>
        <w:t xml:space="preserve">Pest </w:t>
      </w:r>
      <w:r w:rsidR="00741336">
        <w:rPr>
          <w:sz w:val="24"/>
          <w:szCs w:val="24"/>
        </w:rPr>
        <w:t xml:space="preserve">Detection </w:t>
      </w:r>
      <w:r w:rsidRPr="146EFDC3">
        <w:rPr>
          <w:sz w:val="24"/>
          <w:szCs w:val="24"/>
        </w:rPr>
        <w:t>National Operations Manager</w:t>
      </w:r>
      <w:r w:rsidR="00741336">
        <w:rPr>
          <w:sz w:val="24"/>
          <w:szCs w:val="24"/>
        </w:rPr>
        <w:t xml:space="preserve">, </w:t>
      </w:r>
      <w:r w:rsidRPr="146EFDC3">
        <w:rPr>
          <w:sz w:val="24"/>
          <w:szCs w:val="24"/>
        </w:rPr>
        <w:t xml:space="preserve">Darrell Bays </w:t>
      </w:r>
      <w:hyperlink r:id="rId29" w:history="1">
        <w:r w:rsidRPr="146EFDC3">
          <w:rPr>
            <w:rStyle w:val="Hyperlink"/>
            <w:sz w:val="24"/>
            <w:szCs w:val="24"/>
          </w:rPr>
          <w:t>(</w:t>
        </w:r>
        <w:hyperlink r:id="rId30" w:history="1">
          <w:r w:rsidR="00741336" w:rsidRPr="00741336">
            <w:rPr>
              <w:rStyle w:val="Hyperlink"/>
              <w:sz w:val="24"/>
              <w:szCs w:val="24"/>
            </w:rPr>
            <w:t>darrell.a.bays@usda.gov)</w:t>
          </w:r>
        </w:hyperlink>
        <w:r w:rsidR="00741336" w:rsidRPr="00741336">
          <w:rPr>
            <w:rStyle w:val="Hyperlink"/>
            <w:color w:val="000000"/>
            <w:sz w:val="24"/>
            <w:szCs w:val="24"/>
            <w:u w:val="none"/>
          </w:rPr>
          <w:t>.</w:t>
        </w:r>
      </w:hyperlink>
    </w:p>
    <w:p w14:paraId="7652248E" w14:textId="4BB1632E" w:rsidR="00712621" w:rsidRPr="008B7A4D" w:rsidRDefault="003B48A8" w:rsidP="00712621">
      <w:pPr>
        <w:pStyle w:val="BodyText"/>
        <w:ind w:right="444"/>
      </w:pPr>
      <w:r w:rsidRPr="008B7A4D">
        <w:t xml:space="preserve">PPQ or its partner national specialists </w:t>
      </w:r>
      <w:r>
        <w:t>must confirm</w:t>
      </w:r>
      <w:r w:rsidR="004D7DB5">
        <w:t xml:space="preserve"> s</w:t>
      </w:r>
      <w:r w:rsidR="00712621" w:rsidRPr="008B7A4D">
        <w:t xml:space="preserve">ignificant first specimen/sample detections to be officially recognized. When submitting the sample to PPQ </w:t>
      </w:r>
      <w:r w:rsidR="00712621">
        <w:t xml:space="preserve">for confirmatory identification </w:t>
      </w:r>
      <w:r w:rsidR="00712621" w:rsidRPr="008B7A4D">
        <w:t>using the ARM system, it is important that the submitter indicate</w:t>
      </w:r>
      <w:r w:rsidR="004B02C8">
        <w:t>s</w:t>
      </w:r>
      <w:r w:rsidR="00712621" w:rsidRPr="008B7A4D">
        <w:t xml:space="preserve"> if they think the sample may be a ‘range extension’ such as new in county, new in state, or new in the continental United States (CONUS). For more information, visit </w:t>
      </w:r>
      <w:r w:rsidR="00967C9D">
        <w:t xml:space="preserve">the </w:t>
      </w:r>
      <w:hyperlink r:id="rId31" w:history="1">
        <w:r w:rsidR="00967C9D" w:rsidRPr="007A66EF">
          <w:rPr>
            <w:rStyle w:val="Hyperlink"/>
          </w:rPr>
          <w:t xml:space="preserve">CAPS </w:t>
        </w:r>
        <w:r w:rsidR="007A66EF" w:rsidRPr="007A66EF">
          <w:rPr>
            <w:rStyle w:val="Hyperlink"/>
          </w:rPr>
          <w:t>Procedures and Techniques page</w:t>
        </w:r>
      </w:hyperlink>
      <w:r w:rsidR="007A66EF">
        <w:t>.</w:t>
      </w:r>
    </w:p>
    <w:p w14:paraId="4851654E" w14:textId="77777777" w:rsidR="00712621" w:rsidRDefault="00712621" w:rsidP="00712621"/>
    <w:p w14:paraId="75A835C7" w14:textId="77777777" w:rsidR="00712621" w:rsidRDefault="00712621" w:rsidP="00712621">
      <w:pPr>
        <w:pStyle w:val="Heading2"/>
      </w:pPr>
      <w:bookmarkStart w:id="47" w:name="_Toc201838026"/>
      <w:r>
        <w:t>Endangered Species Act, Trapping, and Bycatch</w:t>
      </w:r>
      <w:bookmarkEnd w:id="47"/>
    </w:p>
    <w:p w14:paraId="51240855" w14:textId="0129507B" w:rsidR="00712621" w:rsidRPr="002A558B" w:rsidRDefault="00900EFB" w:rsidP="008F4CC2">
      <w:pPr>
        <w:spacing w:after="240"/>
        <w:rPr>
          <w:sz w:val="24"/>
          <w:szCs w:val="24"/>
        </w:rPr>
      </w:pPr>
      <w:hyperlink r:id="rId32" w:history="1">
        <w:r w:rsidR="00712621" w:rsidRPr="002A558B">
          <w:rPr>
            <w:rStyle w:val="Hyperlink"/>
            <w:sz w:val="24"/>
            <w:szCs w:val="24"/>
          </w:rPr>
          <w:t>The Endangered Species Act (ESA)</w:t>
        </w:r>
      </w:hyperlink>
      <w:r w:rsidR="00712621" w:rsidRPr="002A558B">
        <w:rPr>
          <w:sz w:val="24"/>
          <w:szCs w:val="24"/>
        </w:rPr>
        <w:t xml:space="preserve"> provides a program for the conservation of threatened and endangered plants and animals and the habitats in which they are found. PPQ advises the plant pest surveillance community to avoid trapping in the range of listed insect species to the extent possible. Report suspected or confirmed endangered species bycatch to the Pest Detection NOM </w:t>
      </w:r>
      <w:r w:rsidR="002A452E">
        <w:rPr>
          <w:sz w:val="24"/>
          <w:szCs w:val="24"/>
        </w:rPr>
        <w:t xml:space="preserve">via email </w:t>
      </w:r>
      <w:r w:rsidR="007E23EB">
        <w:rPr>
          <w:sz w:val="24"/>
          <w:szCs w:val="24"/>
        </w:rPr>
        <w:t xml:space="preserve">at </w:t>
      </w:r>
      <w:hyperlink r:id="rId33" w:history="1">
        <w:r w:rsidR="007E23EB" w:rsidRPr="007E23EB">
          <w:rPr>
            <w:rStyle w:val="Hyperlink"/>
            <w:sz w:val="24"/>
            <w:szCs w:val="24"/>
          </w:rPr>
          <w:t>darrell.a.bays@usda.gov</w:t>
        </w:r>
      </w:hyperlink>
      <w:r w:rsidR="00712621" w:rsidRPr="002A558B">
        <w:rPr>
          <w:sz w:val="24"/>
          <w:szCs w:val="24"/>
        </w:rPr>
        <w:t xml:space="preserve">. Additional information and guidance regarding the ESA, insect trapping, and bycatch are available at </w:t>
      </w:r>
      <w:r w:rsidR="00910DA3">
        <w:rPr>
          <w:sz w:val="24"/>
          <w:szCs w:val="24"/>
        </w:rPr>
        <w:t>the</w:t>
      </w:r>
      <w:r w:rsidR="00E2526C">
        <w:rPr>
          <w:sz w:val="24"/>
          <w:szCs w:val="24"/>
        </w:rPr>
        <w:t xml:space="preserve"> </w:t>
      </w:r>
      <w:hyperlink r:id="rId34" w:history="1">
        <w:r w:rsidR="00E2526C" w:rsidRPr="00910DA3">
          <w:rPr>
            <w:rStyle w:val="Hyperlink"/>
            <w:sz w:val="24"/>
            <w:szCs w:val="24"/>
          </w:rPr>
          <w:t>CAPS Endangered Species Act, Trapping, and Bycatch</w:t>
        </w:r>
        <w:r w:rsidR="00712621" w:rsidRPr="00910DA3">
          <w:rPr>
            <w:rStyle w:val="Hyperlink"/>
            <w:sz w:val="24"/>
            <w:szCs w:val="24"/>
          </w:rPr>
          <w:t xml:space="preserve"> </w:t>
        </w:r>
        <w:r w:rsidR="00E2526C" w:rsidRPr="00910DA3">
          <w:rPr>
            <w:rStyle w:val="Hyperlink"/>
            <w:sz w:val="24"/>
            <w:szCs w:val="24"/>
          </w:rPr>
          <w:t>page</w:t>
        </w:r>
      </w:hyperlink>
      <w:r w:rsidR="00712621" w:rsidRPr="002A558B">
        <w:rPr>
          <w:sz w:val="24"/>
          <w:szCs w:val="24"/>
        </w:rPr>
        <w:t>.</w:t>
      </w:r>
    </w:p>
    <w:p w14:paraId="0C32787B" w14:textId="27FD53E7" w:rsidR="009D005A" w:rsidRPr="00743DA3" w:rsidRDefault="0027330F" w:rsidP="00743DA3">
      <w:pPr>
        <w:pStyle w:val="Heading2"/>
      </w:pPr>
      <w:bookmarkStart w:id="48" w:name="_Toc201838027"/>
      <w:r w:rsidRPr="00743DA3">
        <w:t>Su</w:t>
      </w:r>
      <w:r w:rsidR="00E34684">
        <w:t xml:space="preserve">ggesting Targets for </w:t>
      </w:r>
      <w:r w:rsidRPr="00743DA3">
        <w:t xml:space="preserve">Objective Prioritization of Exotic Pests (OPEP) </w:t>
      </w:r>
      <w:r w:rsidR="009328EF">
        <w:t>Evaluation</w:t>
      </w:r>
      <w:bookmarkEnd w:id="48"/>
    </w:p>
    <w:p w14:paraId="0C32787E" w14:textId="0C66787B" w:rsidR="009D005A" w:rsidRDefault="0027330F" w:rsidP="002A76CF">
      <w:pPr>
        <w:pStyle w:val="BodyText"/>
        <w:spacing w:after="240"/>
        <w:ind w:right="490"/>
      </w:pPr>
      <w:r>
        <w:t>Anyone</w:t>
      </w:r>
      <w:r>
        <w:rPr>
          <w:spacing w:val="-3"/>
        </w:rPr>
        <w:t xml:space="preserve"> </w:t>
      </w:r>
      <w:r>
        <w:t>can</w:t>
      </w:r>
      <w:r w:rsidRPr="0034108F">
        <w:t xml:space="preserve"> </w:t>
      </w:r>
      <w:r w:rsidR="00525054" w:rsidRPr="0034108F">
        <w:t>nominate pests</w:t>
      </w:r>
      <w:r w:rsidRPr="0034108F">
        <w:t xml:space="preserve"> </w:t>
      </w:r>
      <w:r>
        <w:t>for</w:t>
      </w:r>
      <w:r>
        <w:rPr>
          <w:spacing w:val="-3"/>
        </w:rPr>
        <w:t xml:space="preserve"> </w:t>
      </w:r>
      <w:r>
        <w:t>addition</w:t>
      </w:r>
      <w:r>
        <w:rPr>
          <w:spacing w:val="-3"/>
        </w:rPr>
        <w:t xml:space="preserve"> </w:t>
      </w:r>
      <w:r>
        <w:t>to</w:t>
      </w:r>
      <w:r>
        <w:rPr>
          <w:spacing w:val="-3"/>
        </w:rPr>
        <w:t xml:space="preserve"> </w:t>
      </w:r>
      <w:r>
        <w:t>the</w:t>
      </w:r>
      <w:r>
        <w:rPr>
          <w:spacing w:val="-3"/>
        </w:rPr>
        <w:t xml:space="preserve"> </w:t>
      </w:r>
      <w:r>
        <w:t>National</w:t>
      </w:r>
      <w:r>
        <w:rPr>
          <w:spacing w:val="-3"/>
        </w:rPr>
        <w:t xml:space="preserve"> </w:t>
      </w:r>
      <w:r>
        <w:t>Priority</w:t>
      </w:r>
      <w:r>
        <w:rPr>
          <w:spacing w:val="-3"/>
        </w:rPr>
        <w:t xml:space="preserve"> </w:t>
      </w:r>
      <w:r>
        <w:t>Pest</w:t>
      </w:r>
      <w:r>
        <w:rPr>
          <w:spacing w:val="-3"/>
        </w:rPr>
        <w:t xml:space="preserve"> </w:t>
      </w:r>
      <w:r>
        <w:t>List.</w:t>
      </w:r>
      <w:r>
        <w:rPr>
          <w:spacing w:val="-5"/>
        </w:rPr>
        <w:t xml:space="preserve"> </w:t>
      </w:r>
      <w:r w:rsidR="007E23EB">
        <w:rPr>
          <w:spacing w:val="-5"/>
        </w:rPr>
        <w:t xml:space="preserve">PPQ will </w:t>
      </w:r>
      <w:r w:rsidR="00A30DFA">
        <w:rPr>
          <w:spacing w:val="-5"/>
        </w:rPr>
        <w:t xml:space="preserve">use </w:t>
      </w:r>
      <w:r>
        <w:t xml:space="preserve">the OPEP process </w:t>
      </w:r>
      <w:r w:rsidR="00F23199">
        <w:t xml:space="preserve">to evaluate pests </w:t>
      </w:r>
      <w:r>
        <w:t xml:space="preserve">and then </w:t>
      </w:r>
      <w:r w:rsidR="009531C5">
        <w:t xml:space="preserve">evaluate </w:t>
      </w:r>
      <w:r>
        <w:t xml:space="preserve">survey and diagnostic feasibility. If the pest ranks high and has appropriate survey and diagnostic methods, </w:t>
      </w:r>
      <w:r w:rsidR="00EE1A24">
        <w:t xml:space="preserve">PPQ </w:t>
      </w:r>
      <w:r>
        <w:t>may add</w:t>
      </w:r>
      <w:r w:rsidR="00EE1A24">
        <w:t xml:space="preserve"> it to</w:t>
      </w:r>
      <w:r>
        <w:t xml:space="preserve"> the National Priority Pest </w:t>
      </w:r>
      <w:r>
        <w:rPr>
          <w:spacing w:val="-2"/>
        </w:rPr>
        <w:t>List.</w:t>
      </w:r>
      <w:r w:rsidR="002A76CF">
        <w:rPr>
          <w:spacing w:val="-2"/>
        </w:rPr>
        <w:t xml:space="preserve"> </w:t>
      </w:r>
      <w:r>
        <w:t>Submit</w:t>
      </w:r>
      <w:r>
        <w:rPr>
          <w:spacing w:val="-2"/>
        </w:rPr>
        <w:t xml:space="preserve"> </w:t>
      </w:r>
      <w:r>
        <w:t>pests</w:t>
      </w:r>
      <w:r>
        <w:rPr>
          <w:spacing w:val="-2"/>
        </w:rPr>
        <w:t xml:space="preserve"> </w:t>
      </w:r>
      <w:r>
        <w:t>for</w:t>
      </w:r>
      <w:r>
        <w:rPr>
          <w:spacing w:val="-2"/>
        </w:rPr>
        <w:t xml:space="preserve"> </w:t>
      </w:r>
      <w:r>
        <w:t>consideration</w:t>
      </w:r>
      <w:r>
        <w:rPr>
          <w:spacing w:val="-2"/>
        </w:rPr>
        <w:t xml:space="preserve"> </w:t>
      </w:r>
      <w:r>
        <w:t>to:</w:t>
      </w:r>
      <w:r>
        <w:rPr>
          <w:spacing w:val="-1"/>
        </w:rPr>
        <w:t xml:space="preserve"> </w:t>
      </w:r>
      <w:hyperlink r:id="rId35">
        <w:r w:rsidRPr="341B41FD">
          <w:rPr>
            <w:rStyle w:val="Hyperlink"/>
          </w:rPr>
          <w:t>stcaps@usda.gov</w:t>
        </w:r>
      </w:hyperlink>
      <w:r w:rsidR="005D495B">
        <w:t>.</w:t>
      </w:r>
    </w:p>
    <w:p w14:paraId="0C327881" w14:textId="7AD78483" w:rsidR="009D005A" w:rsidRDefault="0027330F" w:rsidP="00B1523B">
      <w:pPr>
        <w:pStyle w:val="BodyText"/>
        <w:spacing w:before="90" w:after="240"/>
        <w:ind w:right="490"/>
      </w:pPr>
      <w:r w:rsidRPr="0034108F">
        <w:t xml:space="preserve">APHIS </w:t>
      </w:r>
      <w:r w:rsidR="00814BF0">
        <w:t>welcomes</w:t>
      </w:r>
      <w:r w:rsidRPr="0034108F">
        <w:t xml:space="preserve"> public feedback </w:t>
      </w:r>
      <w:r w:rsidR="00814BF0">
        <w:t>in support of</w:t>
      </w:r>
      <w:r w:rsidR="00814BF0" w:rsidRPr="0034108F">
        <w:t xml:space="preserve"> </w:t>
      </w:r>
      <w:r w:rsidRPr="0034108F">
        <w:t xml:space="preserve">the 2018 Farm Bill Section 12203(b) </w:t>
      </w:r>
      <w:r w:rsidR="00814BF0">
        <w:t xml:space="preserve">that </w:t>
      </w:r>
      <w:r w:rsidR="00814BF0">
        <w:lastRenderedPageBreak/>
        <w:t xml:space="preserve">includes maintaining the </w:t>
      </w:r>
      <w:r w:rsidRPr="0034108F">
        <w:t>Animal</w:t>
      </w:r>
      <w:r w:rsidRPr="0034108F">
        <w:rPr>
          <w:spacing w:val="-3"/>
        </w:rPr>
        <w:t xml:space="preserve"> </w:t>
      </w:r>
      <w:r w:rsidRPr="0034108F">
        <w:t>and</w:t>
      </w:r>
      <w:r w:rsidRPr="0034108F">
        <w:rPr>
          <w:spacing w:val="-3"/>
        </w:rPr>
        <w:t xml:space="preserve"> </w:t>
      </w:r>
      <w:r w:rsidRPr="0034108F">
        <w:t>Plant</w:t>
      </w:r>
      <w:r w:rsidRPr="0034108F">
        <w:rPr>
          <w:spacing w:val="-3"/>
        </w:rPr>
        <w:t xml:space="preserve"> </w:t>
      </w:r>
      <w:r w:rsidRPr="0034108F">
        <w:t>Diseases</w:t>
      </w:r>
      <w:r w:rsidRPr="0034108F">
        <w:rPr>
          <w:spacing w:val="-3"/>
        </w:rPr>
        <w:t xml:space="preserve"> </w:t>
      </w:r>
      <w:r w:rsidRPr="0034108F">
        <w:t>and</w:t>
      </w:r>
      <w:r w:rsidRPr="0034108F">
        <w:rPr>
          <w:spacing w:val="-3"/>
        </w:rPr>
        <w:t xml:space="preserve"> </w:t>
      </w:r>
      <w:r w:rsidRPr="0034108F">
        <w:t>Pests</w:t>
      </w:r>
      <w:r w:rsidRPr="0034108F">
        <w:rPr>
          <w:spacing w:val="-1"/>
        </w:rPr>
        <w:t xml:space="preserve"> </w:t>
      </w:r>
      <w:r w:rsidRPr="0034108F">
        <w:t>of</w:t>
      </w:r>
      <w:r w:rsidRPr="0034108F">
        <w:rPr>
          <w:spacing w:val="-4"/>
        </w:rPr>
        <w:t xml:space="preserve"> </w:t>
      </w:r>
      <w:r w:rsidRPr="0034108F">
        <w:t>Concern</w:t>
      </w:r>
      <w:r w:rsidRPr="0034108F">
        <w:rPr>
          <w:spacing w:val="-3"/>
        </w:rPr>
        <w:t xml:space="preserve"> </w:t>
      </w:r>
      <w:r w:rsidRPr="0034108F">
        <w:t>list.</w:t>
      </w:r>
      <w:r w:rsidRPr="0034108F">
        <w:rPr>
          <w:spacing w:val="-3"/>
        </w:rPr>
        <w:t xml:space="preserve"> </w:t>
      </w:r>
      <w:r w:rsidRPr="0034108F">
        <w:t xml:space="preserve">If suggesting additions or changes, please provide references/documentation </w:t>
      </w:r>
      <w:r w:rsidR="002A0DBD">
        <w:t>regarding</w:t>
      </w:r>
      <w:r w:rsidRPr="0034108F">
        <w:t xml:space="preserve"> how the pest/disease meets the definition of “likely to pose a significant risk to the food and agriculture critical infrastructure” in your </w:t>
      </w:r>
      <w:r w:rsidR="001B79F0">
        <w:t xml:space="preserve">submitted </w:t>
      </w:r>
      <w:r w:rsidRPr="0034108F">
        <w:t>response. APHIS review</w:t>
      </w:r>
      <w:r w:rsidR="001B79F0">
        <w:t>s</w:t>
      </w:r>
      <w:r w:rsidRPr="0034108F">
        <w:t xml:space="preserve"> the list of animal and plant pests and diseases of concern </w:t>
      </w:r>
      <w:r w:rsidR="00346D9E">
        <w:t>annually</w:t>
      </w:r>
      <w:r w:rsidRPr="0034108F">
        <w:t xml:space="preserve"> and update</w:t>
      </w:r>
      <w:r w:rsidR="00346D9E">
        <w:t>s</w:t>
      </w:r>
      <w:r w:rsidRPr="0034108F">
        <w:t xml:space="preserve"> the list as appropriate. P</w:t>
      </w:r>
      <w:r w:rsidR="00346D9E">
        <w:t>lant p</w:t>
      </w:r>
      <w:r w:rsidRPr="0034108F">
        <w:t xml:space="preserve">ests submitted to this </w:t>
      </w:r>
      <w:r w:rsidR="00DF70B1">
        <w:t xml:space="preserve">review </w:t>
      </w:r>
      <w:r w:rsidRPr="0034108F">
        <w:t xml:space="preserve">process </w:t>
      </w:r>
      <w:r w:rsidR="00730770">
        <w:t>may</w:t>
      </w:r>
      <w:r w:rsidR="00730770" w:rsidRPr="0034108F">
        <w:t xml:space="preserve"> </w:t>
      </w:r>
      <w:r w:rsidRPr="0034108F">
        <w:t xml:space="preserve">also be submitted for an OPEP evaluation and may be added to the National </w:t>
      </w:r>
      <w:r>
        <w:rPr>
          <w:color w:val="333333"/>
        </w:rPr>
        <w:t>Priority Pest List if the criteria are met.</w:t>
      </w:r>
    </w:p>
    <w:p w14:paraId="0C327882" w14:textId="77777777" w:rsidR="009D005A" w:rsidRDefault="0027330F" w:rsidP="00570AAE">
      <w:pPr>
        <w:pStyle w:val="BodyText"/>
        <w:spacing w:after="240"/>
      </w:pPr>
      <w:r>
        <w:rPr>
          <w:color w:val="333333"/>
        </w:rPr>
        <w:t>Send</w:t>
      </w:r>
      <w:r>
        <w:rPr>
          <w:color w:val="333333"/>
          <w:spacing w:val="-4"/>
        </w:rPr>
        <w:t xml:space="preserve"> </w:t>
      </w:r>
      <w:r>
        <w:rPr>
          <w:color w:val="333333"/>
        </w:rPr>
        <w:t>your</w:t>
      </w:r>
      <w:r>
        <w:rPr>
          <w:color w:val="333333"/>
          <w:spacing w:val="-2"/>
        </w:rPr>
        <w:t xml:space="preserve"> </w:t>
      </w:r>
      <w:r>
        <w:rPr>
          <w:color w:val="333333"/>
        </w:rPr>
        <w:t>suggestions</w:t>
      </w:r>
      <w:r>
        <w:rPr>
          <w:color w:val="333333"/>
          <w:spacing w:val="-2"/>
        </w:rPr>
        <w:t xml:space="preserve"> </w:t>
      </w:r>
      <w:r>
        <w:rPr>
          <w:color w:val="333333"/>
        </w:rPr>
        <w:t>for</w:t>
      </w:r>
      <w:r>
        <w:rPr>
          <w:color w:val="333333"/>
          <w:spacing w:val="-2"/>
        </w:rPr>
        <w:t xml:space="preserve"> </w:t>
      </w:r>
      <w:r>
        <w:rPr>
          <w:color w:val="333333"/>
        </w:rPr>
        <w:t>additions</w:t>
      </w:r>
      <w:r>
        <w:rPr>
          <w:color w:val="333333"/>
          <w:spacing w:val="-1"/>
        </w:rPr>
        <w:t xml:space="preserve"> </w:t>
      </w:r>
      <w:r>
        <w:rPr>
          <w:color w:val="333333"/>
        </w:rPr>
        <w:t>or</w:t>
      </w:r>
      <w:r>
        <w:rPr>
          <w:color w:val="333333"/>
          <w:spacing w:val="-3"/>
        </w:rPr>
        <w:t xml:space="preserve"> </w:t>
      </w:r>
      <w:r>
        <w:rPr>
          <w:color w:val="333333"/>
        </w:rPr>
        <w:t>changes</w:t>
      </w:r>
      <w:r>
        <w:rPr>
          <w:color w:val="333333"/>
          <w:spacing w:val="-1"/>
        </w:rPr>
        <w:t xml:space="preserve"> </w:t>
      </w:r>
      <w:r>
        <w:rPr>
          <w:color w:val="333333"/>
        </w:rPr>
        <w:t>to</w:t>
      </w:r>
      <w:r>
        <w:rPr>
          <w:color w:val="333333"/>
          <w:spacing w:val="1"/>
        </w:rPr>
        <w:t xml:space="preserve"> </w:t>
      </w:r>
      <w:hyperlink r:id="rId36">
        <w:r>
          <w:rPr>
            <w:color w:val="0000FF"/>
            <w:spacing w:val="-2"/>
            <w:u w:val="single" w:color="0000FF"/>
          </w:rPr>
          <w:t>APHISPestDiseaseList@usda.gov.</w:t>
        </w:r>
      </w:hyperlink>
    </w:p>
    <w:p w14:paraId="0C327884" w14:textId="41961394" w:rsidR="009D005A" w:rsidRDefault="0027330F" w:rsidP="002A76CF">
      <w:pPr>
        <w:pStyle w:val="Heading1"/>
        <w:spacing w:after="240"/>
        <w:ind w:left="0"/>
      </w:pPr>
      <w:bookmarkStart w:id="49" w:name="ADMINISTRATIVE_REQUIREMENTS"/>
      <w:bookmarkStart w:id="50" w:name="_Toc201838028"/>
      <w:bookmarkEnd w:id="49"/>
      <w:r>
        <w:t>ADMINISTRATIVE</w:t>
      </w:r>
      <w:r>
        <w:rPr>
          <w:spacing w:val="-7"/>
        </w:rPr>
        <w:t xml:space="preserve"> </w:t>
      </w:r>
      <w:r>
        <w:rPr>
          <w:spacing w:val="-2"/>
        </w:rPr>
        <w:t>REQUIREMENTS</w:t>
      </w:r>
      <w:bookmarkEnd w:id="50"/>
    </w:p>
    <w:p w14:paraId="0C327886" w14:textId="097FCBFD" w:rsidR="009D005A" w:rsidRDefault="00880C9C" w:rsidP="00570AAE">
      <w:pPr>
        <w:pStyle w:val="BodyText"/>
        <w:spacing w:after="240"/>
      </w:pPr>
      <w:r>
        <w:t>PPQ</w:t>
      </w:r>
      <w:r>
        <w:rPr>
          <w:spacing w:val="-3"/>
        </w:rPr>
        <w:t xml:space="preserve"> </w:t>
      </w:r>
      <w:r>
        <w:t>Field</w:t>
      </w:r>
      <w:r>
        <w:rPr>
          <w:spacing w:val="-1"/>
        </w:rPr>
        <w:t xml:space="preserve"> </w:t>
      </w:r>
      <w:r>
        <w:rPr>
          <w:spacing w:val="-2"/>
        </w:rPr>
        <w:t>Operations</w:t>
      </w:r>
      <w:r>
        <w:t xml:space="preserve"> </w:t>
      </w:r>
      <w:r w:rsidR="000A5831">
        <w:t>administers a</w:t>
      </w:r>
      <w:r w:rsidR="0027330F">
        <w:t>ll</w:t>
      </w:r>
      <w:r w:rsidR="0027330F">
        <w:rPr>
          <w:spacing w:val="-4"/>
        </w:rPr>
        <w:t xml:space="preserve"> </w:t>
      </w:r>
      <w:r w:rsidR="00515013">
        <w:rPr>
          <w:spacing w:val="-4"/>
        </w:rPr>
        <w:t xml:space="preserve">CAPS </w:t>
      </w:r>
      <w:r w:rsidR="0027330F">
        <w:t>cooperative</w:t>
      </w:r>
      <w:r w:rsidR="0027330F">
        <w:rPr>
          <w:spacing w:val="-1"/>
        </w:rPr>
        <w:t xml:space="preserve"> </w:t>
      </w:r>
      <w:r w:rsidR="0027330F">
        <w:t>agreements</w:t>
      </w:r>
      <w:r w:rsidR="000A5831">
        <w:t>.</w:t>
      </w:r>
    </w:p>
    <w:p w14:paraId="0C327888" w14:textId="3F66CB6C" w:rsidR="009D005A" w:rsidRDefault="003B1B8D" w:rsidP="002305E7">
      <w:pPr>
        <w:pStyle w:val="BodyText"/>
        <w:spacing w:after="240"/>
        <w:ind w:right="490"/>
      </w:pPr>
      <w:r>
        <w:t>APHIS</w:t>
      </w:r>
      <w:r w:rsidR="00485370">
        <w:t xml:space="preserve"> uses t</w:t>
      </w:r>
      <w:r w:rsidR="0027330F">
        <w:t xml:space="preserve">he ezFedGrants </w:t>
      </w:r>
      <w:r w:rsidR="00303D33">
        <w:t xml:space="preserve">external </w:t>
      </w:r>
      <w:r w:rsidR="0027330F">
        <w:t>web portal to process cooperative agreements</w:t>
      </w:r>
      <w:r w:rsidR="000572AF">
        <w:t>, which c</w:t>
      </w:r>
      <w:r w:rsidR="00DB3158">
        <w:t>ooperators can assess</w:t>
      </w:r>
      <w:r w:rsidR="0027330F">
        <w:t xml:space="preserve"> by entering ‘grants.fms.usda.gov’ into a web browser. </w:t>
      </w:r>
      <w:r w:rsidR="00965134">
        <w:t xml:space="preserve">The PPQ Agreements Staff </w:t>
      </w:r>
      <w:r w:rsidR="002D68CE">
        <w:t xml:space="preserve">will establish an opportunity </w:t>
      </w:r>
      <w:r w:rsidR="00693B3C">
        <w:t>to which c</w:t>
      </w:r>
      <w:r w:rsidR="0027330F">
        <w:t xml:space="preserve">ooperators will respond. </w:t>
      </w:r>
      <w:r w:rsidR="00A77445">
        <w:t xml:space="preserve">PPQ will communicate this </w:t>
      </w:r>
      <w:r w:rsidR="0027330F">
        <w:t>information</w:t>
      </w:r>
      <w:r w:rsidR="0027330F">
        <w:rPr>
          <w:spacing w:val="-3"/>
        </w:rPr>
        <w:t xml:space="preserve"> </w:t>
      </w:r>
      <w:r w:rsidR="0027330F">
        <w:t>to</w:t>
      </w:r>
      <w:r w:rsidR="0027330F">
        <w:rPr>
          <w:spacing w:val="-3"/>
        </w:rPr>
        <w:t xml:space="preserve"> </w:t>
      </w:r>
      <w:r w:rsidR="0027330F">
        <w:t>the</w:t>
      </w:r>
      <w:r w:rsidR="0027330F">
        <w:rPr>
          <w:spacing w:val="-4"/>
        </w:rPr>
        <w:t xml:space="preserve"> </w:t>
      </w:r>
      <w:r w:rsidR="0027330F">
        <w:t>cooperator</w:t>
      </w:r>
      <w:r w:rsidR="0027330F">
        <w:rPr>
          <w:spacing w:val="-2"/>
        </w:rPr>
        <w:t xml:space="preserve"> </w:t>
      </w:r>
      <w:r w:rsidR="0027330F">
        <w:t>as</w:t>
      </w:r>
      <w:r w:rsidR="0027330F">
        <w:rPr>
          <w:spacing w:val="-3"/>
        </w:rPr>
        <w:t xml:space="preserve"> </w:t>
      </w:r>
      <w:r w:rsidR="0027330F">
        <w:t>described</w:t>
      </w:r>
      <w:r w:rsidR="0027330F">
        <w:rPr>
          <w:spacing w:val="-3"/>
        </w:rPr>
        <w:t xml:space="preserve"> </w:t>
      </w:r>
      <w:r w:rsidR="0027330F">
        <w:t>in</w:t>
      </w:r>
      <w:r w:rsidR="0027330F">
        <w:rPr>
          <w:spacing w:val="-3"/>
        </w:rPr>
        <w:t xml:space="preserve"> </w:t>
      </w:r>
      <w:r w:rsidR="000B40B0">
        <w:rPr>
          <w:spacing w:val="-3"/>
        </w:rPr>
        <w:t xml:space="preserve">the </w:t>
      </w:r>
      <w:r w:rsidR="0027330F">
        <w:t>ezFedGrants</w:t>
      </w:r>
      <w:r w:rsidR="0027330F">
        <w:rPr>
          <w:spacing w:val="-3"/>
        </w:rPr>
        <w:t xml:space="preserve"> </w:t>
      </w:r>
      <w:r w:rsidR="0027330F">
        <w:t>training.</w:t>
      </w:r>
    </w:p>
    <w:p w14:paraId="0C327889" w14:textId="1F1D0189" w:rsidR="009D005A" w:rsidRDefault="00F763A6" w:rsidP="002305E7">
      <w:pPr>
        <w:pStyle w:val="BodyText"/>
        <w:spacing w:after="240"/>
      </w:pPr>
      <w:r>
        <w:t>The</w:t>
      </w:r>
      <w:r>
        <w:rPr>
          <w:spacing w:val="-2"/>
        </w:rPr>
        <w:t xml:space="preserve"> </w:t>
      </w:r>
      <w:hyperlink r:id="rId37">
        <w:r w:rsidRPr="341B41FD">
          <w:rPr>
            <w:rStyle w:val="Hyperlink"/>
          </w:rPr>
          <w:t>ezFedGrants</w:t>
        </w:r>
      </w:hyperlink>
      <w:r>
        <w:rPr>
          <w:color w:val="6B9F24"/>
          <w:spacing w:val="-1"/>
          <w:u w:val="single" w:color="6B9F24"/>
        </w:rPr>
        <w:t xml:space="preserve"> </w:t>
      </w:r>
      <w:r>
        <w:rPr>
          <w:spacing w:val="-2"/>
        </w:rPr>
        <w:t>website</w:t>
      </w:r>
      <w:r>
        <w:t xml:space="preserve"> </w:t>
      </w:r>
      <w:r w:rsidR="002E1F6D">
        <w:t>has a</w:t>
      </w:r>
      <w:r w:rsidR="0027330F">
        <w:t>ids</w:t>
      </w:r>
      <w:r w:rsidR="0027330F">
        <w:rPr>
          <w:spacing w:val="-4"/>
        </w:rPr>
        <w:t xml:space="preserve"> </w:t>
      </w:r>
      <w:r w:rsidR="0027330F">
        <w:t>and</w:t>
      </w:r>
      <w:r w:rsidR="0027330F">
        <w:rPr>
          <w:spacing w:val="-1"/>
        </w:rPr>
        <w:t xml:space="preserve"> </w:t>
      </w:r>
      <w:r w:rsidR="0027330F">
        <w:t>training</w:t>
      </w:r>
      <w:r w:rsidR="0027330F">
        <w:rPr>
          <w:spacing w:val="-2"/>
        </w:rPr>
        <w:t xml:space="preserve"> </w:t>
      </w:r>
      <w:r w:rsidR="0027330F">
        <w:t>available</w:t>
      </w:r>
      <w:r w:rsidR="0027330F">
        <w:rPr>
          <w:spacing w:val="-2"/>
        </w:rPr>
        <w:t>.</w:t>
      </w:r>
    </w:p>
    <w:p w14:paraId="317E8AB8" w14:textId="36D0B099" w:rsidR="00CF3F2F" w:rsidRDefault="0027330F" w:rsidP="002305E7">
      <w:pPr>
        <w:pStyle w:val="BodyText"/>
        <w:spacing w:after="120"/>
        <w:ind w:right="490"/>
      </w:pPr>
      <w:r>
        <w:t>As</w:t>
      </w:r>
      <w:r>
        <w:rPr>
          <w:spacing w:val="-3"/>
        </w:rPr>
        <w:t xml:space="preserve"> </w:t>
      </w:r>
      <w:r>
        <w:t>outlined</w:t>
      </w:r>
      <w:r>
        <w:rPr>
          <w:spacing w:val="-3"/>
        </w:rPr>
        <w:t xml:space="preserve"> </w:t>
      </w:r>
      <w:r>
        <w:t>in</w:t>
      </w:r>
      <w:r>
        <w:rPr>
          <w:spacing w:val="-3"/>
        </w:rPr>
        <w:t xml:space="preserve"> </w:t>
      </w:r>
      <w:r>
        <w:t>the</w:t>
      </w:r>
      <w:r>
        <w:rPr>
          <w:spacing w:val="-4"/>
        </w:rPr>
        <w:t xml:space="preserve"> </w:t>
      </w:r>
      <w:r>
        <w:t>Notice</w:t>
      </w:r>
      <w:r>
        <w:rPr>
          <w:spacing w:val="-4"/>
        </w:rPr>
        <w:t xml:space="preserve"> </w:t>
      </w:r>
      <w:r>
        <w:t>of</w:t>
      </w:r>
      <w:r>
        <w:rPr>
          <w:spacing w:val="-4"/>
        </w:rPr>
        <w:t xml:space="preserve"> </w:t>
      </w:r>
      <w:r>
        <w:t>Award</w:t>
      </w:r>
      <w:r>
        <w:rPr>
          <w:spacing w:val="-3"/>
        </w:rPr>
        <w:t xml:space="preserve"> </w:t>
      </w:r>
      <w:r>
        <w:t>between</w:t>
      </w:r>
      <w:r>
        <w:rPr>
          <w:spacing w:val="-3"/>
        </w:rPr>
        <w:t xml:space="preserve"> </w:t>
      </w:r>
      <w:r>
        <w:t>the</w:t>
      </w:r>
      <w:r>
        <w:rPr>
          <w:spacing w:val="-4"/>
        </w:rPr>
        <w:t xml:space="preserve"> </w:t>
      </w:r>
      <w:r>
        <w:t>cooperator</w:t>
      </w:r>
      <w:r>
        <w:rPr>
          <w:spacing w:val="-2"/>
        </w:rPr>
        <w:t xml:space="preserve"> </w:t>
      </w:r>
      <w:r>
        <w:t>and</w:t>
      </w:r>
      <w:r>
        <w:rPr>
          <w:spacing w:val="-3"/>
        </w:rPr>
        <w:t xml:space="preserve"> </w:t>
      </w:r>
      <w:r>
        <w:t>USDA</w:t>
      </w:r>
      <w:r>
        <w:rPr>
          <w:spacing w:val="-4"/>
        </w:rPr>
        <w:t xml:space="preserve"> </w:t>
      </w:r>
      <w:r>
        <w:t>APHIS</w:t>
      </w:r>
      <w:r>
        <w:rPr>
          <w:spacing w:val="-3"/>
        </w:rPr>
        <w:t xml:space="preserve"> </w:t>
      </w:r>
      <w:r>
        <w:t>PPQ,</w:t>
      </w:r>
      <w:r>
        <w:rPr>
          <w:spacing w:val="-3"/>
        </w:rPr>
        <w:t xml:space="preserve"> </w:t>
      </w:r>
      <w:r>
        <w:t>the</w:t>
      </w:r>
      <w:r>
        <w:rPr>
          <w:spacing w:val="-4"/>
        </w:rPr>
        <w:t xml:space="preserve"> </w:t>
      </w:r>
      <w:r>
        <w:t xml:space="preserve">cooperator’s designated representative </w:t>
      </w:r>
      <w:r w:rsidR="0064685C">
        <w:t>must</w:t>
      </w:r>
      <w:r w:rsidR="00A5531D">
        <w:t>:</w:t>
      </w:r>
    </w:p>
    <w:p w14:paraId="30218104" w14:textId="2153878E" w:rsidR="001948BF" w:rsidRDefault="00CF3F2F" w:rsidP="002305E7">
      <w:pPr>
        <w:pStyle w:val="BodyText"/>
        <w:numPr>
          <w:ilvl w:val="0"/>
          <w:numId w:val="4"/>
        </w:numPr>
        <w:spacing w:after="120"/>
        <w:ind w:left="778" w:right="446"/>
      </w:pPr>
      <w:r>
        <w:t>S</w:t>
      </w:r>
      <w:r w:rsidR="0027330F">
        <w:t xml:space="preserve">ubmit all required documents in accordance with the terms of the </w:t>
      </w:r>
      <w:r w:rsidR="0027330F">
        <w:rPr>
          <w:spacing w:val="-2"/>
        </w:rPr>
        <w:t>agreement.</w:t>
      </w:r>
      <w:r w:rsidR="00530F4E">
        <w:rPr>
          <w:spacing w:val="-2"/>
        </w:rPr>
        <w:t xml:space="preserve"> </w:t>
      </w:r>
      <w:r>
        <w:t xml:space="preserve">Use </w:t>
      </w:r>
      <w:r w:rsidR="0086570B">
        <w:t xml:space="preserve">the standardized </w:t>
      </w:r>
      <w:hyperlink r:id="rId38" w:history="1">
        <w:r w:rsidR="0086570B" w:rsidRPr="00336675">
          <w:rPr>
            <w:rStyle w:val="Hyperlink"/>
          </w:rPr>
          <w:t>Infrastruc</w:t>
        </w:r>
        <w:r w:rsidR="0086570B" w:rsidRPr="00336675">
          <w:rPr>
            <w:rStyle w:val="Hyperlink"/>
          </w:rPr>
          <w:t>t</w:t>
        </w:r>
        <w:r w:rsidR="0086570B" w:rsidRPr="00336675">
          <w:rPr>
            <w:rStyle w:val="Hyperlink"/>
          </w:rPr>
          <w:t>ure Rep</w:t>
        </w:r>
        <w:r w:rsidR="0086570B" w:rsidRPr="00336675">
          <w:rPr>
            <w:rStyle w:val="Hyperlink"/>
          </w:rPr>
          <w:t>o</w:t>
        </w:r>
        <w:r w:rsidR="0086570B" w:rsidRPr="00336675">
          <w:rPr>
            <w:rStyle w:val="Hyperlink"/>
          </w:rPr>
          <w:t xml:space="preserve">rt </w:t>
        </w:r>
        <w:r w:rsidR="0086570B" w:rsidRPr="00336675">
          <w:rPr>
            <w:rStyle w:val="Hyperlink"/>
          </w:rPr>
          <w:t>T</w:t>
        </w:r>
        <w:r w:rsidR="0086570B" w:rsidRPr="00336675">
          <w:rPr>
            <w:rStyle w:val="Hyperlink"/>
          </w:rPr>
          <w:t>emplate</w:t>
        </w:r>
      </w:hyperlink>
      <w:r w:rsidR="0086570B" w:rsidRPr="00336675">
        <w:t xml:space="preserve"> and </w:t>
      </w:r>
      <w:hyperlink r:id="rId39" w:history="1">
        <w:r w:rsidR="0086570B" w:rsidRPr="00336675">
          <w:rPr>
            <w:rStyle w:val="Hyperlink"/>
          </w:rPr>
          <w:t>Survey R</w:t>
        </w:r>
        <w:r w:rsidR="0086570B" w:rsidRPr="00336675">
          <w:rPr>
            <w:rStyle w:val="Hyperlink"/>
          </w:rPr>
          <w:t>e</w:t>
        </w:r>
        <w:r w:rsidR="0086570B" w:rsidRPr="00336675">
          <w:rPr>
            <w:rStyle w:val="Hyperlink"/>
          </w:rPr>
          <w:t>port Template</w:t>
        </w:r>
      </w:hyperlink>
      <w:r w:rsidR="0086570B" w:rsidRPr="00336675">
        <w:t xml:space="preserve"> for</w:t>
      </w:r>
      <w:r w:rsidR="0086570B">
        <w:t xml:space="preserve"> all agreements as tools for reporting accomplishments.</w:t>
      </w:r>
    </w:p>
    <w:p w14:paraId="4D314E4C" w14:textId="316807CE" w:rsidR="00E4338C" w:rsidRDefault="00186CA0" w:rsidP="002305E7">
      <w:pPr>
        <w:pStyle w:val="BodyText"/>
        <w:numPr>
          <w:ilvl w:val="0"/>
          <w:numId w:val="4"/>
        </w:numPr>
        <w:spacing w:after="240"/>
        <w:ind w:left="778" w:right="446"/>
      </w:pPr>
      <w:r>
        <w:t>C</w:t>
      </w:r>
      <w:r w:rsidR="0027330F">
        <w:t xml:space="preserve">ertify and submit </w:t>
      </w:r>
      <w:r>
        <w:t>a semiannual</w:t>
      </w:r>
      <w:r w:rsidR="00E4338C">
        <w:t xml:space="preserve"> </w:t>
      </w:r>
      <w:r w:rsidR="0027330F">
        <w:rPr>
          <w:b/>
        </w:rPr>
        <w:t>Accomplishment</w:t>
      </w:r>
      <w:r w:rsidR="0027330F">
        <w:rPr>
          <w:b/>
          <w:spacing w:val="-5"/>
        </w:rPr>
        <w:t xml:space="preserve"> </w:t>
      </w:r>
      <w:r w:rsidR="0027330F">
        <w:rPr>
          <w:b/>
        </w:rPr>
        <w:t>Report</w:t>
      </w:r>
      <w:r w:rsidR="0027330F">
        <w:rPr>
          <w:b/>
          <w:spacing w:val="-5"/>
        </w:rPr>
        <w:t xml:space="preserve"> </w:t>
      </w:r>
      <w:r w:rsidR="0027330F">
        <w:t>on</w:t>
      </w:r>
      <w:r w:rsidR="0027330F">
        <w:rPr>
          <w:spacing w:val="-4"/>
        </w:rPr>
        <w:t xml:space="preserve"> </w:t>
      </w:r>
      <w:r w:rsidR="0027330F">
        <w:t>activities</w:t>
      </w:r>
      <w:r w:rsidR="0027330F">
        <w:rPr>
          <w:spacing w:val="-4"/>
        </w:rPr>
        <w:t xml:space="preserve"> </w:t>
      </w:r>
      <w:r w:rsidR="0027330F">
        <w:t>outlined</w:t>
      </w:r>
      <w:r w:rsidR="0027330F">
        <w:rPr>
          <w:spacing w:val="-4"/>
        </w:rPr>
        <w:t xml:space="preserve"> </w:t>
      </w:r>
      <w:r w:rsidR="0027330F">
        <w:t>in</w:t>
      </w:r>
      <w:r w:rsidR="0027330F">
        <w:rPr>
          <w:spacing w:val="-4"/>
        </w:rPr>
        <w:t xml:space="preserve"> </w:t>
      </w:r>
      <w:r w:rsidR="0027330F">
        <w:t>the work and financial plans</w:t>
      </w:r>
      <w:r w:rsidR="00E4338C">
        <w:t xml:space="preserve"> to APHIS’ Authorized Representative</w:t>
      </w:r>
      <w:r w:rsidR="0027330F">
        <w:t>.</w:t>
      </w:r>
    </w:p>
    <w:p w14:paraId="0C32788E" w14:textId="7F003EE0" w:rsidR="009D005A" w:rsidRDefault="006976E8" w:rsidP="002305E7">
      <w:pPr>
        <w:pStyle w:val="BodyText"/>
        <w:spacing w:after="120"/>
      </w:pPr>
      <w:r>
        <w:rPr>
          <w:spacing w:val="-2"/>
        </w:rPr>
        <w:t>The s</w:t>
      </w:r>
      <w:r w:rsidR="00140018">
        <w:rPr>
          <w:spacing w:val="-2"/>
        </w:rPr>
        <w:t>teps for p</w:t>
      </w:r>
      <w:r w:rsidR="0027330F">
        <w:rPr>
          <w:spacing w:val="-2"/>
        </w:rPr>
        <w:t>rocess</w:t>
      </w:r>
      <w:r w:rsidR="00140018">
        <w:rPr>
          <w:spacing w:val="-2"/>
        </w:rPr>
        <w:t>ing cooperative agreements</w:t>
      </w:r>
      <w:r>
        <w:rPr>
          <w:spacing w:val="-2"/>
        </w:rPr>
        <w:t xml:space="preserve"> are</w:t>
      </w:r>
      <w:r w:rsidR="0027330F">
        <w:rPr>
          <w:spacing w:val="-2"/>
        </w:rPr>
        <w:t>:</w:t>
      </w:r>
    </w:p>
    <w:p w14:paraId="0C32788F" w14:textId="77777777" w:rsidR="009D005A" w:rsidRPr="002305E7" w:rsidRDefault="0027330F" w:rsidP="002305E7">
      <w:pPr>
        <w:pStyle w:val="ListParagraph"/>
        <w:numPr>
          <w:ilvl w:val="0"/>
          <w:numId w:val="2"/>
        </w:numPr>
        <w:tabs>
          <w:tab w:val="left" w:pos="360"/>
          <w:tab w:val="left" w:pos="480"/>
        </w:tabs>
        <w:spacing w:after="120"/>
        <w:ind w:left="360"/>
        <w:rPr>
          <w:sz w:val="24"/>
          <w:szCs w:val="24"/>
        </w:rPr>
      </w:pPr>
      <w:r>
        <w:rPr>
          <w:sz w:val="24"/>
        </w:rPr>
        <w:t>The</w:t>
      </w:r>
      <w:r>
        <w:rPr>
          <w:spacing w:val="-5"/>
          <w:sz w:val="24"/>
        </w:rPr>
        <w:t xml:space="preserve"> </w:t>
      </w:r>
      <w:r>
        <w:rPr>
          <w:sz w:val="24"/>
        </w:rPr>
        <w:t>cooperator</w:t>
      </w:r>
      <w:r>
        <w:rPr>
          <w:spacing w:val="-5"/>
          <w:sz w:val="24"/>
        </w:rPr>
        <w:t xml:space="preserve"> </w:t>
      </w:r>
      <w:r>
        <w:rPr>
          <w:sz w:val="24"/>
        </w:rPr>
        <w:t>uploads</w:t>
      </w:r>
      <w:r>
        <w:rPr>
          <w:spacing w:val="-4"/>
          <w:sz w:val="24"/>
        </w:rPr>
        <w:t xml:space="preserve"> </w:t>
      </w:r>
      <w:r>
        <w:rPr>
          <w:sz w:val="24"/>
        </w:rPr>
        <w:t>the</w:t>
      </w:r>
      <w:r>
        <w:rPr>
          <w:spacing w:val="-5"/>
          <w:sz w:val="24"/>
        </w:rPr>
        <w:t xml:space="preserve"> </w:t>
      </w:r>
      <w:r>
        <w:rPr>
          <w:sz w:val="24"/>
        </w:rPr>
        <w:t>Federal</w:t>
      </w:r>
      <w:r>
        <w:rPr>
          <w:spacing w:val="-2"/>
          <w:sz w:val="24"/>
        </w:rPr>
        <w:t xml:space="preserve"> </w:t>
      </w:r>
      <w:r>
        <w:rPr>
          <w:sz w:val="24"/>
        </w:rPr>
        <w:t>Financial</w:t>
      </w:r>
      <w:r>
        <w:rPr>
          <w:spacing w:val="-4"/>
          <w:sz w:val="24"/>
        </w:rPr>
        <w:t xml:space="preserve"> </w:t>
      </w:r>
      <w:r>
        <w:rPr>
          <w:sz w:val="24"/>
        </w:rPr>
        <w:t>Report</w:t>
      </w:r>
      <w:r>
        <w:rPr>
          <w:spacing w:val="-4"/>
          <w:sz w:val="24"/>
        </w:rPr>
        <w:t xml:space="preserve"> </w:t>
      </w:r>
      <w:r>
        <w:rPr>
          <w:sz w:val="24"/>
        </w:rPr>
        <w:t>and</w:t>
      </w:r>
      <w:r>
        <w:rPr>
          <w:spacing w:val="-4"/>
          <w:sz w:val="24"/>
        </w:rPr>
        <w:t xml:space="preserve"> </w:t>
      </w:r>
      <w:r>
        <w:rPr>
          <w:sz w:val="24"/>
        </w:rPr>
        <w:t>Accomplishment</w:t>
      </w:r>
      <w:r>
        <w:rPr>
          <w:spacing w:val="-2"/>
          <w:sz w:val="24"/>
        </w:rPr>
        <w:t xml:space="preserve"> </w:t>
      </w:r>
      <w:r>
        <w:rPr>
          <w:sz w:val="24"/>
        </w:rPr>
        <w:t>Report</w:t>
      </w:r>
      <w:r>
        <w:rPr>
          <w:spacing w:val="-4"/>
          <w:sz w:val="24"/>
        </w:rPr>
        <w:t xml:space="preserve"> </w:t>
      </w:r>
      <w:r>
        <w:rPr>
          <w:sz w:val="24"/>
        </w:rPr>
        <w:t xml:space="preserve">to the </w:t>
      </w:r>
      <w:r w:rsidRPr="002305E7">
        <w:rPr>
          <w:sz w:val="24"/>
          <w:szCs w:val="24"/>
        </w:rPr>
        <w:t>ezFedGrants external portal homepage.</w:t>
      </w:r>
    </w:p>
    <w:p w14:paraId="0C327893" w14:textId="0C78EFDB" w:rsidR="009D005A" w:rsidRDefault="0027330F" w:rsidP="002305E7">
      <w:pPr>
        <w:pStyle w:val="ListParagraph"/>
        <w:numPr>
          <w:ilvl w:val="0"/>
          <w:numId w:val="2"/>
        </w:numPr>
        <w:tabs>
          <w:tab w:val="left" w:pos="360"/>
          <w:tab w:val="left" w:pos="480"/>
        </w:tabs>
        <w:spacing w:after="120"/>
        <w:ind w:left="360" w:right="545"/>
      </w:pPr>
      <w:r w:rsidRPr="18DEBB59">
        <w:rPr>
          <w:sz w:val="24"/>
          <w:szCs w:val="24"/>
        </w:rPr>
        <w:t>The</w:t>
      </w:r>
      <w:r w:rsidRPr="18DEBB59">
        <w:rPr>
          <w:spacing w:val="-5"/>
          <w:sz w:val="24"/>
          <w:szCs w:val="24"/>
        </w:rPr>
        <w:t xml:space="preserve"> </w:t>
      </w:r>
      <w:r w:rsidRPr="18DEBB59">
        <w:rPr>
          <w:sz w:val="24"/>
          <w:szCs w:val="24"/>
        </w:rPr>
        <w:t>ADODR</w:t>
      </w:r>
      <w:r w:rsidRPr="18DEBB59">
        <w:rPr>
          <w:spacing w:val="-5"/>
          <w:sz w:val="24"/>
          <w:szCs w:val="24"/>
        </w:rPr>
        <w:t xml:space="preserve"> </w:t>
      </w:r>
      <w:r w:rsidR="007E0040">
        <w:rPr>
          <w:sz w:val="24"/>
          <w:szCs w:val="24"/>
        </w:rPr>
        <w:t>is</w:t>
      </w:r>
      <w:r w:rsidR="007E0040" w:rsidRPr="18DEBB59">
        <w:rPr>
          <w:spacing w:val="-4"/>
          <w:sz w:val="24"/>
          <w:szCs w:val="24"/>
        </w:rPr>
        <w:t xml:space="preserve"> </w:t>
      </w:r>
      <w:r w:rsidRPr="18DEBB59">
        <w:rPr>
          <w:sz w:val="24"/>
          <w:szCs w:val="24"/>
        </w:rPr>
        <w:t>notified</w:t>
      </w:r>
      <w:r w:rsidRPr="18DEBB59">
        <w:rPr>
          <w:spacing w:val="-4"/>
          <w:sz w:val="24"/>
          <w:szCs w:val="24"/>
        </w:rPr>
        <w:t xml:space="preserve"> </w:t>
      </w:r>
      <w:r w:rsidR="000763C0">
        <w:rPr>
          <w:spacing w:val="-4"/>
          <w:sz w:val="24"/>
          <w:szCs w:val="24"/>
        </w:rPr>
        <w:t xml:space="preserve">by the system </w:t>
      </w:r>
      <w:r w:rsidRPr="18DEBB59">
        <w:rPr>
          <w:sz w:val="24"/>
          <w:szCs w:val="24"/>
        </w:rPr>
        <w:t>that</w:t>
      </w:r>
      <w:r w:rsidRPr="18DEBB59">
        <w:rPr>
          <w:spacing w:val="-4"/>
          <w:sz w:val="24"/>
          <w:szCs w:val="24"/>
        </w:rPr>
        <w:t xml:space="preserve"> </w:t>
      </w:r>
      <w:r w:rsidRPr="18DEBB59">
        <w:rPr>
          <w:sz w:val="24"/>
          <w:szCs w:val="24"/>
        </w:rPr>
        <w:t xml:space="preserve">the cooperator has submitted an accomplishment report in the ezFedGrants system. Once approved </w:t>
      </w:r>
      <w:r w:rsidR="45F3A9B5" w:rsidRPr="18DEBB59">
        <w:rPr>
          <w:sz w:val="24"/>
          <w:szCs w:val="24"/>
        </w:rPr>
        <w:t xml:space="preserve">by the ADODR, Field Operations will be notified that an </w:t>
      </w:r>
      <w:r w:rsidR="45F3A9B5" w:rsidRPr="002305E7">
        <w:rPr>
          <w:sz w:val="24"/>
          <w:szCs w:val="24"/>
        </w:rPr>
        <w:t xml:space="preserve">accomplishment report has been submitted for </w:t>
      </w:r>
      <w:r w:rsidRPr="002305E7">
        <w:rPr>
          <w:spacing w:val="-2"/>
          <w:sz w:val="24"/>
          <w:szCs w:val="24"/>
        </w:rPr>
        <w:t>review</w:t>
      </w:r>
      <w:r w:rsidR="7763F4F2" w:rsidRPr="002305E7">
        <w:rPr>
          <w:spacing w:val="-2"/>
          <w:sz w:val="24"/>
          <w:szCs w:val="24"/>
        </w:rPr>
        <w:t>.</w:t>
      </w:r>
    </w:p>
    <w:p w14:paraId="0C327895" w14:textId="47F62A3B" w:rsidR="009D005A" w:rsidRDefault="0027330F" w:rsidP="002305E7">
      <w:pPr>
        <w:pStyle w:val="ListParagraph"/>
        <w:numPr>
          <w:ilvl w:val="0"/>
          <w:numId w:val="2"/>
        </w:numPr>
        <w:tabs>
          <w:tab w:val="left" w:pos="360"/>
          <w:tab w:val="left" w:pos="480"/>
        </w:tabs>
        <w:spacing w:after="240"/>
        <w:ind w:left="360" w:right="475"/>
        <w:rPr>
          <w:sz w:val="24"/>
          <w:szCs w:val="24"/>
        </w:rPr>
      </w:pPr>
      <w:r w:rsidRPr="341B41FD">
        <w:rPr>
          <w:sz w:val="24"/>
          <w:szCs w:val="24"/>
        </w:rPr>
        <w:t xml:space="preserve">The ADODR </w:t>
      </w:r>
      <w:r w:rsidR="00E4338C">
        <w:rPr>
          <w:sz w:val="24"/>
          <w:szCs w:val="24"/>
        </w:rPr>
        <w:t>compares the final Accomplishment Report against the</w:t>
      </w:r>
      <w:r>
        <w:rPr>
          <w:sz w:val="24"/>
          <w:szCs w:val="24"/>
        </w:rPr>
        <w:t xml:space="preserve"> </w:t>
      </w:r>
      <w:hyperlink r:id="rId40">
        <w:r w:rsidRPr="341B41FD">
          <w:rPr>
            <w:rStyle w:val="Hyperlink"/>
            <w:sz w:val="24"/>
            <w:szCs w:val="24"/>
          </w:rPr>
          <w:t>CA</w:t>
        </w:r>
        <w:r w:rsidRPr="341B41FD">
          <w:rPr>
            <w:rStyle w:val="Hyperlink"/>
            <w:sz w:val="24"/>
            <w:szCs w:val="24"/>
          </w:rPr>
          <w:t>P</w:t>
        </w:r>
        <w:r w:rsidRPr="341B41FD">
          <w:rPr>
            <w:rStyle w:val="Hyperlink"/>
            <w:sz w:val="24"/>
            <w:szCs w:val="24"/>
          </w:rPr>
          <w:t>S Accountability Report</w:t>
        </w:r>
      </w:hyperlink>
      <w:r w:rsidRPr="341B41FD">
        <w:rPr>
          <w:color w:val="6B9F24"/>
          <w:sz w:val="24"/>
          <w:szCs w:val="24"/>
        </w:rPr>
        <w:t xml:space="preserve"> </w:t>
      </w:r>
      <w:r w:rsidR="00E4338C" w:rsidRPr="007A7150">
        <w:rPr>
          <w:sz w:val="24"/>
          <w:szCs w:val="24"/>
        </w:rPr>
        <w:t xml:space="preserve">posted </w:t>
      </w:r>
      <w:r w:rsidRPr="341B41FD">
        <w:rPr>
          <w:sz w:val="24"/>
          <w:szCs w:val="24"/>
        </w:rPr>
        <w:t>on the CAPS Resource &amp; Collaboration website</w:t>
      </w:r>
      <w:r w:rsidRPr="341B41FD">
        <w:rPr>
          <w:spacing w:val="-4"/>
          <w:sz w:val="24"/>
          <w:szCs w:val="24"/>
        </w:rPr>
        <w:t xml:space="preserve"> </w:t>
      </w:r>
      <w:r w:rsidRPr="341B41FD">
        <w:rPr>
          <w:sz w:val="24"/>
          <w:szCs w:val="24"/>
        </w:rPr>
        <w:t>to</w:t>
      </w:r>
      <w:r w:rsidRPr="341B41FD">
        <w:rPr>
          <w:spacing w:val="-3"/>
          <w:sz w:val="24"/>
          <w:szCs w:val="24"/>
        </w:rPr>
        <w:t xml:space="preserve"> </w:t>
      </w:r>
      <w:r w:rsidRPr="341B41FD">
        <w:rPr>
          <w:sz w:val="24"/>
          <w:szCs w:val="24"/>
        </w:rPr>
        <w:t>ensure</w:t>
      </w:r>
      <w:r w:rsidRPr="341B41FD">
        <w:rPr>
          <w:spacing w:val="-4"/>
          <w:sz w:val="24"/>
          <w:szCs w:val="24"/>
        </w:rPr>
        <w:t xml:space="preserve"> </w:t>
      </w:r>
      <w:r w:rsidRPr="341B41FD">
        <w:rPr>
          <w:sz w:val="24"/>
          <w:szCs w:val="24"/>
        </w:rPr>
        <w:t>the</w:t>
      </w:r>
      <w:r w:rsidRPr="341B41FD">
        <w:rPr>
          <w:spacing w:val="-4"/>
          <w:sz w:val="24"/>
          <w:szCs w:val="24"/>
        </w:rPr>
        <w:t xml:space="preserve"> </w:t>
      </w:r>
      <w:r w:rsidRPr="341B41FD">
        <w:rPr>
          <w:sz w:val="24"/>
          <w:szCs w:val="24"/>
        </w:rPr>
        <w:t>Accountability</w:t>
      </w:r>
      <w:r w:rsidRPr="341B41FD">
        <w:rPr>
          <w:spacing w:val="-3"/>
          <w:sz w:val="24"/>
          <w:szCs w:val="24"/>
        </w:rPr>
        <w:t xml:space="preserve"> </w:t>
      </w:r>
      <w:r w:rsidRPr="341B41FD">
        <w:rPr>
          <w:sz w:val="24"/>
          <w:szCs w:val="24"/>
        </w:rPr>
        <w:t>Report matches</w:t>
      </w:r>
      <w:r w:rsidRPr="341B41FD">
        <w:rPr>
          <w:spacing w:val="-2"/>
          <w:sz w:val="24"/>
          <w:szCs w:val="24"/>
        </w:rPr>
        <w:t xml:space="preserve"> </w:t>
      </w:r>
      <w:r w:rsidRPr="341B41FD">
        <w:rPr>
          <w:sz w:val="24"/>
          <w:szCs w:val="24"/>
        </w:rPr>
        <w:t>the</w:t>
      </w:r>
      <w:r w:rsidRPr="341B41FD">
        <w:rPr>
          <w:spacing w:val="-3"/>
          <w:sz w:val="24"/>
          <w:szCs w:val="24"/>
        </w:rPr>
        <w:t xml:space="preserve"> </w:t>
      </w:r>
      <w:r w:rsidRPr="341B41FD">
        <w:rPr>
          <w:sz w:val="24"/>
          <w:szCs w:val="24"/>
        </w:rPr>
        <w:t>information in</w:t>
      </w:r>
      <w:r w:rsidRPr="341B41FD">
        <w:rPr>
          <w:spacing w:val="-2"/>
          <w:sz w:val="24"/>
          <w:szCs w:val="24"/>
        </w:rPr>
        <w:t xml:space="preserve"> </w:t>
      </w:r>
      <w:r w:rsidRPr="341B41FD">
        <w:rPr>
          <w:sz w:val="24"/>
          <w:szCs w:val="24"/>
        </w:rPr>
        <w:t>the</w:t>
      </w:r>
      <w:r w:rsidRPr="341B41FD">
        <w:rPr>
          <w:spacing w:val="-3"/>
          <w:sz w:val="24"/>
          <w:szCs w:val="24"/>
        </w:rPr>
        <w:t xml:space="preserve"> </w:t>
      </w:r>
      <w:r w:rsidRPr="341B41FD">
        <w:rPr>
          <w:sz w:val="24"/>
          <w:szCs w:val="24"/>
        </w:rPr>
        <w:t>Survey</w:t>
      </w:r>
      <w:r w:rsidRPr="341B41FD">
        <w:rPr>
          <w:spacing w:val="-2"/>
          <w:sz w:val="24"/>
          <w:szCs w:val="24"/>
        </w:rPr>
        <w:t xml:space="preserve"> </w:t>
      </w:r>
      <w:r w:rsidRPr="341B41FD">
        <w:rPr>
          <w:sz w:val="24"/>
          <w:szCs w:val="24"/>
        </w:rPr>
        <w:t>Summary</w:t>
      </w:r>
      <w:r w:rsidRPr="341B41FD">
        <w:rPr>
          <w:spacing w:val="-2"/>
          <w:sz w:val="24"/>
          <w:szCs w:val="24"/>
        </w:rPr>
        <w:t xml:space="preserve"> </w:t>
      </w:r>
      <w:r w:rsidRPr="341B41FD">
        <w:rPr>
          <w:sz w:val="24"/>
          <w:szCs w:val="24"/>
        </w:rPr>
        <w:t>Form</w:t>
      </w:r>
      <w:r w:rsidR="008C084A">
        <w:rPr>
          <w:sz w:val="24"/>
          <w:szCs w:val="24"/>
        </w:rPr>
        <w:t xml:space="preserve">. Also, the ADODR checks that </w:t>
      </w:r>
      <w:r w:rsidRPr="341B41FD">
        <w:rPr>
          <w:sz w:val="24"/>
          <w:szCs w:val="24"/>
        </w:rPr>
        <w:t>the</w:t>
      </w:r>
      <w:r w:rsidRPr="341B41FD">
        <w:rPr>
          <w:spacing w:val="-1"/>
          <w:sz w:val="24"/>
          <w:szCs w:val="24"/>
        </w:rPr>
        <w:t xml:space="preserve"> </w:t>
      </w:r>
      <w:r w:rsidRPr="341B41FD">
        <w:rPr>
          <w:sz w:val="24"/>
          <w:szCs w:val="24"/>
        </w:rPr>
        <w:t>cooperator</w:t>
      </w:r>
      <w:r w:rsidRPr="341B41FD">
        <w:rPr>
          <w:spacing w:val="-1"/>
          <w:sz w:val="24"/>
          <w:szCs w:val="24"/>
        </w:rPr>
        <w:t xml:space="preserve"> </w:t>
      </w:r>
      <w:r w:rsidRPr="341B41FD">
        <w:rPr>
          <w:sz w:val="24"/>
          <w:szCs w:val="24"/>
        </w:rPr>
        <w:t>has</w:t>
      </w:r>
      <w:r w:rsidRPr="341B41FD">
        <w:rPr>
          <w:spacing w:val="-2"/>
          <w:sz w:val="24"/>
          <w:szCs w:val="24"/>
        </w:rPr>
        <w:t xml:space="preserve"> </w:t>
      </w:r>
      <w:r w:rsidRPr="341B41FD">
        <w:rPr>
          <w:sz w:val="24"/>
          <w:szCs w:val="24"/>
        </w:rPr>
        <w:t>entered</w:t>
      </w:r>
      <w:r w:rsidRPr="341B41FD">
        <w:rPr>
          <w:spacing w:val="-2"/>
          <w:sz w:val="24"/>
          <w:szCs w:val="24"/>
        </w:rPr>
        <w:t xml:space="preserve"> </w:t>
      </w:r>
      <w:r w:rsidRPr="341B41FD">
        <w:rPr>
          <w:sz w:val="24"/>
          <w:szCs w:val="24"/>
        </w:rPr>
        <w:t>data</w:t>
      </w:r>
      <w:r w:rsidRPr="341B41FD">
        <w:rPr>
          <w:spacing w:val="-3"/>
          <w:sz w:val="24"/>
          <w:szCs w:val="24"/>
        </w:rPr>
        <w:t xml:space="preserve"> </w:t>
      </w:r>
      <w:r w:rsidRPr="341B41FD">
        <w:rPr>
          <w:sz w:val="24"/>
          <w:szCs w:val="24"/>
        </w:rPr>
        <w:t>into</w:t>
      </w:r>
      <w:r w:rsidRPr="341B41FD">
        <w:rPr>
          <w:spacing w:val="-2"/>
          <w:sz w:val="24"/>
          <w:szCs w:val="24"/>
        </w:rPr>
        <w:t xml:space="preserve"> </w:t>
      </w:r>
      <w:r w:rsidRPr="341B41FD">
        <w:rPr>
          <w:sz w:val="24"/>
          <w:szCs w:val="24"/>
        </w:rPr>
        <w:t>the National Agriculture Pest Information System (NAPIS). NAPIS data entry is an indicator of the fulfillment of the cooperative agreement.</w:t>
      </w:r>
      <w:r w:rsidR="0047192C">
        <w:rPr>
          <w:sz w:val="24"/>
          <w:szCs w:val="24"/>
        </w:rPr>
        <w:t xml:space="preserve"> If all requirements have been met, then the ADODR signs off the final accomplishment report.</w:t>
      </w:r>
    </w:p>
    <w:p w14:paraId="0C327897" w14:textId="169668BF" w:rsidR="009D005A" w:rsidRDefault="0047192C" w:rsidP="00546ADB">
      <w:pPr>
        <w:pStyle w:val="BodyText"/>
        <w:spacing w:after="120"/>
        <w:ind w:right="418"/>
      </w:pPr>
      <w:r>
        <w:t>PPQ may grant a</w:t>
      </w:r>
      <w:r w:rsidR="0027330F">
        <w:t xml:space="preserve"> one time, no cost extension of the cooperative agreement for up to one year </w:t>
      </w:r>
      <w:r w:rsidR="0027330F">
        <w:lastRenderedPageBreak/>
        <w:t>if</w:t>
      </w:r>
      <w:r w:rsidR="007F6285">
        <w:t>: 1) R</w:t>
      </w:r>
      <w:r w:rsidR="0027330F">
        <w:t xml:space="preserve">equested </w:t>
      </w:r>
      <w:r w:rsidR="007F6285">
        <w:t xml:space="preserve">in writing </w:t>
      </w:r>
      <w:r w:rsidR="0027330F">
        <w:t>by the cooperator before the expiration date</w:t>
      </w:r>
      <w:r w:rsidR="00E530DA">
        <w:t>; 2)</w:t>
      </w:r>
      <w:r w:rsidR="0027330F">
        <w:t xml:space="preserve"> </w:t>
      </w:r>
      <w:r w:rsidR="00394F7E">
        <w:t>S</w:t>
      </w:r>
      <w:r w:rsidR="0027330F">
        <w:t xml:space="preserve">upported by the </w:t>
      </w:r>
      <w:r w:rsidR="00394F7E">
        <w:t>Pest Detection NOM</w:t>
      </w:r>
      <w:r w:rsidR="0027330F">
        <w:t xml:space="preserve">, ADODR, </w:t>
      </w:r>
      <w:r w:rsidR="00394F7E">
        <w:t xml:space="preserve">and </w:t>
      </w:r>
      <w:r w:rsidR="0027330F">
        <w:t>PPQ Agreements Specialist</w:t>
      </w:r>
      <w:r w:rsidR="009037A2">
        <w:t xml:space="preserve">; </w:t>
      </w:r>
      <w:r w:rsidR="00973F2F">
        <w:t xml:space="preserve">and </w:t>
      </w:r>
      <w:r w:rsidR="009037A2">
        <w:t>3) Approved</w:t>
      </w:r>
      <w:r w:rsidR="0027330F">
        <w:t xml:space="preserve"> by the PPQ Field Operations Associate Executive Director. </w:t>
      </w:r>
      <w:r w:rsidR="005B0A78">
        <w:t>Cooperators requesting an e</w:t>
      </w:r>
      <w:r w:rsidR="0027330F">
        <w:t>xtension must provide an explanation or justification for the program’s delay</w:t>
      </w:r>
      <w:r w:rsidR="0027330F">
        <w:rPr>
          <w:spacing w:val="-3"/>
        </w:rPr>
        <w:t xml:space="preserve"> and </w:t>
      </w:r>
      <w:r w:rsidR="005B0A78">
        <w:rPr>
          <w:spacing w:val="-3"/>
        </w:rPr>
        <w:t xml:space="preserve">should not </w:t>
      </w:r>
      <w:r w:rsidR="00EB6F08">
        <w:rPr>
          <w:spacing w:val="-3"/>
        </w:rPr>
        <w:t>make a request to simply extend the agreement</w:t>
      </w:r>
      <w:r w:rsidR="0066791C">
        <w:rPr>
          <w:spacing w:val="-3"/>
        </w:rPr>
        <w:t xml:space="preserve">. PPQ </w:t>
      </w:r>
      <w:r w:rsidR="0027330F">
        <w:t>will</w:t>
      </w:r>
      <w:r w:rsidR="0027330F">
        <w:rPr>
          <w:spacing w:val="-3"/>
        </w:rPr>
        <w:t xml:space="preserve"> </w:t>
      </w:r>
      <w:r w:rsidR="0027330F">
        <w:t>only</w:t>
      </w:r>
      <w:r w:rsidR="0027330F">
        <w:rPr>
          <w:spacing w:val="-3"/>
        </w:rPr>
        <w:t xml:space="preserve"> </w:t>
      </w:r>
      <w:r w:rsidR="0066791C">
        <w:rPr>
          <w:spacing w:val="-3"/>
        </w:rPr>
        <w:t>consider</w:t>
      </w:r>
      <w:r w:rsidR="0027330F">
        <w:rPr>
          <w:spacing w:val="-3"/>
        </w:rPr>
        <w:t xml:space="preserve"> </w:t>
      </w:r>
      <w:r w:rsidR="0027330F">
        <w:t>programmatic</w:t>
      </w:r>
      <w:r w:rsidR="0027330F">
        <w:rPr>
          <w:spacing w:val="-4"/>
        </w:rPr>
        <w:t xml:space="preserve"> </w:t>
      </w:r>
      <w:r w:rsidR="0027330F">
        <w:t>reasons</w:t>
      </w:r>
      <w:r w:rsidR="0027330F">
        <w:rPr>
          <w:spacing w:val="-3"/>
        </w:rPr>
        <w:t xml:space="preserve"> </w:t>
      </w:r>
      <w:r w:rsidR="0027330F">
        <w:t>or</w:t>
      </w:r>
      <w:r w:rsidR="0027330F">
        <w:rPr>
          <w:spacing w:val="-2"/>
        </w:rPr>
        <w:t xml:space="preserve"> </w:t>
      </w:r>
      <w:r w:rsidR="0027330F">
        <w:t>extenuating</w:t>
      </w:r>
      <w:r w:rsidR="0027330F">
        <w:rPr>
          <w:spacing w:val="-1"/>
        </w:rPr>
        <w:t xml:space="preserve"> </w:t>
      </w:r>
      <w:r w:rsidR="0027330F">
        <w:t>circumstances</w:t>
      </w:r>
      <w:r w:rsidR="0027330F">
        <w:rPr>
          <w:spacing w:val="-3"/>
        </w:rPr>
        <w:t xml:space="preserve"> </w:t>
      </w:r>
      <w:r w:rsidR="0027330F">
        <w:t>(e.g.,</w:t>
      </w:r>
      <w:r w:rsidR="0027330F">
        <w:rPr>
          <w:spacing w:val="-3"/>
        </w:rPr>
        <w:t xml:space="preserve"> </w:t>
      </w:r>
      <w:r w:rsidR="0027330F">
        <w:t xml:space="preserve">weather delays, problems in hiring of personnel, other reasons) </w:t>
      </w:r>
      <w:r w:rsidR="00733734">
        <w:t xml:space="preserve">when granting an extension. </w:t>
      </w:r>
      <w:r w:rsidR="0027330F">
        <w:t>Reporting frequency of the accomplishment and financial reports, either quarterly or semiannually, will continue as noted in the Notice of Award.</w:t>
      </w:r>
    </w:p>
    <w:p w14:paraId="0C327899" w14:textId="233D261B" w:rsidR="009D005A" w:rsidRDefault="0027330F" w:rsidP="002305E7">
      <w:pPr>
        <w:pStyle w:val="BodyText"/>
        <w:spacing w:after="240"/>
        <w:ind w:right="477"/>
      </w:pPr>
      <w:r>
        <w:t xml:space="preserve">The ADODR of the cooperative agreement </w:t>
      </w:r>
      <w:r w:rsidR="003B096A">
        <w:t>must</w:t>
      </w:r>
      <w:r>
        <w:t xml:space="preserve"> </w:t>
      </w:r>
      <w:r w:rsidR="006557DF">
        <w:t xml:space="preserve">complete and </w:t>
      </w:r>
      <w:r>
        <w:t>submit the Closeout/Evaluation Report to the PPQ Agreements Specialist no later than the 90-day period allowed for submitting the reports. The evaluation should include input from the PSS and address each funded project in the cooperative agreement. The evaluation depends upon the work plan and must address the funding criteria previously agreed to by the cooperator and the ADODR and the cooperator’s performance in carrying out</w:t>
      </w:r>
      <w:r>
        <w:rPr>
          <w:spacing w:val="-2"/>
        </w:rPr>
        <w:t xml:space="preserve"> </w:t>
      </w:r>
      <w:r>
        <w:t>the</w:t>
      </w:r>
      <w:r>
        <w:rPr>
          <w:spacing w:val="-3"/>
        </w:rPr>
        <w:t xml:space="preserve"> </w:t>
      </w:r>
      <w:r>
        <w:t>goals</w:t>
      </w:r>
      <w:r>
        <w:rPr>
          <w:spacing w:val="-2"/>
        </w:rPr>
        <w:t xml:space="preserve"> </w:t>
      </w:r>
      <w:r>
        <w:t>of</w:t>
      </w:r>
      <w:r>
        <w:rPr>
          <w:spacing w:val="-3"/>
        </w:rPr>
        <w:t xml:space="preserve"> </w:t>
      </w:r>
      <w:r>
        <w:t>the</w:t>
      </w:r>
      <w:r>
        <w:rPr>
          <w:spacing w:val="-3"/>
        </w:rPr>
        <w:t xml:space="preserve"> </w:t>
      </w:r>
      <w:r>
        <w:t>agreement.</w:t>
      </w:r>
      <w:r>
        <w:rPr>
          <w:spacing w:val="-2"/>
        </w:rPr>
        <w:t xml:space="preserve"> </w:t>
      </w:r>
      <w:r>
        <w:t>The</w:t>
      </w:r>
      <w:hyperlink r:id="rId41">
        <w:r w:rsidRPr="341B41FD">
          <w:rPr>
            <w:rStyle w:val="Hyperlink"/>
          </w:rPr>
          <w:t xml:space="preserve"> Accountability Report</w:t>
        </w:r>
      </w:hyperlink>
      <w:r>
        <w:t>,</w:t>
      </w:r>
      <w:r>
        <w:rPr>
          <w:spacing w:val="-2"/>
        </w:rPr>
        <w:t xml:space="preserve"> </w:t>
      </w:r>
      <w:r>
        <w:t>a</w:t>
      </w:r>
      <w:r>
        <w:rPr>
          <w:spacing w:val="-3"/>
        </w:rPr>
        <w:t xml:space="preserve"> </w:t>
      </w:r>
      <w:r>
        <w:t>work</w:t>
      </w:r>
      <w:r>
        <w:rPr>
          <w:spacing w:val="-2"/>
        </w:rPr>
        <w:t xml:space="preserve"> </w:t>
      </w:r>
      <w:r>
        <w:t>plan</w:t>
      </w:r>
      <w:r>
        <w:rPr>
          <w:spacing w:val="-2"/>
        </w:rPr>
        <w:t xml:space="preserve"> </w:t>
      </w:r>
      <w:r>
        <w:t>monitoring</w:t>
      </w:r>
      <w:r>
        <w:rPr>
          <w:spacing w:val="-2"/>
        </w:rPr>
        <w:t xml:space="preserve"> </w:t>
      </w:r>
      <w:r>
        <w:t>tool,</w:t>
      </w:r>
      <w:r>
        <w:rPr>
          <w:spacing w:val="-2"/>
        </w:rPr>
        <w:t xml:space="preserve"> </w:t>
      </w:r>
      <w:r>
        <w:t>is</w:t>
      </w:r>
      <w:r>
        <w:rPr>
          <w:spacing w:val="-2"/>
        </w:rPr>
        <w:t xml:space="preserve"> </w:t>
      </w:r>
      <w:r>
        <w:t>available</w:t>
      </w:r>
      <w:r>
        <w:rPr>
          <w:spacing w:val="-3"/>
        </w:rPr>
        <w:t xml:space="preserve"> </w:t>
      </w:r>
      <w:r>
        <w:t>to assist</w:t>
      </w:r>
      <w:r>
        <w:rPr>
          <w:spacing w:val="-1"/>
        </w:rPr>
        <w:t xml:space="preserve"> </w:t>
      </w:r>
      <w:r>
        <w:t>in</w:t>
      </w:r>
      <w:r>
        <w:rPr>
          <w:spacing w:val="-1"/>
        </w:rPr>
        <w:t xml:space="preserve"> </w:t>
      </w:r>
      <w:r>
        <w:t>the</w:t>
      </w:r>
      <w:r>
        <w:rPr>
          <w:spacing w:val="-2"/>
        </w:rPr>
        <w:t xml:space="preserve"> </w:t>
      </w:r>
      <w:r>
        <w:t>review</w:t>
      </w:r>
      <w:r>
        <w:rPr>
          <w:spacing w:val="-2"/>
        </w:rPr>
        <w:t xml:space="preserve"> </w:t>
      </w:r>
      <w:r>
        <w:t>of</w:t>
      </w:r>
      <w:r>
        <w:rPr>
          <w:spacing w:val="-2"/>
        </w:rPr>
        <w:t xml:space="preserve"> </w:t>
      </w:r>
      <w:r>
        <w:t>the cooperator’s</w:t>
      </w:r>
      <w:r>
        <w:rPr>
          <w:spacing w:val="-1"/>
        </w:rPr>
        <w:t xml:space="preserve"> </w:t>
      </w:r>
      <w:r>
        <w:t>performance.</w:t>
      </w:r>
      <w:r>
        <w:rPr>
          <w:spacing w:val="-1"/>
        </w:rPr>
        <w:t xml:space="preserve"> </w:t>
      </w:r>
      <w:r>
        <w:rPr>
          <w:b/>
        </w:rPr>
        <w:t>Cooperators</w:t>
      </w:r>
      <w:r>
        <w:rPr>
          <w:b/>
          <w:spacing w:val="-1"/>
        </w:rPr>
        <w:t xml:space="preserve"> </w:t>
      </w:r>
      <w:r>
        <w:rPr>
          <w:b/>
        </w:rPr>
        <w:t>must</w:t>
      </w:r>
      <w:r>
        <w:rPr>
          <w:b/>
          <w:spacing w:val="-2"/>
        </w:rPr>
        <w:t xml:space="preserve"> </w:t>
      </w:r>
      <w:r>
        <w:rPr>
          <w:b/>
        </w:rPr>
        <w:t>log</w:t>
      </w:r>
      <w:r>
        <w:rPr>
          <w:b/>
          <w:spacing w:val="-1"/>
        </w:rPr>
        <w:t xml:space="preserve"> </w:t>
      </w:r>
      <w:r>
        <w:rPr>
          <w:b/>
        </w:rPr>
        <w:t>in</w:t>
      </w:r>
      <w:r>
        <w:rPr>
          <w:b/>
          <w:spacing w:val="-1"/>
        </w:rPr>
        <w:t xml:space="preserve"> </w:t>
      </w:r>
      <w:r>
        <w:rPr>
          <w:b/>
        </w:rPr>
        <w:t>to</w:t>
      </w:r>
      <w:r>
        <w:rPr>
          <w:b/>
          <w:spacing w:val="-1"/>
        </w:rPr>
        <w:t xml:space="preserve"> </w:t>
      </w:r>
      <w:r>
        <w:rPr>
          <w:b/>
        </w:rPr>
        <w:t>access</w:t>
      </w:r>
      <w:r>
        <w:rPr>
          <w:b/>
          <w:spacing w:val="-1"/>
        </w:rPr>
        <w:t xml:space="preserve"> </w:t>
      </w:r>
      <w:r>
        <w:rPr>
          <w:b/>
        </w:rPr>
        <w:t>these tools</w:t>
      </w:r>
      <w:r>
        <w:rPr>
          <w:b/>
          <w:spacing w:val="-1"/>
        </w:rPr>
        <w:t xml:space="preserve"> </w:t>
      </w:r>
      <w:r>
        <w:rPr>
          <w:b/>
        </w:rPr>
        <w:t>at the</w:t>
      </w:r>
      <w:r w:rsidRPr="341B41FD">
        <w:t xml:space="preserve"> </w:t>
      </w:r>
      <w:hyperlink r:id="rId42">
        <w:r w:rsidRPr="341B41FD">
          <w:rPr>
            <w:rStyle w:val="Hyperlink"/>
          </w:rPr>
          <w:t>CAPS Resource &amp; Collaboration</w:t>
        </w:r>
      </w:hyperlink>
      <w:r w:rsidRPr="341B41FD">
        <w:rPr>
          <w:color w:val="0000FF"/>
        </w:rPr>
        <w:t xml:space="preserve"> </w:t>
      </w:r>
      <w:r w:rsidRPr="341B41FD">
        <w:t>website.</w:t>
      </w:r>
    </w:p>
    <w:p w14:paraId="0C32789A" w14:textId="07B67B6A" w:rsidR="009D005A" w:rsidRDefault="0027330F" w:rsidP="002305E7">
      <w:pPr>
        <w:pStyle w:val="BodyText"/>
        <w:spacing w:after="240"/>
        <w:ind w:right="490"/>
      </w:pPr>
      <w:r>
        <w:t>Please</w:t>
      </w:r>
      <w:r>
        <w:rPr>
          <w:spacing w:val="-4"/>
        </w:rPr>
        <w:t xml:space="preserve"> </w:t>
      </w:r>
      <w:r>
        <w:t>review</w:t>
      </w:r>
      <w:r>
        <w:rPr>
          <w:spacing w:val="-4"/>
        </w:rPr>
        <w:t xml:space="preserve"> </w:t>
      </w:r>
      <w:r>
        <w:t>the</w:t>
      </w:r>
      <w:r>
        <w:rPr>
          <w:spacing w:val="-4"/>
        </w:rPr>
        <w:t xml:space="preserve"> </w:t>
      </w:r>
      <w:hyperlink r:id="rId43">
        <w:r w:rsidRPr="341B41FD">
          <w:rPr>
            <w:rStyle w:val="Hyperlink"/>
          </w:rPr>
          <w:t>Terms and Conditions for APHIS Awards</w:t>
        </w:r>
      </w:hyperlink>
      <w:r>
        <w:rPr>
          <w:color w:val="6B9F24"/>
          <w:spacing w:val="-3"/>
        </w:rPr>
        <w:t xml:space="preserve"> </w:t>
      </w:r>
      <w:r>
        <w:t>for</w:t>
      </w:r>
      <w:r>
        <w:rPr>
          <w:spacing w:val="-4"/>
        </w:rPr>
        <w:t xml:space="preserve"> </w:t>
      </w:r>
      <w:r>
        <w:t>information</w:t>
      </w:r>
      <w:r>
        <w:rPr>
          <w:spacing w:val="-3"/>
        </w:rPr>
        <w:t xml:space="preserve"> </w:t>
      </w:r>
      <w:r>
        <w:t>about</w:t>
      </w:r>
      <w:r>
        <w:rPr>
          <w:spacing w:val="-3"/>
        </w:rPr>
        <w:t xml:space="preserve"> </w:t>
      </w:r>
      <w:r>
        <w:t xml:space="preserve">cooperative </w:t>
      </w:r>
      <w:r>
        <w:rPr>
          <w:spacing w:val="-2"/>
        </w:rPr>
        <w:t>agreements.</w:t>
      </w:r>
    </w:p>
    <w:p w14:paraId="0C32789C" w14:textId="77777777" w:rsidR="009D005A" w:rsidRDefault="0027330F" w:rsidP="002305E7">
      <w:pPr>
        <w:pStyle w:val="Heading1"/>
        <w:spacing w:after="240"/>
        <w:ind w:left="0"/>
      </w:pPr>
      <w:bookmarkStart w:id="51" w:name="DATA_MANAGEMENT"/>
      <w:bookmarkStart w:id="52" w:name="_Toc201838029"/>
      <w:bookmarkEnd w:id="51"/>
      <w:r>
        <w:t>DATA</w:t>
      </w:r>
      <w:r>
        <w:rPr>
          <w:spacing w:val="-3"/>
        </w:rPr>
        <w:t xml:space="preserve"> </w:t>
      </w:r>
      <w:r>
        <w:rPr>
          <w:spacing w:val="-2"/>
        </w:rPr>
        <w:t>MANAGEMENT</w:t>
      </w:r>
      <w:bookmarkEnd w:id="52"/>
    </w:p>
    <w:p w14:paraId="0C32789E" w14:textId="0E7BB238" w:rsidR="009D005A" w:rsidRDefault="00900EFB" w:rsidP="00546ADB">
      <w:pPr>
        <w:pStyle w:val="BodyText"/>
        <w:spacing w:after="120"/>
        <w:ind w:right="490"/>
      </w:pPr>
      <w:hyperlink r:id="rId44">
        <w:r w:rsidR="0027330F" w:rsidRPr="341B41FD">
          <w:rPr>
            <w:rStyle w:val="Hyperlink"/>
          </w:rPr>
          <w:t>NAPIS</w:t>
        </w:r>
      </w:hyperlink>
      <w:r w:rsidR="0027330F">
        <w:rPr>
          <w:color w:val="6B9F24"/>
          <w:spacing w:val="-3"/>
        </w:rPr>
        <w:t xml:space="preserve"> </w:t>
      </w:r>
      <w:r w:rsidR="0027330F">
        <w:t>is</w:t>
      </w:r>
      <w:r w:rsidR="0027330F">
        <w:rPr>
          <w:spacing w:val="-3"/>
        </w:rPr>
        <w:t xml:space="preserve"> </w:t>
      </w:r>
      <w:r w:rsidR="0027330F">
        <w:t>the</w:t>
      </w:r>
      <w:r w:rsidR="0027330F">
        <w:rPr>
          <w:spacing w:val="-3"/>
        </w:rPr>
        <w:t xml:space="preserve"> </w:t>
      </w:r>
      <w:r w:rsidR="0027330F">
        <w:t>final</w:t>
      </w:r>
      <w:r w:rsidR="0027330F">
        <w:rPr>
          <w:spacing w:val="-3"/>
        </w:rPr>
        <w:t xml:space="preserve"> </w:t>
      </w:r>
      <w:r w:rsidR="0027330F">
        <w:t>repository</w:t>
      </w:r>
      <w:r w:rsidR="0027330F">
        <w:rPr>
          <w:spacing w:val="-3"/>
        </w:rPr>
        <w:t xml:space="preserve"> </w:t>
      </w:r>
      <w:r w:rsidR="0027330F">
        <w:t>for</w:t>
      </w:r>
      <w:r w:rsidR="0027330F">
        <w:rPr>
          <w:spacing w:val="-3"/>
        </w:rPr>
        <w:t xml:space="preserve"> </w:t>
      </w:r>
      <w:r w:rsidR="0027330F">
        <w:t>all</w:t>
      </w:r>
      <w:r w:rsidR="0027330F">
        <w:rPr>
          <w:spacing w:val="-3"/>
        </w:rPr>
        <w:t xml:space="preserve"> </w:t>
      </w:r>
      <w:r w:rsidR="0027330F">
        <w:t>CAPS</w:t>
      </w:r>
      <w:r w:rsidR="0027330F">
        <w:rPr>
          <w:spacing w:val="-3"/>
        </w:rPr>
        <w:t xml:space="preserve"> </w:t>
      </w:r>
      <w:r w:rsidR="0027330F">
        <w:t>survey</w:t>
      </w:r>
      <w:r w:rsidR="0027330F">
        <w:rPr>
          <w:spacing w:val="-3"/>
        </w:rPr>
        <w:t xml:space="preserve"> </w:t>
      </w:r>
      <w:r w:rsidR="0027330F">
        <w:t>results.</w:t>
      </w:r>
      <w:r w:rsidR="0027330F">
        <w:rPr>
          <w:spacing w:val="-3"/>
        </w:rPr>
        <w:t xml:space="preserve"> </w:t>
      </w:r>
      <w:r w:rsidR="0027330F">
        <w:t>A</w:t>
      </w:r>
      <w:r w:rsidR="0027330F">
        <w:rPr>
          <w:spacing w:val="-3"/>
        </w:rPr>
        <w:t xml:space="preserve"> </w:t>
      </w:r>
      <w:r w:rsidR="0027330F">
        <w:t>system</w:t>
      </w:r>
      <w:r w:rsidR="0027330F">
        <w:rPr>
          <w:spacing w:val="-3"/>
        </w:rPr>
        <w:t xml:space="preserve"> </w:t>
      </w:r>
      <w:r w:rsidR="0027330F">
        <w:t>login</w:t>
      </w:r>
      <w:r w:rsidR="0027330F">
        <w:rPr>
          <w:spacing w:val="-3"/>
        </w:rPr>
        <w:t xml:space="preserve"> </w:t>
      </w:r>
      <w:r w:rsidR="0027330F">
        <w:t>is</w:t>
      </w:r>
      <w:r w:rsidR="0027330F">
        <w:rPr>
          <w:spacing w:val="-5"/>
        </w:rPr>
        <w:t xml:space="preserve"> </w:t>
      </w:r>
      <w:r w:rsidR="0027330F">
        <w:t>required</w:t>
      </w:r>
      <w:r w:rsidR="0027330F">
        <w:rPr>
          <w:spacing w:val="-1"/>
        </w:rPr>
        <w:t xml:space="preserve"> </w:t>
      </w:r>
      <w:r w:rsidR="0027330F">
        <w:t>and</w:t>
      </w:r>
      <w:r w:rsidR="0027330F">
        <w:rPr>
          <w:spacing w:val="-3"/>
        </w:rPr>
        <w:t xml:space="preserve"> </w:t>
      </w:r>
      <w:r w:rsidR="0027330F">
        <w:t>can</w:t>
      </w:r>
      <w:r w:rsidR="0027330F">
        <w:rPr>
          <w:spacing w:val="-3"/>
        </w:rPr>
        <w:t xml:space="preserve"> </w:t>
      </w:r>
      <w:r w:rsidR="0027330F">
        <w:t xml:space="preserve">be obtained from </w:t>
      </w:r>
      <w:hyperlink r:id="rId45">
        <w:r w:rsidR="0027330F" w:rsidRPr="341B41FD">
          <w:rPr>
            <w:rStyle w:val="Hyperlink"/>
          </w:rPr>
          <w:t>capsis@purdue.edu.</w:t>
        </w:r>
      </w:hyperlink>
    </w:p>
    <w:p w14:paraId="0C3278A0" w14:textId="77777777" w:rsidR="009D005A" w:rsidRDefault="0027330F" w:rsidP="002305E7">
      <w:pPr>
        <w:pStyle w:val="BodyText"/>
        <w:spacing w:after="120"/>
      </w:pPr>
      <w:r>
        <w:t>Information</w:t>
      </w:r>
      <w:r>
        <w:rPr>
          <w:spacing w:val="-2"/>
        </w:rPr>
        <w:t xml:space="preserve"> </w:t>
      </w:r>
      <w:r>
        <w:t>about</w:t>
      </w:r>
      <w:r>
        <w:rPr>
          <w:spacing w:val="-1"/>
        </w:rPr>
        <w:t xml:space="preserve"> </w:t>
      </w:r>
      <w:r>
        <w:t>data entry</w:t>
      </w:r>
      <w:r>
        <w:rPr>
          <w:spacing w:val="-2"/>
        </w:rPr>
        <w:t xml:space="preserve"> </w:t>
      </w:r>
      <w:r>
        <w:t>can</w:t>
      </w:r>
      <w:r>
        <w:rPr>
          <w:spacing w:val="-1"/>
        </w:rPr>
        <w:t xml:space="preserve"> </w:t>
      </w:r>
      <w:r>
        <w:t>be found</w:t>
      </w:r>
      <w:r>
        <w:rPr>
          <w:spacing w:val="-1"/>
        </w:rPr>
        <w:t xml:space="preserve"> </w:t>
      </w:r>
      <w:r>
        <w:t>in</w:t>
      </w:r>
      <w:r>
        <w:rPr>
          <w:spacing w:val="-1"/>
        </w:rPr>
        <w:t xml:space="preserve"> </w:t>
      </w:r>
      <w:r>
        <w:t>the</w:t>
      </w:r>
      <w:r>
        <w:rPr>
          <w:spacing w:val="-2"/>
        </w:rPr>
        <w:t xml:space="preserve"> </w:t>
      </w:r>
      <w:r>
        <w:t>following</w:t>
      </w:r>
      <w:r>
        <w:rPr>
          <w:spacing w:val="-1"/>
        </w:rPr>
        <w:t xml:space="preserve"> </w:t>
      </w:r>
      <w:r>
        <w:rPr>
          <w:spacing w:val="-2"/>
        </w:rPr>
        <w:t>documents:</w:t>
      </w:r>
    </w:p>
    <w:p w14:paraId="0C3278A2" w14:textId="407B7498" w:rsidR="009D005A" w:rsidRPr="0082689D" w:rsidRDefault="0082689D" w:rsidP="00D075F4">
      <w:pPr>
        <w:pStyle w:val="ListParagraph"/>
        <w:numPr>
          <w:ilvl w:val="0"/>
          <w:numId w:val="1"/>
        </w:numPr>
        <w:tabs>
          <w:tab w:val="left" w:pos="1559"/>
        </w:tabs>
        <w:spacing w:line="287" w:lineRule="exact"/>
        <w:ind w:left="360"/>
        <w:rPr>
          <w:rStyle w:val="Hyperlink"/>
          <w:rFonts w:ascii="Symbol" w:hAnsi="Symbol"/>
          <w:sz w:val="24"/>
          <w:szCs w:val="24"/>
        </w:rPr>
      </w:pPr>
      <w:r>
        <w:rPr>
          <w:sz w:val="24"/>
          <w:szCs w:val="24"/>
        </w:rPr>
        <w:fldChar w:fldCharType="begin"/>
      </w:r>
      <w:r w:rsidR="0024395A">
        <w:rPr>
          <w:sz w:val="24"/>
          <w:szCs w:val="24"/>
        </w:rPr>
        <w:instrText>HYPERLINK "https://caps.ceris.purdue.edu/wp-content/uploads/2025/07/2026-Data-Entry-Roles-and-Responsibilities-1.docx"</w:instrText>
      </w:r>
      <w:r w:rsidR="0024395A">
        <w:rPr>
          <w:sz w:val="24"/>
          <w:szCs w:val="24"/>
        </w:rPr>
      </w:r>
      <w:r>
        <w:rPr>
          <w:sz w:val="24"/>
          <w:szCs w:val="24"/>
        </w:rPr>
        <w:fldChar w:fldCharType="separate"/>
      </w:r>
      <w:r w:rsidR="0027330F" w:rsidRPr="0082689D">
        <w:rPr>
          <w:rStyle w:val="Hyperlink"/>
          <w:sz w:val="24"/>
          <w:szCs w:val="24"/>
        </w:rPr>
        <w:t xml:space="preserve">Data </w:t>
      </w:r>
      <w:bookmarkStart w:id="53" w:name="_Hlt164848320"/>
      <w:r w:rsidR="0027330F" w:rsidRPr="0082689D">
        <w:rPr>
          <w:rStyle w:val="Hyperlink"/>
          <w:sz w:val="24"/>
          <w:szCs w:val="24"/>
        </w:rPr>
        <w:t>E</w:t>
      </w:r>
      <w:bookmarkEnd w:id="53"/>
      <w:r w:rsidR="0027330F" w:rsidRPr="0082689D">
        <w:rPr>
          <w:rStyle w:val="Hyperlink"/>
          <w:sz w:val="24"/>
          <w:szCs w:val="24"/>
        </w:rPr>
        <w:t>ntry Roles an</w:t>
      </w:r>
      <w:r w:rsidR="0027330F" w:rsidRPr="0082689D">
        <w:rPr>
          <w:rStyle w:val="Hyperlink"/>
          <w:sz w:val="24"/>
          <w:szCs w:val="24"/>
        </w:rPr>
        <w:t>d</w:t>
      </w:r>
      <w:r w:rsidR="0027330F" w:rsidRPr="0082689D">
        <w:rPr>
          <w:rStyle w:val="Hyperlink"/>
          <w:sz w:val="24"/>
          <w:szCs w:val="24"/>
        </w:rPr>
        <w:t xml:space="preserve"> R</w:t>
      </w:r>
      <w:r w:rsidR="0027330F" w:rsidRPr="0082689D">
        <w:rPr>
          <w:rStyle w:val="Hyperlink"/>
          <w:sz w:val="24"/>
          <w:szCs w:val="24"/>
        </w:rPr>
        <w:t>e</w:t>
      </w:r>
      <w:r w:rsidR="0027330F" w:rsidRPr="0082689D">
        <w:rPr>
          <w:rStyle w:val="Hyperlink"/>
          <w:sz w:val="24"/>
          <w:szCs w:val="24"/>
        </w:rPr>
        <w:t>sponsibilities</w:t>
      </w:r>
    </w:p>
    <w:p w14:paraId="0C3278A3" w14:textId="7CCB4C38" w:rsidR="009D005A" w:rsidRPr="00D238B4" w:rsidRDefault="0082689D" w:rsidP="002305E7">
      <w:pPr>
        <w:pStyle w:val="ListParagraph"/>
        <w:numPr>
          <w:ilvl w:val="0"/>
          <w:numId w:val="1"/>
        </w:numPr>
        <w:tabs>
          <w:tab w:val="left" w:pos="90"/>
          <w:tab w:val="left" w:pos="1559"/>
        </w:tabs>
        <w:spacing w:after="240"/>
        <w:ind w:left="360"/>
        <w:rPr>
          <w:rFonts w:ascii="Symbol" w:hAnsi="Symbol"/>
          <w:sz w:val="24"/>
          <w:szCs w:val="24"/>
        </w:rPr>
      </w:pPr>
      <w:r>
        <w:rPr>
          <w:sz w:val="24"/>
          <w:szCs w:val="24"/>
        </w:rPr>
        <w:fldChar w:fldCharType="end"/>
      </w:r>
      <w:r w:rsidR="00900EFB" w:rsidRPr="00D238B4">
        <w:fldChar w:fldCharType="begin"/>
      </w:r>
      <w:r w:rsidR="00900EFB" w:rsidRPr="00D238B4">
        <w:instrText xml:space="preserve"> HYPERLINK "https://download.ceris.purdue.edu/file/4004" \h </w:instrText>
      </w:r>
      <w:r w:rsidR="00900EFB" w:rsidRPr="00D238B4">
        <w:fldChar w:fldCharType="separate"/>
      </w:r>
      <w:r w:rsidR="0027330F" w:rsidRPr="00D238B4">
        <w:rPr>
          <w:rStyle w:val="Hyperlink"/>
          <w:sz w:val="24"/>
          <w:szCs w:val="24"/>
        </w:rPr>
        <w:t>Data Entry Guides for Selected Taxonomic Groups</w:t>
      </w:r>
      <w:r w:rsidR="00900EFB" w:rsidRPr="00D238B4">
        <w:rPr>
          <w:rStyle w:val="Hyperlink"/>
          <w:sz w:val="24"/>
          <w:szCs w:val="24"/>
        </w:rPr>
        <w:fldChar w:fldCharType="end"/>
      </w:r>
    </w:p>
    <w:p w14:paraId="0C3278A5" w14:textId="77777777" w:rsidR="009D005A" w:rsidRPr="00361C7A" w:rsidRDefault="0027330F" w:rsidP="00361C7A">
      <w:pPr>
        <w:pStyle w:val="Heading2"/>
      </w:pPr>
      <w:bookmarkStart w:id="54" w:name="Negative_Data"/>
      <w:bookmarkStart w:id="55" w:name="_Toc201838030"/>
      <w:bookmarkEnd w:id="54"/>
      <w:r w:rsidRPr="00361C7A">
        <w:t>Negative Data</w:t>
      </w:r>
      <w:bookmarkEnd w:id="55"/>
    </w:p>
    <w:p w14:paraId="0C3278A6" w14:textId="51259F14" w:rsidR="009D005A" w:rsidRDefault="0027330F" w:rsidP="002305E7">
      <w:pPr>
        <w:pStyle w:val="BodyText"/>
        <w:spacing w:after="240"/>
        <w:ind w:right="490"/>
      </w:pPr>
      <w:r>
        <w:t xml:space="preserve">The CAPS program has developed guidelines to assist in data entry of valid negative data. </w:t>
      </w:r>
      <w:r w:rsidR="00927946">
        <w:t>The CAPS program defines v</w:t>
      </w:r>
      <w:r>
        <w:t xml:space="preserve">alid negative data for National Priority Pests as negative </w:t>
      </w:r>
      <w:r w:rsidR="00927946">
        <w:t xml:space="preserve">survey </w:t>
      </w:r>
      <w:r>
        <w:t xml:space="preserve">results using the pest’s approved method. </w:t>
      </w:r>
      <w:r w:rsidR="00927946">
        <w:t>The CAPS program defines v</w:t>
      </w:r>
      <w:r>
        <w:t xml:space="preserve">alid negative data for pests of state concern as negative </w:t>
      </w:r>
      <w:r w:rsidR="00927946">
        <w:t xml:space="preserve">survey </w:t>
      </w:r>
      <w:r>
        <w:t xml:space="preserve">results using a method likely to find the pest. The </w:t>
      </w:r>
      <w:r w:rsidRPr="00D238B4">
        <w:t xml:space="preserve">document </w:t>
      </w:r>
      <w:hyperlink r:id="rId46">
        <w:r w:rsidR="00B87F78" w:rsidRPr="00D238B4">
          <w:rPr>
            <w:color w:val="0000FF"/>
            <w:u w:val="single" w:color="0000FF"/>
          </w:rPr>
          <w:t>Approved Methodology for Negative Data</w:t>
        </w:r>
      </w:hyperlink>
      <w:r w:rsidRPr="00D238B4">
        <w:rPr>
          <w:color w:val="0000FF"/>
          <w:spacing w:val="-3"/>
        </w:rPr>
        <w:t xml:space="preserve"> </w:t>
      </w:r>
      <w:r w:rsidRPr="00D238B4">
        <w:t>helps</w:t>
      </w:r>
      <w:r>
        <w:rPr>
          <w:spacing w:val="-2"/>
        </w:rPr>
        <w:t xml:space="preserve"> </w:t>
      </w:r>
      <w:r>
        <w:t>cooperators</w:t>
      </w:r>
      <w:r>
        <w:rPr>
          <w:spacing w:val="-2"/>
        </w:rPr>
        <w:t xml:space="preserve"> </w:t>
      </w:r>
      <w:r>
        <w:t>determine</w:t>
      </w:r>
      <w:r>
        <w:rPr>
          <w:spacing w:val="-3"/>
        </w:rPr>
        <w:t xml:space="preserve"> </w:t>
      </w:r>
      <w:r>
        <w:t>pests</w:t>
      </w:r>
      <w:r>
        <w:rPr>
          <w:spacing w:val="-2"/>
        </w:rPr>
        <w:t xml:space="preserve"> </w:t>
      </w:r>
      <w:r>
        <w:t>that</w:t>
      </w:r>
      <w:r>
        <w:rPr>
          <w:spacing w:val="-2"/>
        </w:rPr>
        <w:t xml:space="preserve"> </w:t>
      </w:r>
      <w:r>
        <w:t>can</w:t>
      </w:r>
      <w:r>
        <w:rPr>
          <w:spacing w:val="-2"/>
        </w:rPr>
        <w:t xml:space="preserve"> </w:t>
      </w:r>
      <w:r>
        <w:t>be</w:t>
      </w:r>
      <w:r>
        <w:rPr>
          <w:spacing w:val="-3"/>
        </w:rPr>
        <w:t xml:space="preserve"> </w:t>
      </w:r>
      <w:r>
        <w:t>considered</w:t>
      </w:r>
      <w:r>
        <w:rPr>
          <w:spacing w:val="-2"/>
        </w:rPr>
        <w:t xml:space="preserve"> </w:t>
      </w:r>
      <w:r>
        <w:t>negative</w:t>
      </w:r>
      <w:r>
        <w:rPr>
          <w:spacing w:val="-1"/>
        </w:rPr>
        <w:t xml:space="preserve"> </w:t>
      </w:r>
      <w:r>
        <w:t>for</w:t>
      </w:r>
      <w:r>
        <w:rPr>
          <w:spacing w:val="-1"/>
        </w:rPr>
        <w:t xml:space="preserve"> </w:t>
      </w:r>
      <w:r>
        <w:t>a</w:t>
      </w:r>
      <w:r>
        <w:rPr>
          <w:spacing w:val="-3"/>
        </w:rPr>
        <w:t xml:space="preserve"> </w:t>
      </w:r>
      <w:r>
        <w:t>survey</w:t>
      </w:r>
      <w:r>
        <w:rPr>
          <w:spacing w:val="-2"/>
        </w:rPr>
        <w:t xml:space="preserve"> </w:t>
      </w:r>
      <w:r>
        <w:t>effort</w:t>
      </w:r>
      <w:r>
        <w:rPr>
          <w:spacing w:val="-2"/>
        </w:rPr>
        <w:t xml:space="preserve"> </w:t>
      </w:r>
      <w:r>
        <w:t>based</w:t>
      </w:r>
      <w:r>
        <w:rPr>
          <w:spacing w:val="-2"/>
        </w:rPr>
        <w:t xml:space="preserve"> </w:t>
      </w:r>
      <w:r>
        <w:t>on the survey</w:t>
      </w:r>
      <w:r>
        <w:rPr>
          <w:spacing w:val="-3"/>
        </w:rPr>
        <w:t xml:space="preserve"> </w:t>
      </w:r>
      <w:r>
        <w:t>methodology,</w:t>
      </w:r>
      <w:r>
        <w:rPr>
          <w:spacing w:val="-3"/>
        </w:rPr>
        <w:t xml:space="preserve"> </w:t>
      </w:r>
      <w:r>
        <w:t>trap/lure</w:t>
      </w:r>
      <w:r>
        <w:rPr>
          <w:spacing w:val="-4"/>
        </w:rPr>
        <w:t xml:space="preserve"> </w:t>
      </w:r>
      <w:r>
        <w:t>combination,</w:t>
      </w:r>
      <w:r>
        <w:rPr>
          <w:spacing w:val="-3"/>
        </w:rPr>
        <w:t xml:space="preserve"> </w:t>
      </w:r>
      <w:r>
        <w:t>or</w:t>
      </w:r>
      <w:r>
        <w:rPr>
          <w:spacing w:val="-4"/>
        </w:rPr>
        <w:t xml:space="preserve"> </w:t>
      </w:r>
      <w:r>
        <w:t>other</w:t>
      </w:r>
      <w:r>
        <w:rPr>
          <w:spacing w:val="-4"/>
        </w:rPr>
        <w:t xml:space="preserve"> </w:t>
      </w:r>
      <w:r>
        <w:t>factors.</w:t>
      </w:r>
      <w:r>
        <w:rPr>
          <w:spacing w:val="-3"/>
        </w:rPr>
        <w:t xml:space="preserve"> </w:t>
      </w:r>
      <w:r w:rsidR="00927946">
        <w:rPr>
          <w:spacing w:val="-3"/>
        </w:rPr>
        <w:t>The NAPIS system will validate survey data</w:t>
      </w:r>
      <w:r>
        <w:rPr>
          <w:spacing w:val="-4"/>
        </w:rPr>
        <w:t xml:space="preserve"> </w:t>
      </w:r>
      <w:r>
        <w:t>entry</w:t>
      </w:r>
      <w:r>
        <w:rPr>
          <w:spacing w:val="-3"/>
        </w:rPr>
        <w:t xml:space="preserve"> </w:t>
      </w:r>
      <w:r w:rsidR="00927946">
        <w:t xml:space="preserve">with </w:t>
      </w:r>
      <w:r>
        <w:t>the approved survey method for each pest on the National Priority Pest List.</w:t>
      </w:r>
    </w:p>
    <w:p w14:paraId="0C3278AA" w14:textId="76120420" w:rsidR="009D005A" w:rsidRPr="00A61609" w:rsidRDefault="00927946" w:rsidP="00745B7C">
      <w:pPr>
        <w:pStyle w:val="BodyText"/>
        <w:spacing w:after="240"/>
        <w:rPr>
          <w:b/>
          <w:bCs/>
        </w:rPr>
      </w:pPr>
      <w:r>
        <w:rPr>
          <w:b/>
          <w:bCs/>
        </w:rPr>
        <w:t xml:space="preserve">The NAPIS system will not accept </w:t>
      </w:r>
      <w:r w:rsidR="0027330F" w:rsidRPr="00A61609">
        <w:rPr>
          <w:b/>
          <w:bCs/>
        </w:rPr>
        <w:t>National</w:t>
      </w:r>
      <w:r w:rsidR="0027330F" w:rsidRPr="00A61609">
        <w:rPr>
          <w:b/>
          <w:bCs/>
          <w:spacing w:val="-1"/>
        </w:rPr>
        <w:t xml:space="preserve"> </w:t>
      </w:r>
      <w:r w:rsidR="0027330F" w:rsidRPr="00A61609">
        <w:rPr>
          <w:b/>
          <w:bCs/>
        </w:rPr>
        <w:t>Priority</w:t>
      </w:r>
      <w:r w:rsidR="0027330F" w:rsidRPr="00A61609">
        <w:rPr>
          <w:b/>
          <w:bCs/>
          <w:spacing w:val="-1"/>
        </w:rPr>
        <w:t xml:space="preserve"> </w:t>
      </w:r>
      <w:r w:rsidR="0027330F" w:rsidRPr="00A61609">
        <w:rPr>
          <w:b/>
          <w:bCs/>
        </w:rPr>
        <w:t>Pest</w:t>
      </w:r>
      <w:r>
        <w:rPr>
          <w:b/>
          <w:bCs/>
        </w:rPr>
        <w:t xml:space="preserve"> survey data that does</w:t>
      </w:r>
      <w:r w:rsidR="00E91167">
        <w:rPr>
          <w:b/>
          <w:bCs/>
        </w:rPr>
        <w:t xml:space="preserve"> </w:t>
      </w:r>
      <w:r w:rsidR="0027330F" w:rsidRPr="00A61609">
        <w:rPr>
          <w:b/>
          <w:bCs/>
        </w:rPr>
        <w:t>not</w:t>
      </w:r>
      <w:r w:rsidR="0027330F" w:rsidRPr="00A61609">
        <w:rPr>
          <w:b/>
          <w:bCs/>
          <w:spacing w:val="-2"/>
        </w:rPr>
        <w:t xml:space="preserve"> </w:t>
      </w:r>
      <w:r w:rsidR="0027330F" w:rsidRPr="00A61609">
        <w:rPr>
          <w:b/>
          <w:bCs/>
        </w:rPr>
        <w:t>conform</w:t>
      </w:r>
      <w:r w:rsidR="0027330F" w:rsidRPr="00A61609">
        <w:rPr>
          <w:b/>
          <w:bCs/>
          <w:spacing w:val="-1"/>
        </w:rPr>
        <w:t xml:space="preserve"> </w:t>
      </w:r>
      <w:r w:rsidR="0027330F" w:rsidRPr="00A61609">
        <w:rPr>
          <w:b/>
          <w:bCs/>
        </w:rPr>
        <w:t>to</w:t>
      </w:r>
      <w:r w:rsidR="0027330F" w:rsidRPr="00A61609">
        <w:rPr>
          <w:b/>
          <w:bCs/>
          <w:spacing w:val="-1"/>
        </w:rPr>
        <w:t xml:space="preserve"> </w:t>
      </w:r>
      <w:r w:rsidR="0027330F" w:rsidRPr="00A61609">
        <w:rPr>
          <w:b/>
          <w:bCs/>
        </w:rPr>
        <w:t>the</w:t>
      </w:r>
      <w:r w:rsidR="0027330F" w:rsidRPr="00A61609">
        <w:rPr>
          <w:b/>
          <w:bCs/>
          <w:spacing w:val="-2"/>
        </w:rPr>
        <w:t xml:space="preserve"> </w:t>
      </w:r>
      <w:r w:rsidR="0027330F" w:rsidRPr="00A61609">
        <w:rPr>
          <w:b/>
          <w:bCs/>
        </w:rPr>
        <w:t>approved</w:t>
      </w:r>
      <w:r w:rsidR="0027330F" w:rsidRPr="00A61609">
        <w:rPr>
          <w:b/>
          <w:bCs/>
          <w:spacing w:val="-1"/>
        </w:rPr>
        <w:t xml:space="preserve"> </w:t>
      </w:r>
      <w:r w:rsidR="00733734" w:rsidRPr="00A61609">
        <w:rPr>
          <w:b/>
          <w:bCs/>
        </w:rPr>
        <w:t xml:space="preserve">survey </w:t>
      </w:r>
      <w:r w:rsidR="0027330F" w:rsidRPr="00A61609">
        <w:rPr>
          <w:b/>
          <w:bCs/>
        </w:rPr>
        <w:t>method</w:t>
      </w:r>
      <w:r>
        <w:rPr>
          <w:b/>
          <w:bCs/>
        </w:rPr>
        <w:t>.</w:t>
      </w:r>
    </w:p>
    <w:p w14:paraId="3B5A53BD" w14:textId="40B35D68" w:rsidR="00354B86" w:rsidRDefault="00927946" w:rsidP="00D8455D">
      <w:pPr>
        <w:pStyle w:val="BodyText"/>
        <w:spacing w:after="240"/>
        <w:ind w:right="490"/>
        <w:rPr>
          <w:color w:val="45CAF5"/>
        </w:rPr>
      </w:pPr>
      <w:r>
        <w:rPr>
          <w:spacing w:val="-3"/>
        </w:rPr>
        <w:t xml:space="preserve">The </w:t>
      </w:r>
      <w:hyperlink r:id="rId47">
        <w:r w:rsidR="0027330F" w:rsidRPr="00E16A98">
          <w:rPr>
            <w:color w:val="0000FF"/>
            <w:u w:val="single" w:color="0000FF"/>
          </w:rPr>
          <w:t>Data</w:t>
        </w:r>
        <w:bookmarkStart w:id="56" w:name="_Hlt164848354"/>
        <w:r w:rsidR="0027330F" w:rsidRPr="00E16A98">
          <w:rPr>
            <w:color w:val="0000FF"/>
            <w:spacing w:val="-4"/>
            <w:u w:val="single" w:color="0000FF"/>
          </w:rPr>
          <w:t xml:space="preserve"> </w:t>
        </w:r>
        <w:bookmarkEnd w:id="56"/>
        <w:r w:rsidR="0027330F" w:rsidRPr="00E16A98">
          <w:rPr>
            <w:color w:val="0000FF"/>
            <w:u w:val="single" w:color="0000FF"/>
          </w:rPr>
          <w:t>Entry</w:t>
        </w:r>
        <w:r w:rsidR="0027330F" w:rsidRPr="00E16A98">
          <w:rPr>
            <w:color w:val="0000FF"/>
            <w:spacing w:val="-3"/>
            <w:u w:val="single" w:color="0000FF"/>
          </w:rPr>
          <w:t xml:space="preserve"> </w:t>
        </w:r>
        <w:r w:rsidR="0027330F" w:rsidRPr="00E16A98">
          <w:rPr>
            <w:color w:val="0000FF"/>
            <w:u w:val="single" w:color="0000FF"/>
          </w:rPr>
          <w:t>Guides</w:t>
        </w:r>
        <w:r w:rsidR="0027330F" w:rsidRPr="00E16A98">
          <w:rPr>
            <w:color w:val="0000FF"/>
            <w:spacing w:val="-1"/>
            <w:u w:val="single" w:color="0000FF"/>
          </w:rPr>
          <w:t xml:space="preserve"> </w:t>
        </w:r>
        <w:r w:rsidR="0027330F" w:rsidRPr="00E16A98">
          <w:rPr>
            <w:color w:val="0000FF"/>
            <w:u w:val="single" w:color="0000FF"/>
          </w:rPr>
          <w:t>for</w:t>
        </w:r>
        <w:r w:rsidR="0027330F" w:rsidRPr="00E16A98">
          <w:rPr>
            <w:color w:val="0000FF"/>
            <w:spacing w:val="-2"/>
            <w:u w:val="single" w:color="0000FF"/>
          </w:rPr>
          <w:t xml:space="preserve"> </w:t>
        </w:r>
        <w:r w:rsidR="0027330F" w:rsidRPr="00E16A98">
          <w:rPr>
            <w:color w:val="0000FF"/>
            <w:u w:val="single" w:color="0000FF"/>
          </w:rPr>
          <w:t>Selected</w:t>
        </w:r>
        <w:r w:rsidR="0027330F" w:rsidRPr="00E16A98">
          <w:rPr>
            <w:color w:val="0000FF"/>
            <w:spacing w:val="-3"/>
            <w:u w:val="single" w:color="0000FF"/>
          </w:rPr>
          <w:t xml:space="preserve"> </w:t>
        </w:r>
        <w:r w:rsidR="0027330F" w:rsidRPr="00E16A98">
          <w:rPr>
            <w:color w:val="0000FF"/>
            <w:u w:val="single" w:color="0000FF"/>
          </w:rPr>
          <w:t>Taxo</w:t>
        </w:r>
        <w:r w:rsidR="0027330F" w:rsidRPr="00E16A98">
          <w:rPr>
            <w:color w:val="0000FF"/>
            <w:u w:val="single" w:color="0000FF"/>
          </w:rPr>
          <w:t>n</w:t>
        </w:r>
        <w:r w:rsidR="0027330F" w:rsidRPr="00E16A98">
          <w:rPr>
            <w:color w:val="0000FF"/>
            <w:u w:val="single" w:color="0000FF"/>
          </w:rPr>
          <w:t>omic</w:t>
        </w:r>
        <w:r w:rsidR="0027330F" w:rsidRPr="00E16A98">
          <w:rPr>
            <w:color w:val="0000FF"/>
            <w:spacing w:val="-9"/>
            <w:u w:val="single" w:color="0000FF"/>
          </w:rPr>
          <w:t xml:space="preserve"> </w:t>
        </w:r>
        <w:r w:rsidR="0027330F" w:rsidRPr="00E16A98">
          <w:rPr>
            <w:color w:val="0000FF"/>
            <w:u w:val="single" w:color="0000FF"/>
          </w:rPr>
          <w:t>Groups</w:t>
        </w:r>
        <w:r w:rsidR="0027330F" w:rsidRPr="00E16A98">
          <w:rPr>
            <w:color w:val="0000FF"/>
            <w:spacing w:val="-4"/>
            <w:u w:val="single" w:color="0000FF"/>
          </w:rPr>
          <w:t xml:space="preserve"> </w:t>
        </w:r>
      </w:hyperlink>
      <w:r w:rsidRPr="00E16A98">
        <w:t>provides</w:t>
      </w:r>
      <w:r>
        <w:t xml:space="preserve"> additional data entry guidance </w:t>
      </w:r>
      <w:r w:rsidR="0027330F">
        <w:t xml:space="preserve">for selected target pests at the genus and species level. </w:t>
      </w:r>
      <w:r w:rsidR="0027330F" w:rsidRPr="00D55D28">
        <w:rPr>
          <w:u w:val="single"/>
        </w:rPr>
        <w:t xml:space="preserve">All positive records should be </w:t>
      </w:r>
      <w:r>
        <w:rPr>
          <w:u w:val="single"/>
        </w:rPr>
        <w:t xml:space="preserve">reported </w:t>
      </w:r>
      <w:r w:rsidR="0027330F" w:rsidRPr="00D55D28">
        <w:rPr>
          <w:u w:val="single"/>
        </w:rPr>
        <w:t xml:space="preserve">at the species </w:t>
      </w:r>
      <w:r w:rsidR="0027330F" w:rsidRPr="00D55D28">
        <w:rPr>
          <w:spacing w:val="-2"/>
          <w:u w:val="single"/>
        </w:rPr>
        <w:t>level</w:t>
      </w:r>
      <w:r w:rsidR="0027330F" w:rsidRPr="005F5ECD">
        <w:rPr>
          <w:spacing w:val="-2"/>
        </w:rPr>
        <w:t>.</w:t>
      </w:r>
      <w:bookmarkStart w:id="57" w:name="APPENDIX_1._Approved_Survey_Names"/>
      <w:bookmarkEnd w:id="57"/>
      <w:r w:rsidR="00354B86">
        <w:rPr>
          <w:color w:val="45CAF5"/>
        </w:rPr>
        <w:br w:type="page"/>
      </w:r>
    </w:p>
    <w:p w14:paraId="0EA18AE0" w14:textId="1C1CD6C3" w:rsidR="0040055C" w:rsidRDefault="00FC3341" w:rsidP="006144F0">
      <w:pPr>
        <w:pStyle w:val="Heading2"/>
        <w:spacing w:after="240"/>
      </w:pPr>
      <w:bookmarkStart w:id="58" w:name="APPENDIX_1"/>
      <w:bookmarkStart w:id="59" w:name="_Toc201838031"/>
      <w:bookmarkEnd w:id="58"/>
      <w:r w:rsidRPr="0021078B">
        <w:lastRenderedPageBreak/>
        <w:t>APPENDIX</w:t>
      </w:r>
      <w:r w:rsidRPr="0021078B">
        <w:rPr>
          <w:spacing w:val="-4"/>
        </w:rPr>
        <w:t xml:space="preserve"> </w:t>
      </w:r>
      <w:r>
        <w:rPr>
          <w:spacing w:val="-4"/>
        </w:rPr>
        <w:t>1</w:t>
      </w:r>
      <w:r w:rsidRPr="0021078B">
        <w:t>.</w:t>
      </w:r>
      <w:r w:rsidRPr="0021078B">
        <w:rPr>
          <w:spacing w:val="-2"/>
        </w:rPr>
        <w:t xml:space="preserve"> </w:t>
      </w:r>
      <w:r w:rsidR="00CC4CAD">
        <w:rPr>
          <w:spacing w:val="-2"/>
        </w:rPr>
        <w:t>Summary of c</w:t>
      </w:r>
      <w:r w:rsidR="000D6C0C">
        <w:t xml:space="preserve">hanges to </w:t>
      </w:r>
      <w:r w:rsidR="00CC4CAD">
        <w:t xml:space="preserve">the </w:t>
      </w:r>
      <w:r w:rsidR="000D6C0C">
        <w:t>2025 priority pest list for 2026</w:t>
      </w:r>
      <w:bookmarkEnd w:id="59"/>
    </w:p>
    <w:tbl>
      <w:tblPr>
        <w:tblStyle w:val="ListTable4-Accent1"/>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330"/>
        <w:gridCol w:w="2880"/>
      </w:tblGrid>
      <w:tr w:rsidR="00BA7A42" w:rsidRPr="00BA7A42" w14:paraId="4ED0579C" w14:textId="77777777" w:rsidTr="00BB091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left w:val="none" w:sz="0" w:space="0" w:color="auto"/>
              <w:bottom w:val="none" w:sz="0" w:space="0" w:color="auto"/>
            </w:tcBorders>
            <w:shd w:val="clear" w:color="auto" w:fill="auto"/>
          </w:tcPr>
          <w:p w14:paraId="6659705D" w14:textId="77777777" w:rsidR="0040055C" w:rsidRPr="00BB091A" w:rsidRDefault="0040055C" w:rsidP="003A3E73">
            <w:pPr>
              <w:pStyle w:val="TableParagraph"/>
              <w:spacing w:before="176" w:line="240" w:lineRule="auto"/>
              <w:ind w:left="180"/>
              <w:rPr>
                <w:b w:val="0"/>
                <w:color w:val="0D0D0D" w:themeColor="text1" w:themeTint="F2"/>
                <w:sz w:val="24"/>
                <w:szCs w:val="24"/>
              </w:rPr>
            </w:pPr>
            <w:r w:rsidRPr="00BB091A">
              <w:rPr>
                <w:color w:val="0D0D0D" w:themeColor="text1" w:themeTint="F2"/>
                <w:sz w:val="24"/>
                <w:szCs w:val="24"/>
              </w:rPr>
              <w:t>Scientific</w:t>
            </w:r>
            <w:r w:rsidRPr="00BB091A">
              <w:rPr>
                <w:color w:val="0D0D0D" w:themeColor="text1" w:themeTint="F2"/>
                <w:spacing w:val="-7"/>
                <w:sz w:val="24"/>
                <w:szCs w:val="24"/>
              </w:rPr>
              <w:t xml:space="preserve"> </w:t>
            </w:r>
            <w:r w:rsidRPr="00BB091A">
              <w:rPr>
                <w:color w:val="0D0D0D" w:themeColor="text1" w:themeTint="F2"/>
                <w:spacing w:val="-4"/>
                <w:sz w:val="24"/>
                <w:szCs w:val="24"/>
              </w:rPr>
              <w:t>Name/Grouping</w:t>
            </w:r>
          </w:p>
        </w:tc>
        <w:tc>
          <w:tcPr>
            <w:cnfStyle w:val="000010000000" w:firstRow="0" w:lastRow="0" w:firstColumn="0" w:lastColumn="0" w:oddVBand="1" w:evenVBand="0" w:oddHBand="0" w:evenHBand="0" w:firstRowFirstColumn="0" w:firstRowLastColumn="0" w:lastRowFirstColumn="0" w:lastRowLastColumn="0"/>
            <w:tcW w:w="3330" w:type="dxa"/>
            <w:tcBorders>
              <w:top w:val="none" w:sz="0" w:space="0" w:color="auto"/>
              <w:bottom w:val="none" w:sz="0" w:space="0" w:color="auto"/>
            </w:tcBorders>
            <w:shd w:val="clear" w:color="auto" w:fill="auto"/>
          </w:tcPr>
          <w:p w14:paraId="10389A72" w14:textId="77777777" w:rsidR="0040055C" w:rsidRPr="00BB091A" w:rsidRDefault="0040055C" w:rsidP="003A3E73">
            <w:pPr>
              <w:pStyle w:val="TableParagraph"/>
              <w:spacing w:before="176" w:line="240" w:lineRule="auto"/>
              <w:ind w:left="165"/>
              <w:rPr>
                <w:b w:val="0"/>
                <w:color w:val="0D0D0D" w:themeColor="text1" w:themeTint="F2"/>
                <w:sz w:val="24"/>
                <w:szCs w:val="24"/>
              </w:rPr>
            </w:pPr>
            <w:r w:rsidRPr="00BB091A">
              <w:rPr>
                <w:color w:val="0D0D0D" w:themeColor="text1" w:themeTint="F2"/>
                <w:sz w:val="24"/>
                <w:szCs w:val="24"/>
              </w:rPr>
              <w:t>Common</w:t>
            </w:r>
            <w:r w:rsidRPr="00BB091A">
              <w:rPr>
                <w:color w:val="0D0D0D" w:themeColor="text1" w:themeTint="F2"/>
                <w:spacing w:val="-2"/>
                <w:sz w:val="24"/>
                <w:szCs w:val="24"/>
              </w:rPr>
              <w:t xml:space="preserve"> </w:t>
            </w:r>
            <w:r w:rsidRPr="00BB091A">
              <w:rPr>
                <w:color w:val="0D0D0D" w:themeColor="text1" w:themeTint="F2"/>
                <w:spacing w:val="-4"/>
                <w:sz w:val="24"/>
                <w:szCs w:val="24"/>
              </w:rPr>
              <w:t>Name/Description</w:t>
            </w:r>
          </w:p>
        </w:tc>
        <w:tc>
          <w:tcPr>
            <w:cnfStyle w:val="000100000000" w:firstRow="0" w:lastRow="0" w:firstColumn="0" w:lastColumn="1" w:oddVBand="0" w:evenVBand="0" w:oddHBand="0" w:evenHBand="0" w:firstRowFirstColumn="0" w:firstRowLastColumn="0" w:lastRowFirstColumn="0" w:lastRowLastColumn="0"/>
            <w:tcW w:w="2880" w:type="dxa"/>
            <w:tcBorders>
              <w:top w:val="none" w:sz="0" w:space="0" w:color="auto"/>
              <w:bottom w:val="none" w:sz="0" w:space="0" w:color="auto"/>
              <w:right w:val="none" w:sz="0" w:space="0" w:color="auto"/>
            </w:tcBorders>
            <w:shd w:val="clear" w:color="auto" w:fill="auto"/>
          </w:tcPr>
          <w:p w14:paraId="6689C826" w14:textId="77777777" w:rsidR="0040055C" w:rsidRPr="00BB091A" w:rsidRDefault="0040055C" w:rsidP="003A3E73">
            <w:pPr>
              <w:pStyle w:val="TableParagraph"/>
              <w:spacing w:before="176" w:line="240" w:lineRule="auto"/>
              <w:ind w:left="110" w:right="81"/>
              <w:rPr>
                <w:b w:val="0"/>
                <w:color w:val="0D0D0D" w:themeColor="text1" w:themeTint="F2"/>
                <w:sz w:val="24"/>
                <w:szCs w:val="24"/>
              </w:rPr>
            </w:pPr>
            <w:r w:rsidRPr="00BB091A">
              <w:rPr>
                <w:color w:val="0D0D0D" w:themeColor="text1" w:themeTint="F2"/>
                <w:spacing w:val="-2"/>
                <w:sz w:val="24"/>
                <w:szCs w:val="24"/>
              </w:rPr>
              <w:t>Status</w:t>
            </w:r>
          </w:p>
        </w:tc>
      </w:tr>
      <w:tr w:rsidR="00BA7A42" w:rsidRPr="00BA7A42" w14:paraId="69C9AC85"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29BDD48A"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iCs/>
                <w:sz w:val="24"/>
                <w:szCs w:val="24"/>
              </w:rPr>
              <w:t>Cacopsylla pyri</w:t>
            </w:r>
          </w:p>
        </w:tc>
        <w:tc>
          <w:tcPr>
            <w:cnfStyle w:val="000010000000" w:firstRow="0" w:lastRow="0" w:firstColumn="0" w:lastColumn="0" w:oddVBand="1" w:evenVBand="0" w:oddHBand="0" w:evenHBand="0" w:firstRowFirstColumn="0" w:firstRowLastColumn="0" w:lastRowFirstColumn="0" w:lastRowLastColumn="0"/>
            <w:tcW w:w="3330" w:type="dxa"/>
          </w:tcPr>
          <w:p w14:paraId="728F75F1" w14:textId="77777777" w:rsidR="0040055C" w:rsidRPr="00BA7A42" w:rsidRDefault="0040055C" w:rsidP="003A3E73">
            <w:pPr>
              <w:pStyle w:val="TableParagraph"/>
              <w:spacing w:before="0" w:line="240" w:lineRule="auto"/>
              <w:ind w:left="180"/>
              <w:rPr>
                <w:sz w:val="24"/>
                <w:szCs w:val="24"/>
              </w:rPr>
            </w:pPr>
            <w:r w:rsidRPr="00BA7A42">
              <w:rPr>
                <w:sz w:val="24"/>
                <w:szCs w:val="24"/>
              </w:rPr>
              <w:t>European pear sucker</w:t>
            </w:r>
          </w:p>
        </w:tc>
        <w:tc>
          <w:tcPr>
            <w:cnfStyle w:val="000100000000" w:firstRow="0" w:lastRow="0" w:firstColumn="0" w:lastColumn="1" w:oddVBand="0" w:evenVBand="0" w:oddHBand="0" w:evenHBand="0" w:firstRowFirstColumn="0" w:firstRowLastColumn="0" w:lastRowFirstColumn="0" w:lastRowLastColumn="0"/>
            <w:tcW w:w="2880" w:type="dxa"/>
          </w:tcPr>
          <w:p w14:paraId="04AC8728" w14:textId="77777777" w:rsidR="0040055C" w:rsidRPr="00BA7A42" w:rsidRDefault="0040055C" w:rsidP="003A3E73">
            <w:pPr>
              <w:pStyle w:val="TableParagraph"/>
              <w:spacing w:before="0" w:line="240" w:lineRule="auto"/>
              <w:ind w:left="110" w:right="81"/>
              <w:rPr>
                <w:b w:val="0"/>
                <w:bCs w:val="0"/>
                <w:sz w:val="24"/>
                <w:szCs w:val="24"/>
              </w:rPr>
            </w:pPr>
            <w:r w:rsidRPr="00BA7A42">
              <w:rPr>
                <w:b w:val="0"/>
                <w:bCs w:val="0"/>
                <w:spacing w:val="-2"/>
                <w:sz w:val="24"/>
                <w:szCs w:val="24"/>
              </w:rPr>
              <w:t>Added</w:t>
            </w:r>
          </w:p>
        </w:tc>
      </w:tr>
      <w:tr w:rsidR="00BA7A42" w:rsidRPr="00BA7A42" w14:paraId="481D3606"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8EC63D9"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Coniothyrium glycines</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1FBF6D80" w14:textId="77777777" w:rsidR="0040055C" w:rsidRPr="00BA7A42" w:rsidRDefault="0040055C" w:rsidP="003A3E73">
            <w:pPr>
              <w:pStyle w:val="TableParagraph"/>
              <w:spacing w:before="0" w:line="240" w:lineRule="auto"/>
              <w:ind w:left="180"/>
              <w:rPr>
                <w:sz w:val="24"/>
                <w:szCs w:val="24"/>
              </w:rPr>
            </w:pPr>
            <w:r w:rsidRPr="00BA7A42">
              <w:rPr>
                <w:sz w:val="24"/>
                <w:szCs w:val="24"/>
              </w:rPr>
              <w:t>Red leaf blotch of soy</w:t>
            </w:r>
          </w:p>
        </w:tc>
        <w:tc>
          <w:tcPr>
            <w:cnfStyle w:val="000100000000" w:firstRow="0" w:lastRow="0" w:firstColumn="0" w:lastColumn="1" w:oddVBand="0" w:evenVBand="0" w:oddHBand="0" w:evenHBand="0" w:firstRowFirstColumn="0" w:firstRowLastColumn="0" w:lastRowFirstColumn="0" w:lastRowLastColumn="0"/>
            <w:tcW w:w="2880" w:type="dxa"/>
          </w:tcPr>
          <w:p w14:paraId="0DD8901C" w14:textId="77777777" w:rsidR="0040055C" w:rsidRPr="00BA7A42" w:rsidRDefault="0040055C" w:rsidP="003A3E73">
            <w:pPr>
              <w:pStyle w:val="TableParagraph"/>
              <w:spacing w:before="0" w:line="240" w:lineRule="auto"/>
              <w:ind w:left="110" w:right="82"/>
              <w:rPr>
                <w:b w:val="0"/>
                <w:bCs w:val="0"/>
                <w:sz w:val="24"/>
                <w:szCs w:val="24"/>
              </w:rPr>
            </w:pPr>
            <w:r w:rsidRPr="00BA7A42">
              <w:rPr>
                <w:b w:val="0"/>
                <w:bCs w:val="0"/>
                <w:spacing w:val="-2"/>
                <w:sz w:val="24"/>
                <w:szCs w:val="24"/>
              </w:rPr>
              <w:t>Added</w:t>
            </w:r>
          </w:p>
        </w:tc>
      </w:tr>
      <w:tr w:rsidR="00BA7A42" w:rsidRPr="00BA7A42" w14:paraId="79A71A23"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23AE5255"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 xml:space="preserve">Candidatus </w:t>
            </w:r>
            <w:r w:rsidRPr="00BA7A42">
              <w:rPr>
                <w:b w:val="0"/>
                <w:bCs w:val="0"/>
                <w:sz w:val="24"/>
                <w:szCs w:val="24"/>
              </w:rPr>
              <w:t>Phytoplasma aurantifolia</w:t>
            </w:r>
          </w:p>
        </w:tc>
        <w:tc>
          <w:tcPr>
            <w:cnfStyle w:val="000010000000" w:firstRow="0" w:lastRow="0" w:firstColumn="0" w:lastColumn="0" w:oddVBand="1" w:evenVBand="0" w:oddHBand="0" w:evenHBand="0" w:firstRowFirstColumn="0" w:firstRowLastColumn="0" w:lastRowFirstColumn="0" w:lastRowLastColumn="0"/>
            <w:tcW w:w="3330" w:type="dxa"/>
          </w:tcPr>
          <w:p w14:paraId="71994BA9" w14:textId="77777777" w:rsidR="0040055C" w:rsidRPr="00BA7A42" w:rsidRDefault="0040055C" w:rsidP="003A3E73">
            <w:pPr>
              <w:pStyle w:val="TableParagraph"/>
              <w:spacing w:before="0" w:line="240" w:lineRule="auto"/>
              <w:ind w:left="180"/>
              <w:rPr>
                <w:sz w:val="24"/>
                <w:szCs w:val="24"/>
              </w:rPr>
            </w:pPr>
            <w:r w:rsidRPr="00BA7A42">
              <w:rPr>
                <w:sz w:val="24"/>
                <w:szCs w:val="24"/>
              </w:rPr>
              <w:t>Witches’ broom of lime</w:t>
            </w:r>
          </w:p>
        </w:tc>
        <w:tc>
          <w:tcPr>
            <w:cnfStyle w:val="000100000000" w:firstRow="0" w:lastRow="0" w:firstColumn="0" w:lastColumn="1" w:oddVBand="0" w:evenVBand="0" w:oddHBand="0" w:evenHBand="0" w:firstRowFirstColumn="0" w:firstRowLastColumn="0" w:lastRowFirstColumn="0" w:lastRowLastColumn="0"/>
            <w:tcW w:w="2880" w:type="dxa"/>
          </w:tcPr>
          <w:p w14:paraId="20F888DC"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Added</w:t>
            </w:r>
          </w:p>
        </w:tc>
      </w:tr>
      <w:tr w:rsidR="00BA7A42" w:rsidRPr="00BA7A42" w14:paraId="2ED4E655"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1AA2B617"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Cernuella virgata</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6F30501E" w14:textId="77777777" w:rsidR="0040055C" w:rsidRPr="00BA7A42" w:rsidRDefault="0040055C" w:rsidP="003A3E73">
            <w:pPr>
              <w:pStyle w:val="TableParagraph"/>
              <w:spacing w:before="0" w:line="240" w:lineRule="auto"/>
              <w:ind w:left="180"/>
              <w:rPr>
                <w:sz w:val="24"/>
                <w:szCs w:val="24"/>
              </w:rPr>
            </w:pPr>
            <w:r w:rsidRPr="00BA7A42">
              <w:rPr>
                <w:sz w:val="24"/>
                <w:szCs w:val="24"/>
              </w:rPr>
              <w:t>Maritime garden snail</w:t>
            </w:r>
          </w:p>
        </w:tc>
        <w:tc>
          <w:tcPr>
            <w:cnfStyle w:val="000100000000" w:firstRow="0" w:lastRow="0" w:firstColumn="0" w:lastColumn="1" w:oddVBand="0" w:evenVBand="0" w:oddHBand="0" w:evenHBand="0" w:firstRowFirstColumn="0" w:firstRowLastColumn="0" w:lastRowFirstColumn="0" w:lastRowLastColumn="0"/>
            <w:tcW w:w="2880" w:type="dxa"/>
          </w:tcPr>
          <w:p w14:paraId="2B7E7ED8"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1EDC801E"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389517C2"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Cochlicella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tcPr>
          <w:p w14:paraId="4ABD2EE3" w14:textId="77777777" w:rsidR="0040055C" w:rsidRPr="00BA7A42" w:rsidRDefault="0040055C" w:rsidP="003A3E73">
            <w:pPr>
              <w:pStyle w:val="TableParagraph"/>
              <w:spacing w:before="0" w:line="240" w:lineRule="auto"/>
              <w:ind w:left="180"/>
              <w:rPr>
                <w:sz w:val="24"/>
                <w:szCs w:val="24"/>
              </w:rPr>
            </w:pPr>
            <w:r w:rsidRPr="00BA7A42">
              <w:rPr>
                <w:sz w:val="24"/>
                <w:szCs w:val="24"/>
              </w:rPr>
              <w:t>Cochlicellid snails</w:t>
            </w:r>
          </w:p>
        </w:tc>
        <w:tc>
          <w:tcPr>
            <w:cnfStyle w:val="000100000000" w:firstRow="0" w:lastRow="0" w:firstColumn="0" w:lastColumn="1" w:oddVBand="0" w:evenVBand="0" w:oddHBand="0" w:evenHBand="0" w:firstRowFirstColumn="0" w:firstRowLastColumn="0" w:lastRowFirstColumn="0" w:lastRowLastColumn="0"/>
            <w:tcW w:w="2880" w:type="dxa"/>
          </w:tcPr>
          <w:p w14:paraId="56BCAA42"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1EE91CCE"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0C2BC615"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Belocaulus</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065ADC8A"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66CB437E"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02AEF5EF"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002D11E"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Cernuella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tcPr>
          <w:p w14:paraId="371D5446" w14:textId="77777777" w:rsidR="0040055C" w:rsidRPr="00BA7A42" w:rsidRDefault="0040055C" w:rsidP="003A3E73">
            <w:pPr>
              <w:pStyle w:val="TableParagraph"/>
              <w:spacing w:before="0" w:line="240" w:lineRule="auto"/>
              <w:ind w:left="180"/>
              <w:rPr>
                <w:sz w:val="24"/>
                <w:szCs w:val="24"/>
              </w:rPr>
            </w:pPr>
            <w:r w:rsidRPr="00BA7A42">
              <w:rPr>
                <w:sz w:val="24"/>
                <w:szCs w:val="24"/>
              </w:rPr>
              <w:t>Hygromiid snails</w:t>
            </w:r>
          </w:p>
        </w:tc>
        <w:tc>
          <w:tcPr>
            <w:cnfStyle w:val="000100000000" w:firstRow="0" w:lastRow="0" w:firstColumn="0" w:lastColumn="1" w:oddVBand="0" w:evenVBand="0" w:oddHBand="0" w:evenHBand="0" w:firstRowFirstColumn="0" w:firstRowLastColumn="0" w:lastRowFirstColumn="0" w:lastRowLastColumn="0"/>
            <w:tcW w:w="2880" w:type="dxa"/>
          </w:tcPr>
          <w:p w14:paraId="7B36DC50"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3F1B64DC"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0D1D7186"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Colosius</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3D98CECA"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2A41F331"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23EDAF2D"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18F91F65"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Laevicaulis</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tcPr>
          <w:p w14:paraId="28362682"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40700146"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7955E8CE"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0661588"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Lissachatina fulica</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1754E77D" w14:textId="77777777" w:rsidR="0040055C" w:rsidRPr="00BA7A42" w:rsidRDefault="0040055C" w:rsidP="003A3E73">
            <w:pPr>
              <w:pStyle w:val="TableParagraph"/>
              <w:spacing w:before="0" w:line="240" w:lineRule="auto"/>
              <w:ind w:left="180"/>
              <w:rPr>
                <w:sz w:val="24"/>
                <w:szCs w:val="24"/>
              </w:rPr>
            </w:pPr>
            <w:r w:rsidRPr="00BA7A42">
              <w:rPr>
                <w:sz w:val="24"/>
                <w:szCs w:val="24"/>
              </w:rPr>
              <w:t>Giant African snail</w:t>
            </w:r>
          </w:p>
        </w:tc>
        <w:tc>
          <w:tcPr>
            <w:cnfStyle w:val="000100000000" w:firstRow="0" w:lastRow="0" w:firstColumn="0" w:lastColumn="1" w:oddVBand="0" w:evenVBand="0" w:oddHBand="0" w:evenHBand="0" w:firstRowFirstColumn="0" w:firstRowLastColumn="0" w:lastRowFirstColumn="0" w:lastRowLastColumn="0"/>
            <w:tcW w:w="2880" w:type="dxa"/>
          </w:tcPr>
          <w:p w14:paraId="2F415B3C"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5BA2DE3C"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6FD12922"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Meghimatium pictum</w:t>
            </w:r>
          </w:p>
        </w:tc>
        <w:tc>
          <w:tcPr>
            <w:cnfStyle w:val="000010000000" w:firstRow="0" w:lastRow="0" w:firstColumn="0" w:lastColumn="0" w:oddVBand="1" w:evenVBand="0" w:oddHBand="0" w:evenHBand="0" w:firstRowFirstColumn="0" w:firstRowLastColumn="0" w:lastRowFirstColumn="0" w:lastRowLastColumn="0"/>
            <w:tcW w:w="3330" w:type="dxa"/>
          </w:tcPr>
          <w:p w14:paraId="4623F8C2" w14:textId="77777777" w:rsidR="0040055C" w:rsidRPr="00BA7A42" w:rsidRDefault="0040055C" w:rsidP="003A3E73">
            <w:pPr>
              <w:pStyle w:val="TableParagraph"/>
              <w:spacing w:before="0" w:line="240" w:lineRule="auto"/>
              <w:ind w:left="180"/>
              <w:rPr>
                <w:sz w:val="24"/>
                <w:szCs w:val="24"/>
              </w:rPr>
            </w:pPr>
            <w:r w:rsidRPr="00BA7A42">
              <w:rPr>
                <w:sz w:val="24"/>
                <w:szCs w:val="24"/>
              </w:rPr>
              <w:t>Chinese slug</w:t>
            </w:r>
          </w:p>
        </w:tc>
        <w:tc>
          <w:tcPr>
            <w:cnfStyle w:val="000100000000" w:firstRow="0" w:lastRow="0" w:firstColumn="0" w:lastColumn="1" w:oddVBand="0" w:evenVBand="0" w:oddHBand="0" w:evenHBand="0" w:firstRowFirstColumn="0" w:firstRowLastColumn="0" w:lastRowFirstColumn="0" w:lastRowLastColumn="0"/>
            <w:tcW w:w="2880" w:type="dxa"/>
          </w:tcPr>
          <w:p w14:paraId="6D0B0A9B"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2FEF048B"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shd w:val="clear" w:color="auto" w:fill="auto"/>
          </w:tcPr>
          <w:p w14:paraId="12347C71"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Monacha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0296A9F6" w14:textId="77777777" w:rsidR="0040055C" w:rsidRPr="00BA7A42" w:rsidRDefault="0040055C" w:rsidP="003A3E73">
            <w:pPr>
              <w:pStyle w:val="TableParagraph"/>
              <w:spacing w:before="0" w:line="240" w:lineRule="auto"/>
              <w:ind w:left="180"/>
              <w:rPr>
                <w:sz w:val="24"/>
                <w:szCs w:val="24"/>
              </w:rPr>
            </w:pPr>
            <w:r w:rsidRPr="00BA7A42">
              <w:rPr>
                <w:sz w:val="24"/>
                <w:szCs w:val="24"/>
              </w:rPr>
              <w:t>Hygromiid snails</w:t>
            </w:r>
          </w:p>
        </w:tc>
        <w:tc>
          <w:tcPr>
            <w:cnfStyle w:val="000100000000" w:firstRow="0" w:lastRow="0" w:firstColumn="0" w:lastColumn="1" w:oddVBand="0" w:evenVBand="0" w:oddHBand="0" w:evenHBand="0" w:firstRowFirstColumn="0" w:firstRowLastColumn="0" w:lastRowFirstColumn="0" w:lastRowLastColumn="0"/>
            <w:tcW w:w="2880" w:type="dxa"/>
          </w:tcPr>
          <w:p w14:paraId="6902EA9A"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3B100821"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F8E16DE"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Sarasinula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tcPr>
          <w:p w14:paraId="091042B4"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4FDBB733"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0A3F31E1"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7114A357"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Semperula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3FCB3A24"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72824287"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780DE4EE" w14:textId="77777777" w:rsidTr="00BB0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Pr>
          <w:p w14:paraId="35692987"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
                <w:sz w:val="24"/>
                <w:szCs w:val="24"/>
              </w:rPr>
              <w:t>Veronicella</w:t>
            </w:r>
            <w:r w:rsidRPr="00BA7A42">
              <w:rPr>
                <w:b w:val="0"/>
                <w:bCs w:val="0"/>
                <w:iCs/>
                <w:sz w:val="24"/>
                <w:szCs w:val="24"/>
              </w:rPr>
              <w:t xml:space="preserve"> spp.</w:t>
            </w:r>
          </w:p>
        </w:tc>
        <w:tc>
          <w:tcPr>
            <w:cnfStyle w:val="000010000000" w:firstRow="0" w:lastRow="0" w:firstColumn="0" w:lastColumn="0" w:oddVBand="1" w:evenVBand="0" w:oddHBand="0" w:evenHBand="0" w:firstRowFirstColumn="0" w:firstRowLastColumn="0" w:lastRowFirstColumn="0" w:lastRowLastColumn="0"/>
            <w:tcW w:w="3330" w:type="dxa"/>
          </w:tcPr>
          <w:p w14:paraId="1E6B0101" w14:textId="77777777" w:rsidR="0040055C" w:rsidRPr="00BA7A42" w:rsidRDefault="0040055C" w:rsidP="003A3E73">
            <w:pPr>
              <w:pStyle w:val="TableParagraph"/>
              <w:spacing w:before="0" w:line="240" w:lineRule="auto"/>
              <w:ind w:left="180"/>
              <w:rPr>
                <w:sz w:val="24"/>
                <w:szCs w:val="24"/>
              </w:rPr>
            </w:pPr>
            <w:r w:rsidRPr="00BA7A42">
              <w:rPr>
                <w:sz w:val="24"/>
                <w:szCs w:val="24"/>
              </w:rPr>
              <w:t>Leatherleaf slugs</w:t>
            </w:r>
          </w:p>
        </w:tc>
        <w:tc>
          <w:tcPr>
            <w:cnfStyle w:val="000100000000" w:firstRow="0" w:lastRow="0" w:firstColumn="0" w:lastColumn="1" w:oddVBand="0" w:evenVBand="0" w:oddHBand="0" w:evenHBand="0" w:firstRowFirstColumn="0" w:firstRowLastColumn="0" w:lastRowFirstColumn="0" w:lastRowLastColumn="0"/>
            <w:tcW w:w="2880" w:type="dxa"/>
          </w:tcPr>
          <w:p w14:paraId="0A12387E"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Removed and combined*</w:t>
            </w:r>
          </w:p>
        </w:tc>
      </w:tr>
      <w:tr w:rsidR="00BA7A42" w:rsidRPr="00BA7A42" w14:paraId="5CF0E6D7" w14:textId="77777777" w:rsidTr="00BB091A">
        <w:trPr>
          <w:trHeight w:val="360"/>
        </w:trPr>
        <w:tc>
          <w:tcPr>
            <w:cnfStyle w:val="001000000000" w:firstRow="0" w:lastRow="0" w:firstColumn="1" w:lastColumn="0" w:oddVBand="0" w:evenVBand="0" w:oddHBand="0" w:evenHBand="0" w:firstRowFirstColumn="0" w:firstRowLastColumn="0" w:lastRowFirstColumn="0" w:lastRowLastColumn="0"/>
            <w:tcW w:w="3240" w:type="dxa"/>
          </w:tcPr>
          <w:p w14:paraId="48147047"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Cs/>
                <w:sz w:val="24"/>
                <w:szCs w:val="24"/>
              </w:rPr>
              <w:t xml:space="preserve">Terrestrial snails and slugs - </w:t>
            </w:r>
          </w:p>
          <w:p w14:paraId="53242A56"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Shipping Containers</w:t>
            </w:r>
          </w:p>
        </w:tc>
        <w:tc>
          <w:tcPr>
            <w:cnfStyle w:val="000010000000" w:firstRow="0" w:lastRow="0" w:firstColumn="0" w:lastColumn="0" w:oddVBand="1" w:evenVBand="0" w:oddHBand="0" w:evenHBand="0" w:firstRowFirstColumn="0" w:firstRowLastColumn="0" w:lastRowFirstColumn="0" w:lastRowLastColumn="0"/>
            <w:tcW w:w="3330" w:type="dxa"/>
            <w:shd w:val="clear" w:color="auto" w:fill="auto"/>
          </w:tcPr>
          <w:p w14:paraId="2D78F737" w14:textId="77777777" w:rsidR="0040055C" w:rsidRPr="00BA7A42" w:rsidRDefault="0040055C" w:rsidP="003A3E73">
            <w:pPr>
              <w:pStyle w:val="TableParagraph"/>
              <w:spacing w:before="0" w:line="240" w:lineRule="auto"/>
              <w:ind w:left="180"/>
              <w:rPr>
                <w:sz w:val="24"/>
                <w:szCs w:val="24"/>
              </w:rPr>
            </w:pPr>
            <w:r w:rsidRPr="00BA7A42">
              <w:rPr>
                <w:sz w:val="24"/>
                <w:szCs w:val="24"/>
              </w:rPr>
              <w:t>Ports of entry, material warehouses, rail yards</w:t>
            </w:r>
          </w:p>
        </w:tc>
        <w:tc>
          <w:tcPr>
            <w:cnfStyle w:val="000100000000" w:firstRow="0" w:lastRow="0" w:firstColumn="0" w:lastColumn="1" w:oddVBand="0" w:evenVBand="0" w:oddHBand="0" w:evenHBand="0" w:firstRowFirstColumn="0" w:firstRowLastColumn="0" w:lastRowFirstColumn="0" w:lastRowLastColumn="0"/>
            <w:tcW w:w="2880" w:type="dxa"/>
          </w:tcPr>
          <w:p w14:paraId="14B0C7E2"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Added</w:t>
            </w:r>
          </w:p>
        </w:tc>
      </w:tr>
      <w:tr w:rsidR="00BA7A42" w:rsidRPr="00BA7A42" w14:paraId="09A6A835" w14:textId="77777777" w:rsidTr="00BB091A">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240" w:type="dxa"/>
          </w:tcPr>
          <w:p w14:paraId="20D4B9B9"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Cs/>
                <w:sz w:val="24"/>
                <w:szCs w:val="24"/>
              </w:rPr>
              <w:t xml:space="preserve">Terrestrial snails and slugs - </w:t>
            </w:r>
          </w:p>
          <w:p w14:paraId="1BE5AC1A"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Plant Production</w:t>
            </w:r>
          </w:p>
        </w:tc>
        <w:tc>
          <w:tcPr>
            <w:cnfStyle w:val="000010000000" w:firstRow="0" w:lastRow="0" w:firstColumn="0" w:lastColumn="0" w:oddVBand="1" w:evenVBand="0" w:oddHBand="0" w:evenHBand="0" w:firstRowFirstColumn="0" w:firstRowLastColumn="0" w:lastRowFirstColumn="0" w:lastRowLastColumn="0"/>
            <w:tcW w:w="3330" w:type="dxa"/>
          </w:tcPr>
          <w:p w14:paraId="55081645" w14:textId="77777777" w:rsidR="0040055C" w:rsidRPr="00BA7A42" w:rsidRDefault="0040055C" w:rsidP="003A3E73">
            <w:pPr>
              <w:pStyle w:val="TableParagraph"/>
              <w:spacing w:before="0" w:line="240" w:lineRule="auto"/>
              <w:ind w:left="180"/>
              <w:rPr>
                <w:sz w:val="24"/>
                <w:szCs w:val="24"/>
              </w:rPr>
            </w:pPr>
            <w:r w:rsidRPr="00BA7A42">
              <w:rPr>
                <w:sz w:val="24"/>
                <w:szCs w:val="24"/>
              </w:rPr>
              <w:t>Greenhouses, nurseries, produce/cut flower importer warehouses and markets</w:t>
            </w:r>
          </w:p>
        </w:tc>
        <w:tc>
          <w:tcPr>
            <w:cnfStyle w:val="000100000000" w:firstRow="0" w:lastRow="0" w:firstColumn="0" w:lastColumn="1" w:oddVBand="0" w:evenVBand="0" w:oddHBand="0" w:evenHBand="0" w:firstRowFirstColumn="0" w:firstRowLastColumn="0" w:lastRowFirstColumn="0" w:lastRowLastColumn="0"/>
            <w:tcW w:w="2880" w:type="dxa"/>
          </w:tcPr>
          <w:p w14:paraId="324B3114"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Added</w:t>
            </w:r>
          </w:p>
        </w:tc>
      </w:tr>
      <w:tr w:rsidR="00BA7A42" w:rsidRPr="00BA7A42" w14:paraId="5B28E161" w14:textId="77777777" w:rsidTr="00BB091A">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40" w:type="dxa"/>
            <w:tcBorders>
              <w:top w:val="none" w:sz="0" w:space="0" w:color="auto"/>
            </w:tcBorders>
          </w:tcPr>
          <w:p w14:paraId="598FA7DC" w14:textId="77777777" w:rsidR="0040055C" w:rsidRPr="00BA7A42" w:rsidRDefault="0040055C" w:rsidP="003A3E73">
            <w:pPr>
              <w:pStyle w:val="TableParagraph"/>
              <w:spacing w:before="0" w:line="240" w:lineRule="auto"/>
              <w:ind w:left="180"/>
              <w:rPr>
                <w:b w:val="0"/>
                <w:bCs w:val="0"/>
                <w:iCs/>
                <w:sz w:val="24"/>
                <w:szCs w:val="24"/>
              </w:rPr>
            </w:pPr>
            <w:r w:rsidRPr="00BA7A42">
              <w:rPr>
                <w:b w:val="0"/>
                <w:bCs w:val="0"/>
                <w:iCs/>
                <w:sz w:val="24"/>
                <w:szCs w:val="24"/>
              </w:rPr>
              <w:t xml:space="preserve">Terrestrial snails and slugs - </w:t>
            </w:r>
          </w:p>
          <w:p w14:paraId="77277C02" w14:textId="77777777" w:rsidR="0040055C" w:rsidRPr="00BA7A42" w:rsidRDefault="0040055C" w:rsidP="003A3E73">
            <w:pPr>
              <w:pStyle w:val="TableParagraph"/>
              <w:spacing w:before="0" w:line="240" w:lineRule="auto"/>
              <w:ind w:left="180"/>
              <w:rPr>
                <w:b w:val="0"/>
                <w:bCs w:val="0"/>
                <w:i/>
                <w:sz w:val="24"/>
                <w:szCs w:val="24"/>
              </w:rPr>
            </w:pPr>
            <w:r w:rsidRPr="00BA7A42">
              <w:rPr>
                <w:b w:val="0"/>
                <w:bCs w:val="0"/>
                <w:i/>
                <w:sz w:val="24"/>
                <w:szCs w:val="24"/>
              </w:rPr>
              <w:t>Previous find(s)</w:t>
            </w:r>
          </w:p>
        </w:tc>
        <w:tc>
          <w:tcPr>
            <w:cnfStyle w:val="000010000000" w:firstRow="0" w:lastRow="0" w:firstColumn="0" w:lastColumn="0" w:oddVBand="1" w:evenVBand="0" w:oddHBand="0" w:evenHBand="0" w:firstRowFirstColumn="0" w:firstRowLastColumn="0" w:lastRowFirstColumn="0" w:lastRowLastColumn="0"/>
            <w:tcW w:w="3330" w:type="dxa"/>
            <w:tcBorders>
              <w:top w:val="none" w:sz="0" w:space="0" w:color="auto"/>
            </w:tcBorders>
            <w:shd w:val="clear" w:color="auto" w:fill="auto"/>
          </w:tcPr>
          <w:p w14:paraId="40CD57CE" w14:textId="77777777" w:rsidR="0040055C" w:rsidRPr="00BA7A42" w:rsidRDefault="0040055C" w:rsidP="003A3E73">
            <w:pPr>
              <w:pStyle w:val="TableParagraph"/>
              <w:spacing w:before="0" w:line="240" w:lineRule="auto"/>
              <w:ind w:left="180"/>
              <w:rPr>
                <w:b w:val="0"/>
                <w:bCs w:val="0"/>
                <w:sz w:val="24"/>
                <w:szCs w:val="24"/>
              </w:rPr>
            </w:pPr>
            <w:r w:rsidRPr="00BA7A42">
              <w:rPr>
                <w:b w:val="0"/>
                <w:bCs w:val="0"/>
                <w:sz w:val="24"/>
                <w:szCs w:val="24"/>
              </w:rPr>
              <w:t>Incident-related sites with previously known find(s)</w:t>
            </w:r>
          </w:p>
        </w:tc>
        <w:tc>
          <w:tcPr>
            <w:cnfStyle w:val="000100000000" w:firstRow="0" w:lastRow="0" w:firstColumn="0" w:lastColumn="1" w:oddVBand="0" w:evenVBand="0" w:oddHBand="0" w:evenHBand="0" w:firstRowFirstColumn="0" w:firstRowLastColumn="0" w:lastRowFirstColumn="0" w:lastRowLastColumn="0"/>
            <w:tcW w:w="2880" w:type="dxa"/>
            <w:tcBorders>
              <w:top w:val="none" w:sz="0" w:space="0" w:color="auto"/>
            </w:tcBorders>
            <w:shd w:val="clear" w:color="auto" w:fill="auto"/>
          </w:tcPr>
          <w:p w14:paraId="20AE5613" w14:textId="77777777" w:rsidR="0040055C" w:rsidRPr="00BA7A42" w:rsidRDefault="0040055C" w:rsidP="003A3E73">
            <w:pPr>
              <w:pStyle w:val="TableParagraph"/>
              <w:spacing w:before="0" w:line="240" w:lineRule="auto"/>
              <w:ind w:left="110" w:right="82"/>
              <w:rPr>
                <w:b w:val="0"/>
                <w:bCs w:val="0"/>
                <w:spacing w:val="-2"/>
                <w:sz w:val="24"/>
                <w:szCs w:val="24"/>
              </w:rPr>
            </w:pPr>
            <w:r w:rsidRPr="00BA7A42">
              <w:rPr>
                <w:b w:val="0"/>
                <w:bCs w:val="0"/>
                <w:spacing w:val="-2"/>
                <w:sz w:val="24"/>
                <w:szCs w:val="24"/>
              </w:rPr>
              <w:t>Added</w:t>
            </w:r>
          </w:p>
        </w:tc>
      </w:tr>
    </w:tbl>
    <w:p w14:paraId="05EBDD73" w14:textId="75661AEE" w:rsidR="00FC3341" w:rsidRPr="00BA7A42" w:rsidRDefault="00FC3341" w:rsidP="006037BD">
      <w:pPr>
        <w:pStyle w:val="BodyText"/>
      </w:pPr>
      <w:r w:rsidRPr="00BA7A42">
        <w:br w:type="page"/>
      </w:r>
    </w:p>
    <w:p w14:paraId="0C3278AF" w14:textId="3A3041C8" w:rsidR="009D005A" w:rsidRDefault="0027330F" w:rsidP="002305E7">
      <w:pPr>
        <w:pStyle w:val="Heading2"/>
        <w:spacing w:before="0" w:after="240"/>
      </w:pPr>
      <w:bookmarkStart w:id="60" w:name="_APPENDIX_2._Approved"/>
      <w:bookmarkStart w:id="61" w:name="_Toc201838032"/>
      <w:bookmarkEnd w:id="60"/>
      <w:r w:rsidRPr="0021078B">
        <w:lastRenderedPageBreak/>
        <w:t>APPENDIX</w:t>
      </w:r>
      <w:r w:rsidRPr="0021078B">
        <w:rPr>
          <w:spacing w:val="-4"/>
        </w:rPr>
        <w:t xml:space="preserve"> </w:t>
      </w:r>
      <w:r w:rsidR="00FC3341">
        <w:t>2</w:t>
      </w:r>
      <w:r w:rsidRPr="0021078B">
        <w:t>.</w:t>
      </w:r>
      <w:r w:rsidRPr="0021078B">
        <w:rPr>
          <w:spacing w:val="-2"/>
        </w:rPr>
        <w:t xml:space="preserve"> </w:t>
      </w:r>
      <w:r w:rsidRPr="0021078B">
        <w:t>Approved</w:t>
      </w:r>
      <w:r w:rsidRPr="0021078B">
        <w:rPr>
          <w:spacing w:val="-1"/>
        </w:rPr>
        <w:t xml:space="preserve"> </w:t>
      </w:r>
      <w:r w:rsidRPr="0021078B">
        <w:t>Survey</w:t>
      </w:r>
      <w:r w:rsidRPr="0021078B">
        <w:rPr>
          <w:spacing w:val="-2"/>
        </w:rPr>
        <w:t xml:space="preserve"> </w:t>
      </w:r>
      <w:r w:rsidRPr="0021078B">
        <w:rPr>
          <w:spacing w:val="-4"/>
        </w:rPr>
        <w:t>Names</w:t>
      </w:r>
      <w:bookmarkEnd w:id="61"/>
    </w:p>
    <w:p w14:paraId="0C3278B0" w14:textId="0E49A8A2" w:rsidR="009D005A" w:rsidRDefault="0027330F" w:rsidP="002305E7">
      <w:pPr>
        <w:pStyle w:val="BodyText"/>
        <w:spacing w:after="120"/>
      </w:pPr>
      <w:r>
        <w:t>These</w:t>
      </w:r>
      <w:r>
        <w:rPr>
          <w:spacing w:val="-4"/>
        </w:rPr>
        <w:t xml:space="preserve"> </w:t>
      </w:r>
      <w:r>
        <w:t>survey names</w:t>
      </w:r>
      <w:r>
        <w:rPr>
          <w:spacing w:val="-1"/>
        </w:rPr>
        <w:t xml:space="preserve"> </w:t>
      </w:r>
      <w:r>
        <w:t>should be</w:t>
      </w:r>
      <w:r>
        <w:rPr>
          <w:spacing w:val="-2"/>
        </w:rPr>
        <w:t xml:space="preserve"> </w:t>
      </w:r>
      <w:r>
        <w:t>used</w:t>
      </w:r>
      <w:r>
        <w:rPr>
          <w:spacing w:val="-1"/>
        </w:rPr>
        <w:t xml:space="preserve"> </w:t>
      </w:r>
      <w:r>
        <w:t>and</w:t>
      </w:r>
      <w:r>
        <w:rPr>
          <w:spacing w:val="-1"/>
        </w:rPr>
        <w:t xml:space="preserve"> </w:t>
      </w:r>
      <w:r>
        <w:t>be</w:t>
      </w:r>
      <w:r>
        <w:rPr>
          <w:spacing w:val="1"/>
        </w:rPr>
        <w:t xml:space="preserve"> </w:t>
      </w:r>
      <w:r>
        <w:t>relevant</w:t>
      </w:r>
      <w:r>
        <w:rPr>
          <w:spacing w:val="-1"/>
        </w:rPr>
        <w:t xml:space="preserve"> </w:t>
      </w:r>
      <w:r>
        <w:t>to the</w:t>
      </w:r>
      <w:r>
        <w:rPr>
          <w:spacing w:val="-2"/>
        </w:rPr>
        <w:t xml:space="preserve"> </w:t>
      </w:r>
      <w:r>
        <w:t>host or</w:t>
      </w:r>
      <w:r>
        <w:rPr>
          <w:spacing w:val="-2"/>
        </w:rPr>
        <w:t xml:space="preserve"> </w:t>
      </w:r>
      <w:r>
        <w:t xml:space="preserve">pest </w:t>
      </w:r>
      <w:r>
        <w:rPr>
          <w:spacing w:val="-2"/>
        </w:rPr>
        <w:t>targeted.</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7"/>
        <w:gridCol w:w="5006"/>
      </w:tblGrid>
      <w:tr w:rsidR="00BB091A" w14:paraId="0C3278B3" w14:textId="77777777" w:rsidTr="00BB091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25" w:type="dxa"/>
            <w:tcBorders>
              <w:top w:val="single" w:sz="4" w:space="0" w:color="auto"/>
              <w:left w:val="single" w:sz="4" w:space="0" w:color="auto"/>
              <w:bottom w:val="single" w:sz="4" w:space="0" w:color="auto"/>
              <w:right w:val="nil"/>
            </w:tcBorders>
            <w:shd w:val="clear" w:color="auto" w:fill="auto"/>
          </w:tcPr>
          <w:p w14:paraId="7179188A" w14:textId="77777777" w:rsidR="00BB091A" w:rsidRDefault="00BB091A">
            <w:pPr>
              <w:pStyle w:val="TableParagraph"/>
              <w:spacing w:before="0" w:line="270" w:lineRule="exact"/>
              <w:ind w:left="122"/>
              <w:rPr>
                <w:b w:val="0"/>
                <w:bCs w:val="0"/>
                <w:sz w:val="24"/>
              </w:rPr>
            </w:pPr>
            <w:r w:rsidRPr="00BB091A">
              <w:rPr>
                <w:color w:val="000000"/>
                <w:sz w:val="24"/>
              </w:rPr>
              <w:t>Survey</w:t>
            </w:r>
            <w:r w:rsidRPr="00BB091A">
              <w:rPr>
                <w:color w:val="000000"/>
                <w:spacing w:val="-2"/>
                <w:sz w:val="24"/>
              </w:rPr>
              <w:t xml:space="preserve"> Names</w:t>
            </w:r>
          </w:p>
        </w:tc>
        <w:tc>
          <w:tcPr>
            <w:cnfStyle w:val="000100000000" w:firstRow="0" w:lastRow="0" w:firstColumn="0" w:lastColumn="1" w:oddVBand="0" w:evenVBand="0" w:oddHBand="0" w:evenHBand="0" w:firstRowFirstColumn="0" w:firstRowLastColumn="0" w:lastRowFirstColumn="0" w:lastRowLastColumn="0"/>
            <w:tcW w:w="5006" w:type="dxa"/>
            <w:tcBorders>
              <w:top w:val="single" w:sz="4" w:space="0" w:color="auto"/>
              <w:left w:val="nil"/>
              <w:bottom w:val="single" w:sz="4" w:space="0" w:color="auto"/>
            </w:tcBorders>
            <w:shd w:val="clear" w:color="auto" w:fill="auto"/>
          </w:tcPr>
          <w:p w14:paraId="0C3278B2" w14:textId="08279483" w:rsidR="00BB091A" w:rsidRDefault="00BB091A">
            <w:pPr>
              <w:pStyle w:val="TableParagraph"/>
              <w:spacing w:before="0" w:line="270" w:lineRule="exact"/>
              <w:ind w:left="122"/>
              <w:rPr>
                <w:sz w:val="24"/>
              </w:rPr>
            </w:pPr>
          </w:p>
        </w:tc>
      </w:tr>
      <w:tr w:rsidR="009D005A" w:rsidRPr="00D67755" w14:paraId="0C3278B6" w14:textId="77777777" w:rsidTr="00BB091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27" w:type="dxa"/>
            <w:tcBorders>
              <w:top w:val="single" w:sz="4" w:space="0" w:color="auto"/>
            </w:tcBorders>
          </w:tcPr>
          <w:p w14:paraId="0C3278B4" w14:textId="77777777" w:rsidR="009D005A" w:rsidRPr="00D67755" w:rsidRDefault="0027330F" w:rsidP="0056578D">
            <w:pPr>
              <w:pStyle w:val="TableParagraph"/>
              <w:spacing w:before="0" w:line="258" w:lineRule="exact"/>
              <w:ind w:left="122"/>
              <w:rPr>
                <w:b w:val="0"/>
                <w:bCs w:val="0"/>
                <w:sz w:val="24"/>
                <w:szCs w:val="24"/>
              </w:rPr>
            </w:pPr>
            <w:r w:rsidRPr="00D67755">
              <w:rPr>
                <w:b w:val="0"/>
                <w:bCs w:val="0"/>
                <w:sz w:val="24"/>
                <w:szCs w:val="24"/>
              </w:rPr>
              <w:t>Asian</w:t>
            </w:r>
            <w:r w:rsidRPr="00D67755">
              <w:rPr>
                <w:b w:val="0"/>
                <w:bCs w:val="0"/>
                <w:spacing w:val="-4"/>
                <w:sz w:val="24"/>
                <w:szCs w:val="24"/>
              </w:rPr>
              <w:t xml:space="preserve"> </w:t>
            </w:r>
            <w:r w:rsidRPr="00D67755">
              <w:rPr>
                <w:b w:val="0"/>
                <w:bCs w:val="0"/>
                <w:sz w:val="24"/>
                <w:szCs w:val="24"/>
              </w:rPr>
              <w:t>Defoliator</w:t>
            </w:r>
            <w:r w:rsidRPr="00D67755">
              <w:rPr>
                <w:b w:val="0"/>
                <w:bCs w:val="0"/>
                <w:spacing w:val="-3"/>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Borders>
              <w:top w:val="single" w:sz="4" w:space="0" w:color="auto"/>
            </w:tcBorders>
          </w:tcPr>
          <w:p w14:paraId="0C3278B5" w14:textId="77777777" w:rsidR="009D005A" w:rsidRPr="00D67755" w:rsidRDefault="0027330F" w:rsidP="00937DE5">
            <w:pPr>
              <w:pStyle w:val="TableParagraph"/>
              <w:spacing w:before="0" w:line="258" w:lineRule="exact"/>
              <w:rPr>
                <w:b w:val="0"/>
                <w:bCs w:val="0"/>
                <w:sz w:val="24"/>
                <w:szCs w:val="24"/>
              </w:rPr>
            </w:pPr>
            <w:r w:rsidRPr="00D67755">
              <w:rPr>
                <w:b w:val="0"/>
                <w:bCs w:val="0"/>
                <w:sz w:val="24"/>
                <w:szCs w:val="24"/>
              </w:rPr>
              <w:t>Nut</w:t>
            </w:r>
            <w:r w:rsidRPr="00D67755">
              <w:rPr>
                <w:b w:val="0"/>
                <w:bCs w:val="0"/>
                <w:spacing w:val="-1"/>
                <w:sz w:val="24"/>
                <w:szCs w:val="24"/>
              </w:rPr>
              <w:t xml:space="preserve"> </w:t>
            </w:r>
            <w:r w:rsidRPr="00D67755">
              <w:rPr>
                <w:b w:val="0"/>
                <w:bCs w:val="0"/>
                <w:sz w:val="24"/>
                <w:szCs w:val="24"/>
              </w:rPr>
              <w:t>Pest</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B9"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B7" w14:textId="77777777" w:rsidR="009D005A" w:rsidRPr="00D67755" w:rsidRDefault="0027330F" w:rsidP="00937DE5">
            <w:pPr>
              <w:pStyle w:val="TableParagraph"/>
              <w:ind w:left="122"/>
              <w:rPr>
                <w:b w:val="0"/>
                <w:bCs w:val="0"/>
                <w:sz w:val="24"/>
                <w:szCs w:val="24"/>
              </w:rPr>
            </w:pPr>
            <w:r w:rsidRPr="00D67755">
              <w:rPr>
                <w:b w:val="0"/>
                <w:bCs w:val="0"/>
                <w:sz w:val="24"/>
                <w:szCs w:val="24"/>
              </w:rPr>
              <w:t>Berry</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B8" w14:textId="77777777" w:rsidR="009D005A" w:rsidRPr="00D67755" w:rsidRDefault="0027330F" w:rsidP="00937DE5">
            <w:pPr>
              <w:pStyle w:val="TableParagraph"/>
              <w:rPr>
                <w:b w:val="0"/>
                <w:bCs w:val="0"/>
                <w:sz w:val="24"/>
                <w:szCs w:val="24"/>
              </w:rPr>
            </w:pPr>
            <w:r w:rsidRPr="00D67755">
              <w:rPr>
                <w:b w:val="0"/>
                <w:bCs w:val="0"/>
                <w:sz w:val="24"/>
                <w:szCs w:val="24"/>
              </w:rPr>
              <w:t>Oak</w:t>
            </w:r>
            <w:r w:rsidRPr="00D67755">
              <w:rPr>
                <w:b w:val="0"/>
                <w:bCs w:val="0"/>
                <w:spacing w:val="-1"/>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BC" w14:textId="77777777" w:rsidTr="00BA7A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BA" w14:textId="77777777" w:rsidR="009D005A" w:rsidRPr="00D67755" w:rsidRDefault="0027330F" w:rsidP="00937DE5">
            <w:pPr>
              <w:pStyle w:val="TableParagraph"/>
              <w:ind w:left="122"/>
              <w:rPr>
                <w:b w:val="0"/>
                <w:bCs w:val="0"/>
                <w:sz w:val="24"/>
                <w:szCs w:val="24"/>
              </w:rPr>
            </w:pPr>
            <w:r w:rsidRPr="00D67755">
              <w:rPr>
                <w:b w:val="0"/>
                <w:bCs w:val="0"/>
                <w:sz w:val="24"/>
                <w:szCs w:val="24"/>
              </w:rPr>
              <w:t>Citrus</w:t>
            </w:r>
            <w:r w:rsidRPr="00D67755">
              <w:rPr>
                <w:b w:val="0"/>
                <w:bCs w:val="0"/>
                <w:spacing w:val="-2"/>
                <w:sz w:val="24"/>
                <w:szCs w:val="24"/>
              </w:rPr>
              <w:t xml:space="preserve"> </w:t>
            </w:r>
            <w:r w:rsidRPr="00D67755">
              <w:rPr>
                <w:b w:val="0"/>
                <w:bCs w:val="0"/>
                <w:sz w:val="24"/>
                <w:szCs w:val="24"/>
              </w:rPr>
              <w:t>Commodity</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BB" w14:textId="77777777" w:rsidR="009D005A" w:rsidRPr="00D67755" w:rsidRDefault="0027330F" w:rsidP="00937DE5">
            <w:pPr>
              <w:pStyle w:val="TableParagraph"/>
              <w:rPr>
                <w:b w:val="0"/>
                <w:bCs w:val="0"/>
                <w:sz w:val="24"/>
                <w:szCs w:val="24"/>
              </w:rPr>
            </w:pPr>
            <w:r w:rsidRPr="00D67755">
              <w:rPr>
                <w:b w:val="0"/>
                <w:bCs w:val="0"/>
                <w:sz w:val="24"/>
                <w:szCs w:val="24"/>
              </w:rPr>
              <w:t>Orchard</w:t>
            </w:r>
            <w:r w:rsidRPr="00D67755">
              <w:rPr>
                <w:b w:val="0"/>
                <w:bCs w:val="0"/>
                <w:spacing w:val="-2"/>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BF"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BD" w14:textId="77777777" w:rsidR="009D005A" w:rsidRPr="00D67755" w:rsidRDefault="0027330F" w:rsidP="00937DE5">
            <w:pPr>
              <w:pStyle w:val="TableParagraph"/>
              <w:ind w:left="122"/>
              <w:rPr>
                <w:b w:val="0"/>
                <w:bCs w:val="0"/>
                <w:sz w:val="24"/>
                <w:szCs w:val="24"/>
              </w:rPr>
            </w:pPr>
            <w:r w:rsidRPr="00D67755">
              <w:rPr>
                <w:b w:val="0"/>
                <w:bCs w:val="0"/>
                <w:sz w:val="24"/>
                <w:szCs w:val="24"/>
              </w:rPr>
              <w:t>Corn</w:t>
            </w:r>
            <w:r w:rsidRPr="00D67755">
              <w:rPr>
                <w:b w:val="0"/>
                <w:bCs w:val="0"/>
                <w:spacing w:val="-1"/>
                <w:sz w:val="24"/>
                <w:szCs w:val="24"/>
              </w:rPr>
              <w:t xml:space="preserve"> </w:t>
            </w:r>
            <w:r w:rsidRPr="00D67755">
              <w:rPr>
                <w:b w:val="0"/>
                <w:bCs w:val="0"/>
                <w:sz w:val="24"/>
                <w:szCs w:val="24"/>
              </w:rPr>
              <w:t xml:space="preserve">Commodity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BE" w14:textId="77777777" w:rsidR="009D005A" w:rsidRPr="00D67755" w:rsidRDefault="0027330F" w:rsidP="00937DE5">
            <w:pPr>
              <w:pStyle w:val="TableParagraph"/>
              <w:rPr>
                <w:b w:val="0"/>
                <w:bCs w:val="0"/>
                <w:sz w:val="24"/>
                <w:szCs w:val="24"/>
              </w:rPr>
            </w:pPr>
            <w:r w:rsidRPr="00D67755">
              <w:rPr>
                <w:b w:val="0"/>
                <w:bCs w:val="0"/>
                <w:sz w:val="24"/>
                <w:szCs w:val="24"/>
              </w:rPr>
              <w:t>Palm</w:t>
            </w:r>
            <w:r w:rsidRPr="00D67755">
              <w:rPr>
                <w:b w:val="0"/>
                <w:bCs w:val="0"/>
                <w:spacing w:val="-2"/>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C2" w14:textId="77777777" w:rsidTr="00BA7A4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227" w:type="dxa"/>
          </w:tcPr>
          <w:p w14:paraId="0C3278C0" w14:textId="77777777" w:rsidR="009D005A" w:rsidRPr="00D67755" w:rsidRDefault="0027330F" w:rsidP="00937DE5">
            <w:pPr>
              <w:pStyle w:val="TableParagraph"/>
              <w:spacing w:before="136" w:line="240" w:lineRule="auto"/>
              <w:ind w:left="122"/>
              <w:rPr>
                <w:b w:val="0"/>
                <w:bCs w:val="0"/>
                <w:sz w:val="24"/>
                <w:szCs w:val="24"/>
              </w:rPr>
            </w:pPr>
            <w:r w:rsidRPr="00D67755">
              <w:rPr>
                <w:b w:val="0"/>
                <w:bCs w:val="0"/>
                <w:sz w:val="24"/>
                <w:szCs w:val="24"/>
              </w:rPr>
              <w:t>Cotton</w:t>
            </w:r>
            <w:r w:rsidRPr="00D67755">
              <w:rPr>
                <w:b w:val="0"/>
                <w:bCs w:val="0"/>
                <w:spacing w:val="-2"/>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C1" w14:textId="77777777" w:rsidR="009D005A" w:rsidRPr="00D67755" w:rsidRDefault="0027330F" w:rsidP="00937DE5">
            <w:pPr>
              <w:pStyle w:val="TableParagraph"/>
              <w:spacing w:before="0" w:line="276" w:lineRule="exact"/>
              <w:rPr>
                <w:b w:val="0"/>
                <w:bCs w:val="0"/>
                <w:sz w:val="24"/>
                <w:szCs w:val="24"/>
              </w:rPr>
            </w:pPr>
            <w:r w:rsidRPr="00D67755">
              <w:rPr>
                <w:b w:val="0"/>
                <w:bCs w:val="0"/>
                <w:sz w:val="24"/>
                <w:szCs w:val="24"/>
              </w:rPr>
              <w:t>Pathway</w:t>
            </w:r>
            <w:r w:rsidRPr="00D67755">
              <w:rPr>
                <w:b w:val="0"/>
                <w:bCs w:val="0"/>
                <w:spacing w:val="-7"/>
                <w:sz w:val="24"/>
                <w:szCs w:val="24"/>
              </w:rPr>
              <w:t xml:space="preserve"> </w:t>
            </w:r>
            <w:r w:rsidRPr="00D67755">
              <w:rPr>
                <w:b w:val="0"/>
                <w:bCs w:val="0"/>
                <w:sz w:val="24"/>
                <w:szCs w:val="24"/>
              </w:rPr>
              <w:t>Survey</w:t>
            </w:r>
            <w:r w:rsidRPr="00D67755">
              <w:rPr>
                <w:b w:val="0"/>
                <w:bCs w:val="0"/>
                <w:spacing w:val="-7"/>
                <w:sz w:val="24"/>
                <w:szCs w:val="24"/>
              </w:rPr>
              <w:t xml:space="preserve"> </w:t>
            </w:r>
            <w:r w:rsidRPr="00D67755">
              <w:rPr>
                <w:b w:val="0"/>
                <w:bCs w:val="0"/>
                <w:sz w:val="24"/>
                <w:szCs w:val="24"/>
              </w:rPr>
              <w:t>for</w:t>
            </w:r>
            <w:r w:rsidRPr="00D67755">
              <w:rPr>
                <w:b w:val="0"/>
                <w:bCs w:val="0"/>
                <w:spacing w:val="-8"/>
                <w:sz w:val="24"/>
                <w:szCs w:val="24"/>
              </w:rPr>
              <w:t xml:space="preserve"> </w:t>
            </w:r>
            <w:r w:rsidRPr="00D67755">
              <w:rPr>
                <w:b w:val="0"/>
                <w:bCs w:val="0"/>
                <w:sz w:val="24"/>
                <w:szCs w:val="24"/>
              </w:rPr>
              <w:t>Pests</w:t>
            </w:r>
            <w:r w:rsidRPr="00D67755">
              <w:rPr>
                <w:b w:val="0"/>
                <w:bCs w:val="0"/>
                <w:spacing w:val="-7"/>
                <w:sz w:val="24"/>
                <w:szCs w:val="24"/>
              </w:rPr>
              <w:t xml:space="preserve"> </w:t>
            </w:r>
            <w:r w:rsidRPr="00D67755">
              <w:rPr>
                <w:b w:val="0"/>
                <w:bCs w:val="0"/>
                <w:sz w:val="24"/>
                <w:szCs w:val="24"/>
              </w:rPr>
              <w:t>of</w:t>
            </w:r>
            <w:r w:rsidRPr="00D67755">
              <w:rPr>
                <w:b w:val="0"/>
                <w:bCs w:val="0"/>
                <w:spacing w:val="-8"/>
                <w:sz w:val="24"/>
                <w:szCs w:val="24"/>
              </w:rPr>
              <w:t xml:space="preserve"> </w:t>
            </w:r>
            <w:r w:rsidRPr="00D67755">
              <w:rPr>
                <w:b w:val="0"/>
                <w:bCs w:val="0"/>
                <w:sz w:val="24"/>
                <w:szCs w:val="24"/>
              </w:rPr>
              <w:t>Multiple Agricultural Systems</w:t>
            </w:r>
          </w:p>
        </w:tc>
      </w:tr>
      <w:tr w:rsidR="009D005A" w:rsidRPr="00D67755" w14:paraId="0C3278C5"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C3" w14:textId="77777777" w:rsidR="009D005A" w:rsidRPr="00D67755" w:rsidRDefault="0027330F" w:rsidP="00937DE5">
            <w:pPr>
              <w:pStyle w:val="TableParagraph"/>
              <w:ind w:left="122"/>
              <w:rPr>
                <w:b w:val="0"/>
                <w:bCs w:val="0"/>
                <w:sz w:val="24"/>
                <w:szCs w:val="24"/>
              </w:rPr>
            </w:pPr>
            <w:r w:rsidRPr="00D67755">
              <w:rPr>
                <w:b w:val="0"/>
                <w:bCs w:val="0"/>
                <w:sz w:val="24"/>
                <w:szCs w:val="24"/>
              </w:rPr>
              <w:t>Cyst</w:t>
            </w:r>
            <w:r w:rsidRPr="00D67755">
              <w:rPr>
                <w:b w:val="0"/>
                <w:bCs w:val="0"/>
                <w:spacing w:val="-3"/>
                <w:sz w:val="24"/>
                <w:szCs w:val="24"/>
              </w:rPr>
              <w:t xml:space="preserve"> </w:t>
            </w:r>
            <w:r w:rsidRPr="00D67755">
              <w:rPr>
                <w:b w:val="0"/>
                <w:bCs w:val="0"/>
                <w:sz w:val="24"/>
                <w:szCs w:val="24"/>
              </w:rPr>
              <w:t>Nematode</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C4" w14:textId="77777777" w:rsidR="009D005A" w:rsidRPr="00D67755" w:rsidRDefault="0027330F" w:rsidP="00937DE5">
            <w:pPr>
              <w:pStyle w:val="TableParagraph"/>
              <w:rPr>
                <w:b w:val="0"/>
                <w:bCs w:val="0"/>
                <w:sz w:val="24"/>
                <w:szCs w:val="24"/>
              </w:rPr>
            </w:pPr>
            <w:r w:rsidRPr="00D67755">
              <w:rPr>
                <w:b w:val="0"/>
                <w:bCs w:val="0"/>
                <w:sz w:val="24"/>
                <w:szCs w:val="24"/>
              </w:rPr>
              <w:t>Pine</w:t>
            </w:r>
            <w:r w:rsidRPr="00D67755">
              <w:rPr>
                <w:b w:val="0"/>
                <w:bCs w:val="0"/>
                <w:spacing w:val="-1"/>
                <w:sz w:val="24"/>
                <w:szCs w:val="24"/>
              </w:rPr>
              <w:t xml:space="preserve"> </w:t>
            </w:r>
            <w:r w:rsidRPr="00D67755">
              <w:rPr>
                <w:b w:val="0"/>
                <w:bCs w:val="0"/>
                <w:sz w:val="24"/>
                <w:szCs w:val="24"/>
              </w:rPr>
              <w:t>Commodity</w:t>
            </w:r>
            <w:r w:rsidRPr="00D67755">
              <w:rPr>
                <w:b w:val="0"/>
                <w:bCs w:val="0"/>
                <w:spacing w:val="-3"/>
                <w:sz w:val="24"/>
                <w:szCs w:val="24"/>
              </w:rPr>
              <w:t xml:space="preserve"> </w:t>
            </w:r>
            <w:r w:rsidRPr="00D67755">
              <w:rPr>
                <w:b w:val="0"/>
                <w:bCs w:val="0"/>
                <w:spacing w:val="-2"/>
                <w:sz w:val="24"/>
                <w:szCs w:val="24"/>
              </w:rPr>
              <w:t>Survey</w:t>
            </w:r>
          </w:p>
        </w:tc>
      </w:tr>
      <w:tr w:rsidR="009D005A" w:rsidRPr="00D67755" w14:paraId="0C3278C8" w14:textId="77777777" w:rsidTr="00BA7A42">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227" w:type="dxa"/>
          </w:tcPr>
          <w:p w14:paraId="0C3278C6" w14:textId="77777777" w:rsidR="009D005A" w:rsidRPr="00D67755" w:rsidRDefault="0027330F" w:rsidP="00937DE5">
            <w:pPr>
              <w:pStyle w:val="TableParagraph"/>
              <w:spacing w:line="262" w:lineRule="exact"/>
              <w:ind w:left="122"/>
              <w:rPr>
                <w:b w:val="0"/>
                <w:bCs w:val="0"/>
                <w:sz w:val="24"/>
                <w:szCs w:val="24"/>
              </w:rPr>
            </w:pPr>
            <w:r w:rsidRPr="00D67755">
              <w:rPr>
                <w:b w:val="0"/>
                <w:bCs w:val="0"/>
                <w:sz w:val="24"/>
                <w:szCs w:val="24"/>
              </w:rPr>
              <w:t>Exotic</w:t>
            </w:r>
            <w:r w:rsidRPr="00D67755">
              <w:rPr>
                <w:b w:val="0"/>
                <w:bCs w:val="0"/>
                <w:spacing w:val="-3"/>
                <w:sz w:val="24"/>
                <w:szCs w:val="24"/>
              </w:rPr>
              <w:t xml:space="preserve"> </w:t>
            </w:r>
            <w:r w:rsidRPr="00D67755">
              <w:rPr>
                <w:b w:val="0"/>
                <w:bCs w:val="0"/>
                <w:sz w:val="24"/>
                <w:szCs w:val="24"/>
              </w:rPr>
              <w:t>Buprestid</w:t>
            </w:r>
            <w:r w:rsidRPr="00D67755">
              <w:rPr>
                <w:b w:val="0"/>
                <w:bCs w:val="0"/>
                <w:spacing w:val="-2"/>
                <w:sz w:val="24"/>
                <w:szCs w:val="24"/>
              </w:rPr>
              <w:t xml:space="preserve"> </w:t>
            </w:r>
            <w:r w:rsidRPr="00D67755">
              <w:rPr>
                <w:b w:val="0"/>
                <w:bCs w:val="0"/>
                <w:sz w:val="24"/>
                <w:szCs w:val="24"/>
              </w:rPr>
              <w:t>(Cerceris)</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C7" w14:textId="77777777" w:rsidR="009D005A" w:rsidRPr="00D67755" w:rsidRDefault="0027330F" w:rsidP="00937DE5">
            <w:pPr>
              <w:pStyle w:val="TableParagraph"/>
              <w:spacing w:line="262" w:lineRule="exact"/>
              <w:rPr>
                <w:b w:val="0"/>
                <w:bCs w:val="0"/>
                <w:sz w:val="24"/>
                <w:szCs w:val="24"/>
              </w:rPr>
            </w:pPr>
            <w:r w:rsidRPr="00D67755">
              <w:rPr>
                <w:b w:val="0"/>
                <w:bCs w:val="0"/>
                <w:sz w:val="24"/>
                <w:szCs w:val="24"/>
              </w:rPr>
              <w:t>Rice</w:t>
            </w:r>
            <w:r w:rsidRPr="00D67755">
              <w:rPr>
                <w:b w:val="0"/>
                <w:bCs w:val="0"/>
                <w:spacing w:val="-2"/>
                <w:sz w:val="24"/>
                <w:szCs w:val="24"/>
              </w:rPr>
              <w:t xml:space="preserve"> </w:t>
            </w:r>
            <w:r w:rsidRPr="00D67755">
              <w:rPr>
                <w:b w:val="0"/>
                <w:bCs w:val="0"/>
                <w:sz w:val="24"/>
                <w:szCs w:val="24"/>
              </w:rPr>
              <w:t>Pest</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CB"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C9" w14:textId="77777777" w:rsidR="009D005A" w:rsidRPr="00D67755" w:rsidRDefault="0027330F" w:rsidP="00937DE5">
            <w:pPr>
              <w:pStyle w:val="TableParagraph"/>
              <w:ind w:left="122"/>
              <w:rPr>
                <w:b w:val="0"/>
                <w:bCs w:val="0"/>
                <w:sz w:val="24"/>
                <w:szCs w:val="24"/>
              </w:rPr>
            </w:pPr>
            <w:r w:rsidRPr="00D67755">
              <w:rPr>
                <w:b w:val="0"/>
                <w:bCs w:val="0"/>
                <w:sz w:val="24"/>
                <w:szCs w:val="24"/>
              </w:rPr>
              <w:t>Exotic</w:t>
            </w:r>
            <w:r w:rsidRPr="00D67755">
              <w:rPr>
                <w:b w:val="0"/>
                <w:bCs w:val="0"/>
                <w:spacing w:val="-4"/>
                <w:sz w:val="24"/>
                <w:szCs w:val="24"/>
              </w:rPr>
              <w:t xml:space="preserve"> </w:t>
            </w:r>
            <w:r w:rsidRPr="00D67755">
              <w:rPr>
                <w:b w:val="0"/>
                <w:bCs w:val="0"/>
                <w:sz w:val="24"/>
                <w:szCs w:val="24"/>
              </w:rPr>
              <w:t>Wood</w:t>
            </w:r>
            <w:r w:rsidRPr="00D67755">
              <w:rPr>
                <w:b w:val="0"/>
                <w:bCs w:val="0"/>
                <w:spacing w:val="-2"/>
                <w:sz w:val="24"/>
                <w:szCs w:val="24"/>
              </w:rPr>
              <w:t xml:space="preserve"> </w:t>
            </w:r>
            <w:r w:rsidRPr="00D67755">
              <w:rPr>
                <w:b w:val="0"/>
                <w:bCs w:val="0"/>
                <w:sz w:val="24"/>
                <w:szCs w:val="24"/>
              </w:rPr>
              <w:t>Borer/Bark Beetle</w:t>
            </w:r>
            <w:r w:rsidRPr="00D67755">
              <w:rPr>
                <w:b w:val="0"/>
                <w:bCs w:val="0"/>
                <w:spacing w:val="-3"/>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CA" w14:textId="77777777" w:rsidR="009D005A" w:rsidRPr="00D67755" w:rsidRDefault="0027330F" w:rsidP="00937DE5">
            <w:pPr>
              <w:pStyle w:val="TableParagraph"/>
              <w:rPr>
                <w:b w:val="0"/>
                <w:bCs w:val="0"/>
                <w:sz w:val="24"/>
                <w:szCs w:val="24"/>
              </w:rPr>
            </w:pPr>
            <w:r w:rsidRPr="00D67755">
              <w:rPr>
                <w:b w:val="0"/>
                <w:bCs w:val="0"/>
                <w:sz w:val="24"/>
                <w:szCs w:val="24"/>
              </w:rPr>
              <w:t>Small</w:t>
            </w:r>
            <w:r w:rsidRPr="00D67755">
              <w:rPr>
                <w:b w:val="0"/>
                <w:bCs w:val="0"/>
                <w:spacing w:val="-2"/>
                <w:sz w:val="24"/>
                <w:szCs w:val="24"/>
              </w:rPr>
              <w:t xml:space="preserve"> </w:t>
            </w:r>
            <w:r w:rsidRPr="00D67755">
              <w:rPr>
                <w:b w:val="0"/>
                <w:bCs w:val="0"/>
                <w:sz w:val="24"/>
                <w:szCs w:val="24"/>
              </w:rPr>
              <w:t>Grains</w:t>
            </w:r>
            <w:r w:rsidRPr="00D67755">
              <w:rPr>
                <w:b w:val="0"/>
                <w:bCs w:val="0"/>
                <w:spacing w:val="-2"/>
                <w:sz w:val="24"/>
                <w:szCs w:val="24"/>
              </w:rPr>
              <w:t xml:space="preserve"> </w:t>
            </w:r>
            <w:r w:rsidRPr="00D67755">
              <w:rPr>
                <w:b w:val="0"/>
                <w:bCs w:val="0"/>
                <w:sz w:val="24"/>
                <w:szCs w:val="24"/>
              </w:rPr>
              <w:t>Commodity</w:t>
            </w:r>
            <w:r w:rsidRPr="00D67755">
              <w:rPr>
                <w:b w:val="0"/>
                <w:bCs w:val="0"/>
                <w:spacing w:val="-2"/>
                <w:sz w:val="24"/>
                <w:szCs w:val="24"/>
              </w:rPr>
              <w:t xml:space="preserve"> Survey</w:t>
            </w:r>
          </w:p>
        </w:tc>
      </w:tr>
      <w:tr w:rsidR="009D005A" w:rsidRPr="00D67755" w14:paraId="0C3278CE" w14:textId="77777777" w:rsidTr="00BA7A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CC" w14:textId="77777777" w:rsidR="009D005A" w:rsidRPr="00D67755" w:rsidRDefault="0027330F" w:rsidP="00937DE5">
            <w:pPr>
              <w:pStyle w:val="TableParagraph"/>
              <w:ind w:left="122"/>
              <w:rPr>
                <w:b w:val="0"/>
                <w:bCs w:val="0"/>
                <w:sz w:val="24"/>
                <w:szCs w:val="24"/>
              </w:rPr>
            </w:pPr>
            <w:r w:rsidRPr="00D67755">
              <w:rPr>
                <w:b w:val="0"/>
                <w:bCs w:val="0"/>
                <w:sz w:val="24"/>
                <w:szCs w:val="24"/>
              </w:rPr>
              <w:t>Field</w:t>
            </w:r>
            <w:r w:rsidRPr="00D67755">
              <w:rPr>
                <w:b w:val="0"/>
                <w:bCs w:val="0"/>
                <w:spacing w:val="-3"/>
                <w:sz w:val="24"/>
                <w:szCs w:val="24"/>
              </w:rPr>
              <w:t xml:space="preserve"> </w:t>
            </w:r>
            <w:r w:rsidRPr="00D67755">
              <w:rPr>
                <w:b w:val="0"/>
                <w:bCs w:val="0"/>
                <w:sz w:val="24"/>
                <w:szCs w:val="24"/>
              </w:rPr>
              <w:t>Crops</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CD" w14:textId="77777777" w:rsidR="009D005A" w:rsidRPr="00D67755" w:rsidRDefault="0027330F" w:rsidP="00937DE5">
            <w:pPr>
              <w:pStyle w:val="TableParagraph"/>
              <w:rPr>
                <w:b w:val="0"/>
                <w:bCs w:val="0"/>
                <w:sz w:val="24"/>
                <w:szCs w:val="24"/>
              </w:rPr>
            </w:pPr>
            <w:r w:rsidRPr="00D67755">
              <w:rPr>
                <w:b w:val="0"/>
                <w:bCs w:val="0"/>
                <w:sz w:val="24"/>
                <w:szCs w:val="24"/>
              </w:rPr>
              <w:t>Solanaceous</w:t>
            </w:r>
            <w:r w:rsidRPr="00D67755">
              <w:rPr>
                <w:b w:val="0"/>
                <w:bCs w:val="0"/>
                <w:spacing w:val="-3"/>
                <w:sz w:val="24"/>
                <w:szCs w:val="24"/>
              </w:rPr>
              <w:t xml:space="preserve"> </w:t>
            </w:r>
            <w:r w:rsidRPr="00D67755">
              <w:rPr>
                <w:b w:val="0"/>
                <w:bCs w:val="0"/>
                <w:sz w:val="24"/>
                <w:szCs w:val="24"/>
              </w:rPr>
              <w:t>Commodity</w:t>
            </w:r>
            <w:r w:rsidRPr="00D67755">
              <w:rPr>
                <w:b w:val="0"/>
                <w:bCs w:val="0"/>
                <w:spacing w:val="-3"/>
                <w:sz w:val="24"/>
                <w:szCs w:val="24"/>
              </w:rPr>
              <w:t xml:space="preserve"> </w:t>
            </w:r>
            <w:r w:rsidRPr="00D67755">
              <w:rPr>
                <w:b w:val="0"/>
                <w:bCs w:val="0"/>
                <w:spacing w:val="-2"/>
                <w:sz w:val="24"/>
                <w:szCs w:val="24"/>
              </w:rPr>
              <w:t>Survey</w:t>
            </w:r>
          </w:p>
        </w:tc>
      </w:tr>
      <w:tr w:rsidR="009D005A" w:rsidRPr="00D67755" w14:paraId="0C3278D1"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CF" w14:textId="77777777" w:rsidR="009D005A" w:rsidRPr="00D67755" w:rsidRDefault="0027330F" w:rsidP="00937DE5">
            <w:pPr>
              <w:pStyle w:val="TableParagraph"/>
              <w:ind w:left="122"/>
              <w:rPr>
                <w:b w:val="0"/>
                <w:bCs w:val="0"/>
                <w:sz w:val="24"/>
                <w:szCs w:val="24"/>
              </w:rPr>
            </w:pPr>
            <w:r w:rsidRPr="00D67755">
              <w:rPr>
                <w:b w:val="0"/>
                <w:bCs w:val="0"/>
                <w:sz w:val="24"/>
                <w:szCs w:val="24"/>
              </w:rPr>
              <w:t>Forest</w:t>
            </w:r>
            <w:r w:rsidRPr="00D67755">
              <w:rPr>
                <w:b w:val="0"/>
                <w:bCs w:val="0"/>
                <w:spacing w:val="-3"/>
                <w:sz w:val="24"/>
                <w:szCs w:val="24"/>
              </w:rPr>
              <w:t xml:space="preserve"> </w:t>
            </w:r>
            <w:r w:rsidRPr="00D67755">
              <w:rPr>
                <w:b w:val="0"/>
                <w:bCs w:val="0"/>
                <w:sz w:val="24"/>
                <w:szCs w:val="24"/>
              </w:rPr>
              <w:t>Pest</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0" w14:textId="77777777" w:rsidR="009D005A" w:rsidRPr="00D67755" w:rsidRDefault="0027330F" w:rsidP="00937DE5">
            <w:pPr>
              <w:pStyle w:val="TableParagraph"/>
              <w:rPr>
                <w:b w:val="0"/>
                <w:bCs w:val="0"/>
                <w:sz w:val="24"/>
                <w:szCs w:val="24"/>
              </w:rPr>
            </w:pPr>
            <w:r w:rsidRPr="00D67755">
              <w:rPr>
                <w:b w:val="0"/>
                <w:bCs w:val="0"/>
                <w:sz w:val="24"/>
                <w:szCs w:val="24"/>
              </w:rPr>
              <w:t>Soybean</w:t>
            </w:r>
            <w:r w:rsidRPr="00D67755">
              <w:rPr>
                <w:b w:val="0"/>
                <w:bCs w:val="0"/>
                <w:spacing w:val="-1"/>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r>
      <w:tr w:rsidR="009D005A" w:rsidRPr="00D67755" w14:paraId="0C3278D4" w14:textId="77777777" w:rsidTr="00BA7A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D2" w14:textId="77777777" w:rsidR="009D005A" w:rsidRPr="00D67755" w:rsidRDefault="0027330F" w:rsidP="00937DE5">
            <w:pPr>
              <w:pStyle w:val="TableParagraph"/>
              <w:ind w:left="122"/>
              <w:rPr>
                <w:b w:val="0"/>
                <w:bCs w:val="0"/>
                <w:sz w:val="24"/>
                <w:szCs w:val="24"/>
              </w:rPr>
            </w:pPr>
            <w:r w:rsidRPr="00D67755">
              <w:rPr>
                <w:b w:val="0"/>
                <w:bCs w:val="0"/>
                <w:sz w:val="24"/>
                <w:szCs w:val="24"/>
              </w:rPr>
              <w:t>Fruit</w:t>
            </w:r>
            <w:r w:rsidRPr="00D67755">
              <w:rPr>
                <w:b w:val="0"/>
                <w:bCs w:val="0"/>
                <w:spacing w:val="-3"/>
                <w:sz w:val="24"/>
                <w:szCs w:val="24"/>
              </w:rPr>
              <w:t xml:space="preserve"> </w:t>
            </w:r>
            <w:r w:rsidRPr="00D67755">
              <w:rPr>
                <w:b w:val="0"/>
                <w:bCs w:val="0"/>
                <w:sz w:val="24"/>
                <w:szCs w:val="24"/>
              </w:rPr>
              <w:t>Crops</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3" w14:textId="77777777" w:rsidR="009D005A" w:rsidRPr="00D67755" w:rsidRDefault="0027330F" w:rsidP="00937DE5">
            <w:pPr>
              <w:pStyle w:val="TableParagraph"/>
              <w:rPr>
                <w:b w:val="0"/>
                <w:bCs w:val="0"/>
                <w:sz w:val="24"/>
                <w:szCs w:val="24"/>
              </w:rPr>
            </w:pPr>
            <w:r w:rsidRPr="00D67755">
              <w:rPr>
                <w:b w:val="0"/>
                <w:bCs w:val="0"/>
                <w:sz w:val="24"/>
                <w:szCs w:val="24"/>
              </w:rPr>
              <w:t>Specialty</w:t>
            </w:r>
            <w:r w:rsidRPr="00D67755">
              <w:rPr>
                <w:b w:val="0"/>
                <w:bCs w:val="0"/>
                <w:spacing w:val="-3"/>
                <w:sz w:val="24"/>
                <w:szCs w:val="24"/>
              </w:rPr>
              <w:t xml:space="preserve"> </w:t>
            </w:r>
            <w:r w:rsidRPr="00D67755">
              <w:rPr>
                <w:b w:val="0"/>
                <w:bCs w:val="0"/>
                <w:sz w:val="24"/>
                <w:szCs w:val="24"/>
              </w:rPr>
              <w:t>Crops</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r>
      <w:tr w:rsidR="009D005A" w:rsidRPr="00D67755" w14:paraId="0C3278D7"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D5" w14:textId="77777777" w:rsidR="009D005A" w:rsidRPr="00D67755" w:rsidRDefault="0027330F" w:rsidP="00937DE5">
            <w:pPr>
              <w:pStyle w:val="TableParagraph"/>
              <w:ind w:left="122"/>
              <w:rPr>
                <w:b w:val="0"/>
                <w:bCs w:val="0"/>
                <w:sz w:val="24"/>
                <w:szCs w:val="24"/>
              </w:rPr>
            </w:pPr>
            <w:r w:rsidRPr="00D67755">
              <w:rPr>
                <w:b w:val="0"/>
                <w:bCs w:val="0"/>
                <w:sz w:val="24"/>
                <w:szCs w:val="24"/>
              </w:rPr>
              <w:t>General</w:t>
            </w:r>
            <w:r w:rsidRPr="00D67755">
              <w:rPr>
                <w:b w:val="0"/>
                <w:bCs w:val="0"/>
                <w:spacing w:val="-4"/>
                <w:sz w:val="24"/>
                <w:szCs w:val="24"/>
              </w:rPr>
              <w:t xml:space="preserve"> </w:t>
            </w:r>
            <w:r w:rsidRPr="00D67755">
              <w:rPr>
                <w:b w:val="0"/>
                <w:bCs w:val="0"/>
                <w:sz w:val="24"/>
                <w:szCs w:val="24"/>
              </w:rPr>
              <w:t>Nematode</w:t>
            </w:r>
            <w:r w:rsidRPr="00D67755">
              <w:rPr>
                <w:b w:val="0"/>
                <w:bCs w:val="0"/>
                <w:spacing w:val="-3"/>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6" w14:textId="77777777" w:rsidR="009D005A" w:rsidRPr="00D67755" w:rsidRDefault="0027330F" w:rsidP="00937DE5">
            <w:pPr>
              <w:pStyle w:val="TableParagraph"/>
              <w:rPr>
                <w:b w:val="0"/>
                <w:bCs w:val="0"/>
                <w:sz w:val="24"/>
                <w:szCs w:val="24"/>
              </w:rPr>
            </w:pPr>
            <w:r w:rsidRPr="00D67755">
              <w:rPr>
                <w:b w:val="0"/>
                <w:bCs w:val="0"/>
                <w:sz w:val="24"/>
                <w:szCs w:val="24"/>
              </w:rPr>
              <w:t>Stone</w:t>
            </w:r>
            <w:r w:rsidRPr="00D67755">
              <w:rPr>
                <w:b w:val="0"/>
                <w:bCs w:val="0"/>
                <w:spacing w:val="-2"/>
                <w:sz w:val="24"/>
                <w:szCs w:val="24"/>
              </w:rPr>
              <w:t xml:space="preserve"> </w:t>
            </w:r>
            <w:r w:rsidRPr="00D67755">
              <w:rPr>
                <w:b w:val="0"/>
                <w:bCs w:val="0"/>
                <w:sz w:val="24"/>
                <w:szCs w:val="24"/>
              </w:rPr>
              <w:t>Fruit</w:t>
            </w:r>
            <w:r w:rsidRPr="00D67755">
              <w:rPr>
                <w:b w:val="0"/>
                <w:bCs w:val="0"/>
                <w:spacing w:val="-2"/>
                <w:sz w:val="24"/>
                <w:szCs w:val="24"/>
              </w:rPr>
              <w:t xml:space="preserve"> </w:t>
            </w:r>
            <w:r w:rsidRPr="00D67755">
              <w:rPr>
                <w:b w:val="0"/>
                <w:bCs w:val="0"/>
                <w:sz w:val="24"/>
                <w:szCs w:val="24"/>
              </w:rPr>
              <w:t>Commodity</w:t>
            </w:r>
            <w:r w:rsidRPr="00D67755">
              <w:rPr>
                <w:b w:val="0"/>
                <w:bCs w:val="0"/>
                <w:spacing w:val="-3"/>
                <w:sz w:val="24"/>
                <w:szCs w:val="24"/>
              </w:rPr>
              <w:t xml:space="preserve"> </w:t>
            </w:r>
            <w:r w:rsidRPr="00D67755">
              <w:rPr>
                <w:b w:val="0"/>
                <w:bCs w:val="0"/>
                <w:spacing w:val="-2"/>
                <w:sz w:val="24"/>
                <w:szCs w:val="24"/>
              </w:rPr>
              <w:t>Survey</w:t>
            </w:r>
          </w:p>
        </w:tc>
      </w:tr>
      <w:tr w:rsidR="009D005A" w:rsidRPr="00D67755" w14:paraId="0C3278DA" w14:textId="77777777" w:rsidTr="00BA7A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D8" w14:textId="77777777" w:rsidR="009D005A" w:rsidRPr="00D67755" w:rsidRDefault="0027330F" w:rsidP="00937DE5">
            <w:pPr>
              <w:pStyle w:val="TableParagraph"/>
              <w:ind w:left="122"/>
              <w:rPr>
                <w:b w:val="0"/>
                <w:bCs w:val="0"/>
                <w:sz w:val="24"/>
                <w:szCs w:val="24"/>
              </w:rPr>
            </w:pPr>
            <w:r w:rsidRPr="00D67755">
              <w:rPr>
                <w:b w:val="0"/>
                <w:bCs w:val="0"/>
                <w:sz w:val="24"/>
                <w:szCs w:val="24"/>
              </w:rPr>
              <w:t>Grape</w:t>
            </w:r>
            <w:r w:rsidRPr="00D67755">
              <w:rPr>
                <w:b w:val="0"/>
                <w:bCs w:val="0"/>
                <w:spacing w:val="-3"/>
                <w:sz w:val="24"/>
                <w:szCs w:val="24"/>
              </w:rPr>
              <w:t xml:space="preserve"> </w:t>
            </w:r>
            <w:r w:rsidRPr="00D67755">
              <w:rPr>
                <w:b w:val="0"/>
                <w:bCs w:val="0"/>
                <w:sz w:val="24"/>
                <w:szCs w:val="24"/>
              </w:rPr>
              <w:t>Commodity</w:t>
            </w:r>
            <w:r w:rsidRPr="00D67755">
              <w:rPr>
                <w:b w:val="0"/>
                <w:bCs w:val="0"/>
                <w:spacing w:val="-1"/>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9" w14:textId="77777777" w:rsidR="009D005A" w:rsidRPr="00D67755" w:rsidRDefault="0027330F" w:rsidP="00937DE5">
            <w:pPr>
              <w:pStyle w:val="TableParagraph"/>
              <w:rPr>
                <w:b w:val="0"/>
                <w:bCs w:val="0"/>
                <w:sz w:val="24"/>
                <w:szCs w:val="24"/>
              </w:rPr>
            </w:pPr>
            <w:r w:rsidRPr="00D67755">
              <w:rPr>
                <w:b w:val="0"/>
                <w:bCs w:val="0"/>
                <w:sz w:val="24"/>
                <w:szCs w:val="24"/>
              </w:rPr>
              <w:t>Tree</w:t>
            </w:r>
            <w:r w:rsidRPr="00D67755">
              <w:rPr>
                <w:b w:val="0"/>
                <w:bCs w:val="0"/>
                <w:spacing w:val="-2"/>
                <w:sz w:val="24"/>
                <w:szCs w:val="24"/>
              </w:rPr>
              <w:t xml:space="preserve"> </w:t>
            </w:r>
            <w:r w:rsidRPr="00D67755">
              <w:rPr>
                <w:b w:val="0"/>
                <w:bCs w:val="0"/>
                <w:sz w:val="24"/>
                <w:szCs w:val="24"/>
              </w:rPr>
              <w:t>Fruit</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r>
      <w:tr w:rsidR="009D005A" w:rsidRPr="00D67755" w14:paraId="0C3278DD"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DB" w14:textId="77777777" w:rsidR="009D005A" w:rsidRPr="00D67755" w:rsidRDefault="0027330F" w:rsidP="00937DE5">
            <w:pPr>
              <w:pStyle w:val="TableParagraph"/>
              <w:ind w:left="122"/>
              <w:rPr>
                <w:b w:val="0"/>
                <w:bCs w:val="0"/>
                <w:sz w:val="24"/>
                <w:szCs w:val="24"/>
              </w:rPr>
            </w:pPr>
            <w:r w:rsidRPr="00D67755">
              <w:rPr>
                <w:b w:val="0"/>
                <w:bCs w:val="0"/>
                <w:sz w:val="24"/>
                <w:szCs w:val="24"/>
              </w:rPr>
              <w:t>Greenhouse</w:t>
            </w:r>
            <w:r w:rsidRPr="00D67755">
              <w:rPr>
                <w:b w:val="0"/>
                <w:bCs w:val="0"/>
                <w:spacing w:val="-5"/>
                <w:sz w:val="24"/>
                <w:szCs w:val="24"/>
              </w:rPr>
              <w:t xml:space="preserve"> </w:t>
            </w:r>
            <w:r w:rsidRPr="00D67755">
              <w:rPr>
                <w:b w:val="0"/>
                <w:bCs w:val="0"/>
                <w:sz w:val="24"/>
                <w:szCs w:val="24"/>
              </w:rPr>
              <w:t>Crops</w:t>
            </w:r>
            <w:r w:rsidRPr="00D67755">
              <w:rPr>
                <w:b w:val="0"/>
                <w:bCs w:val="0"/>
                <w:spacing w:val="-3"/>
                <w:sz w:val="24"/>
                <w:szCs w:val="24"/>
              </w:rPr>
              <w:t xml:space="preserve"> </w:t>
            </w:r>
            <w:r w:rsidRPr="00D67755">
              <w:rPr>
                <w:b w:val="0"/>
                <w:bCs w:val="0"/>
                <w:sz w:val="24"/>
                <w:szCs w:val="24"/>
              </w:rPr>
              <w:t>Pest</w:t>
            </w:r>
            <w:r w:rsidRPr="00D67755">
              <w:rPr>
                <w:b w:val="0"/>
                <w:bCs w:val="0"/>
                <w:spacing w:val="-3"/>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C" w14:textId="77777777" w:rsidR="009D005A" w:rsidRPr="00D67755" w:rsidRDefault="0027330F" w:rsidP="00937DE5">
            <w:pPr>
              <w:pStyle w:val="TableParagraph"/>
              <w:rPr>
                <w:b w:val="0"/>
                <w:bCs w:val="0"/>
                <w:sz w:val="24"/>
                <w:szCs w:val="24"/>
              </w:rPr>
            </w:pPr>
            <w:r w:rsidRPr="00D67755">
              <w:rPr>
                <w:b w:val="0"/>
                <w:bCs w:val="0"/>
                <w:sz w:val="24"/>
                <w:szCs w:val="24"/>
              </w:rPr>
              <w:t>Tree</w:t>
            </w:r>
            <w:r w:rsidRPr="00D67755">
              <w:rPr>
                <w:b w:val="0"/>
                <w:bCs w:val="0"/>
                <w:spacing w:val="-3"/>
                <w:sz w:val="24"/>
                <w:szCs w:val="24"/>
              </w:rPr>
              <w:t xml:space="preserve"> </w:t>
            </w:r>
            <w:r w:rsidRPr="00D67755">
              <w:rPr>
                <w:b w:val="0"/>
                <w:bCs w:val="0"/>
                <w:sz w:val="24"/>
                <w:szCs w:val="24"/>
              </w:rPr>
              <w:t>Nursery</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r>
      <w:tr w:rsidR="009D005A" w:rsidRPr="00D67755" w14:paraId="0C3278E0" w14:textId="77777777" w:rsidTr="00BA7A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DE" w14:textId="77777777" w:rsidR="009D005A" w:rsidRPr="00D67755" w:rsidRDefault="0027330F" w:rsidP="00937DE5">
            <w:pPr>
              <w:pStyle w:val="TableParagraph"/>
              <w:ind w:left="122"/>
              <w:rPr>
                <w:b w:val="0"/>
                <w:bCs w:val="0"/>
                <w:sz w:val="24"/>
                <w:szCs w:val="24"/>
              </w:rPr>
            </w:pPr>
            <w:r w:rsidRPr="00D67755">
              <w:rPr>
                <w:b w:val="0"/>
                <w:bCs w:val="0"/>
                <w:sz w:val="24"/>
                <w:szCs w:val="24"/>
              </w:rPr>
              <w:t>Legume</w:t>
            </w:r>
            <w:r w:rsidRPr="00D67755">
              <w:rPr>
                <w:b w:val="0"/>
                <w:bCs w:val="0"/>
                <w:spacing w:val="-3"/>
                <w:sz w:val="24"/>
                <w:szCs w:val="24"/>
              </w:rPr>
              <w:t xml:space="preserve"> </w:t>
            </w:r>
            <w:r w:rsidRPr="00D67755">
              <w:rPr>
                <w:b w:val="0"/>
                <w:bCs w:val="0"/>
                <w:sz w:val="24"/>
                <w:szCs w:val="24"/>
              </w:rPr>
              <w:t>Pest</w:t>
            </w:r>
            <w:r w:rsidRPr="00D67755">
              <w:rPr>
                <w:b w:val="0"/>
                <w:bCs w:val="0"/>
                <w:spacing w:val="-1"/>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DF" w14:textId="77777777" w:rsidR="009D005A" w:rsidRPr="00D67755" w:rsidRDefault="0027330F" w:rsidP="00937DE5">
            <w:pPr>
              <w:pStyle w:val="TableParagraph"/>
              <w:rPr>
                <w:b w:val="0"/>
                <w:bCs w:val="0"/>
                <w:sz w:val="24"/>
                <w:szCs w:val="24"/>
              </w:rPr>
            </w:pPr>
            <w:r w:rsidRPr="00D67755">
              <w:rPr>
                <w:b w:val="0"/>
                <w:bCs w:val="0"/>
                <w:sz w:val="24"/>
                <w:szCs w:val="24"/>
              </w:rPr>
              <w:t>Tropical</w:t>
            </w:r>
            <w:r w:rsidRPr="00D67755">
              <w:rPr>
                <w:b w:val="0"/>
                <w:bCs w:val="0"/>
                <w:spacing w:val="-2"/>
                <w:sz w:val="24"/>
                <w:szCs w:val="24"/>
              </w:rPr>
              <w:t xml:space="preserve"> </w:t>
            </w:r>
            <w:r w:rsidRPr="00D67755">
              <w:rPr>
                <w:b w:val="0"/>
                <w:bCs w:val="0"/>
                <w:sz w:val="24"/>
                <w:szCs w:val="24"/>
              </w:rPr>
              <w:t>Hosts</w:t>
            </w:r>
            <w:r w:rsidRPr="00D67755">
              <w:rPr>
                <w:b w:val="0"/>
                <w:bCs w:val="0"/>
                <w:spacing w:val="-2"/>
                <w:sz w:val="24"/>
                <w:szCs w:val="24"/>
              </w:rPr>
              <w:t xml:space="preserve"> </w:t>
            </w:r>
            <w:r w:rsidRPr="00D67755">
              <w:rPr>
                <w:b w:val="0"/>
                <w:bCs w:val="0"/>
                <w:sz w:val="24"/>
                <w:szCs w:val="24"/>
              </w:rPr>
              <w:t>Commodity</w:t>
            </w:r>
            <w:r w:rsidRPr="00D67755">
              <w:rPr>
                <w:b w:val="0"/>
                <w:bCs w:val="0"/>
                <w:spacing w:val="-2"/>
                <w:sz w:val="24"/>
                <w:szCs w:val="24"/>
              </w:rPr>
              <w:t xml:space="preserve"> Survey</w:t>
            </w:r>
          </w:p>
        </w:tc>
      </w:tr>
      <w:tr w:rsidR="009D005A" w:rsidRPr="00D67755" w14:paraId="0C3278E3" w14:textId="77777777" w:rsidTr="00BA7A42">
        <w:trPr>
          <w:trHeight w:val="290"/>
        </w:trPr>
        <w:tc>
          <w:tcPr>
            <w:cnfStyle w:val="001000000000" w:firstRow="0" w:lastRow="0" w:firstColumn="1" w:lastColumn="0" w:oddVBand="0" w:evenVBand="0" w:oddHBand="0" w:evenHBand="0" w:firstRowFirstColumn="0" w:firstRowLastColumn="0" w:lastRowFirstColumn="0" w:lastRowLastColumn="0"/>
            <w:tcW w:w="4227" w:type="dxa"/>
          </w:tcPr>
          <w:p w14:paraId="0C3278E1" w14:textId="7F43E025" w:rsidR="009D005A" w:rsidRPr="00D67755" w:rsidRDefault="0027330F" w:rsidP="00937DE5">
            <w:pPr>
              <w:pStyle w:val="TableParagraph"/>
              <w:ind w:left="122"/>
              <w:rPr>
                <w:b w:val="0"/>
                <w:bCs w:val="0"/>
                <w:sz w:val="24"/>
                <w:szCs w:val="24"/>
              </w:rPr>
            </w:pPr>
            <w:r w:rsidRPr="00D67755">
              <w:rPr>
                <w:b w:val="0"/>
                <w:bCs w:val="0"/>
                <w:sz w:val="24"/>
                <w:szCs w:val="24"/>
              </w:rPr>
              <w:t>Mollusk</w:t>
            </w:r>
            <w:r w:rsidRPr="00D67755">
              <w:rPr>
                <w:b w:val="0"/>
                <w:bCs w:val="0"/>
                <w:spacing w:val="-1"/>
                <w:sz w:val="24"/>
                <w:szCs w:val="24"/>
              </w:rPr>
              <w:t xml:space="preserve">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Pr>
          <w:p w14:paraId="0C3278E2" w14:textId="77777777" w:rsidR="009D005A" w:rsidRPr="00D67755" w:rsidRDefault="0027330F" w:rsidP="00937DE5">
            <w:pPr>
              <w:pStyle w:val="TableParagraph"/>
              <w:rPr>
                <w:b w:val="0"/>
                <w:bCs w:val="0"/>
                <w:sz w:val="24"/>
                <w:szCs w:val="24"/>
              </w:rPr>
            </w:pPr>
            <w:r w:rsidRPr="00D67755">
              <w:rPr>
                <w:b w:val="0"/>
                <w:bCs w:val="0"/>
                <w:sz w:val="24"/>
                <w:szCs w:val="24"/>
              </w:rPr>
              <w:t>Vegetable</w:t>
            </w:r>
            <w:r w:rsidRPr="00D67755">
              <w:rPr>
                <w:b w:val="0"/>
                <w:bCs w:val="0"/>
                <w:spacing w:val="-3"/>
                <w:sz w:val="24"/>
                <w:szCs w:val="24"/>
              </w:rPr>
              <w:t xml:space="preserve"> </w:t>
            </w:r>
            <w:r w:rsidRPr="00D67755">
              <w:rPr>
                <w:b w:val="0"/>
                <w:bCs w:val="0"/>
                <w:sz w:val="24"/>
                <w:szCs w:val="24"/>
              </w:rPr>
              <w:t>Crops</w:t>
            </w:r>
            <w:r w:rsidRPr="00D67755">
              <w:rPr>
                <w:b w:val="0"/>
                <w:bCs w:val="0"/>
                <w:spacing w:val="-2"/>
                <w:sz w:val="24"/>
                <w:szCs w:val="24"/>
              </w:rPr>
              <w:t xml:space="preserve"> </w:t>
            </w:r>
            <w:r w:rsidRPr="00D67755">
              <w:rPr>
                <w:b w:val="0"/>
                <w:bCs w:val="0"/>
                <w:sz w:val="24"/>
                <w:szCs w:val="24"/>
              </w:rPr>
              <w:t>Pest</w:t>
            </w:r>
            <w:r w:rsidRPr="00D67755">
              <w:rPr>
                <w:b w:val="0"/>
                <w:bCs w:val="0"/>
                <w:spacing w:val="-2"/>
                <w:sz w:val="24"/>
                <w:szCs w:val="24"/>
              </w:rPr>
              <w:t xml:space="preserve"> Survey</w:t>
            </w:r>
          </w:p>
        </w:tc>
      </w:tr>
      <w:tr w:rsidR="009D005A" w:rsidRPr="00D67755" w14:paraId="0C3278E6" w14:textId="77777777" w:rsidTr="00BA7A42">
        <w:trPr>
          <w:cnfStyle w:val="010000000000" w:firstRow="0" w:lastRow="1"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4227" w:type="dxa"/>
            <w:tcBorders>
              <w:top w:val="none" w:sz="0" w:space="0" w:color="auto"/>
            </w:tcBorders>
            <w:shd w:val="clear" w:color="auto" w:fill="DBE5F1" w:themeFill="accent1" w:themeFillTint="33"/>
          </w:tcPr>
          <w:p w14:paraId="0C3278E4" w14:textId="77777777" w:rsidR="009D005A" w:rsidRPr="00D67755" w:rsidRDefault="0027330F" w:rsidP="00937DE5">
            <w:pPr>
              <w:pStyle w:val="TableParagraph"/>
              <w:ind w:left="122"/>
              <w:rPr>
                <w:b w:val="0"/>
                <w:bCs w:val="0"/>
                <w:sz w:val="24"/>
                <w:szCs w:val="24"/>
              </w:rPr>
            </w:pPr>
            <w:r w:rsidRPr="00D67755">
              <w:rPr>
                <w:b w:val="0"/>
                <w:bCs w:val="0"/>
                <w:sz w:val="24"/>
                <w:szCs w:val="24"/>
              </w:rPr>
              <w:t>Nursery</w:t>
            </w:r>
            <w:r w:rsidRPr="00D67755">
              <w:rPr>
                <w:b w:val="0"/>
                <w:bCs w:val="0"/>
                <w:spacing w:val="-1"/>
                <w:sz w:val="24"/>
                <w:szCs w:val="24"/>
              </w:rPr>
              <w:t xml:space="preserve"> </w:t>
            </w:r>
            <w:r w:rsidRPr="00D67755">
              <w:rPr>
                <w:b w:val="0"/>
                <w:bCs w:val="0"/>
                <w:sz w:val="24"/>
                <w:szCs w:val="24"/>
              </w:rPr>
              <w:t>and</w:t>
            </w:r>
            <w:r w:rsidRPr="00D67755">
              <w:rPr>
                <w:b w:val="0"/>
                <w:bCs w:val="0"/>
                <w:spacing w:val="-3"/>
                <w:sz w:val="24"/>
                <w:szCs w:val="24"/>
              </w:rPr>
              <w:t xml:space="preserve"> </w:t>
            </w:r>
            <w:r w:rsidRPr="00D67755">
              <w:rPr>
                <w:b w:val="0"/>
                <w:bCs w:val="0"/>
                <w:sz w:val="24"/>
                <w:szCs w:val="24"/>
              </w:rPr>
              <w:t xml:space="preserve">Ornamental </w:t>
            </w:r>
            <w:r w:rsidRPr="00D67755">
              <w:rPr>
                <w:b w:val="0"/>
                <w:bCs w:val="0"/>
                <w:spacing w:val="-2"/>
                <w:sz w:val="24"/>
                <w:szCs w:val="24"/>
              </w:rPr>
              <w:t>Survey</w:t>
            </w:r>
          </w:p>
        </w:tc>
        <w:tc>
          <w:tcPr>
            <w:cnfStyle w:val="000100000000" w:firstRow="0" w:lastRow="0" w:firstColumn="0" w:lastColumn="1" w:oddVBand="0" w:evenVBand="0" w:oddHBand="0" w:evenHBand="0" w:firstRowFirstColumn="0" w:firstRowLastColumn="0" w:lastRowFirstColumn="0" w:lastRowLastColumn="0"/>
            <w:tcW w:w="5004" w:type="dxa"/>
            <w:tcBorders>
              <w:top w:val="none" w:sz="0" w:space="0" w:color="auto"/>
            </w:tcBorders>
          </w:tcPr>
          <w:p w14:paraId="0C3278E5" w14:textId="77777777" w:rsidR="009D005A" w:rsidRPr="00D67755" w:rsidRDefault="009D005A" w:rsidP="00937DE5">
            <w:pPr>
              <w:pStyle w:val="TableParagraph"/>
              <w:spacing w:before="0" w:line="240" w:lineRule="auto"/>
              <w:ind w:left="0"/>
              <w:rPr>
                <w:b w:val="0"/>
                <w:bCs w:val="0"/>
                <w:sz w:val="24"/>
                <w:szCs w:val="24"/>
              </w:rPr>
            </w:pPr>
          </w:p>
        </w:tc>
      </w:tr>
    </w:tbl>
    <w:p w14:paraId="0A37501D" w14:textId="77777777" w:rsidR="00590DEA" w:rsidRDefault="00590DEA"/>
    <w:sectPr w:rsidR="00590DEA" w:rsidSect="00FF6CF0">
      <w:headerReference w:type="default" r:id="rId48"/>
      <w:footerReference w:type="default" r:id="rId49"/>
      <w:pgSz w:w="12240" w:h="15840"/>
      <w:pgMar w:top="1440" w:right="1440" w:bottom="1440" w:left="1440" w:header="713" w:footer="4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D48E" w14:textId="77777777" w:rsidR="00A65F1C" w:rsidRDefault="00A65F1C">
      <w:r>
        <w:separator/>
      </w:r>
    </w:p>
  </w:endnote>
  <w:endnote w:type="continuationSeparator" w:id="0">
    <w:p w14:paraId="3A242776" w14:textId="77777777" w:rsidR="00A65F1C" w:rsidRDefault="00A65F1C">
      <w:r>
        <w:continuationSeparator/>
      </w:r>
    </w:p>
  </w:endnote>
  <w:endnote w:type="continuationNotice" w:id="1">
    <w:p w14:paraId="6B1ED522" w14:textId="77777777" w:rsidR="00A65F1C" w:rsidRDefault="00A6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93302"/>
      <w:docPartObj>
        <w:docPartGallery w:val="Page Numbers (Bottom of Page)"/>
        <w:docPartUnique/>
      </w:docPartObj>
    </w:sdtPr>
    <w:sdtEndPr>
      <w:rPr>
        <w:noProof/>
      </w:rPr>
    </w:sdtEndPr>
    <w:sdtContent>
      <w:p w14:paraId="73076CCC" w14:textId="51EF4A1A" w:rsidR="00403BA8" w:rsidRDefault="00403B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3278F2" w14:textId="0C174038" w:rsidR="009D005A" w:rsidRDefault="009D005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9992" w14:textId="77777777" w:rsidR="00A65F1C" w:rsidRDefault="00A65F1C">
      <w:r>
        <w:separator/>
      </w:r>
    </w:p>
  </w:footnote>
  <w:footnote w:type="continuationSeparator" w:id="0">
    <w:p w14:paraId="03B00FB3" w14:textId="77777777" w:rsidR="00A65F1C" w:rsidRDefault="00A65F1C">
      <w:r>
        <w:continuationSeparator/>
      </w:r>
    </w:p>
  </w:footnote>
  <w:footnote w:type="continuationNotice" w:id="1">
    <w:p w14:paraId="68A5D069" w14:textId="77777777" w:rsidR="00A65F1C" w:rsidRDefault="00A65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78F1" w14:textId="45528535" w:rsidR="009D005A" w:rsidRDefault="0027330F">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0C3278F3" wp14:editId="12A5374F">
              <wp:simplePos x="0" y="0"/>
              <wp:positionH relativeFrom="page">
                <wp:posOffset>685800</wp:posOffset>
              </wp:positionH>
              <wp:positionV relativeFrom="page">
                <wp:posOffset>452627</wp:posOffset>
              </wp:positionV>
              <wp:extent cx="6343650" cy="266700"/>
              <wp:effectExtent l="0" t="0" r="19050" b="19050"/>
              <wp:wrapNone/>
              <wp:docPr id="7" name="Graphic 7" descr="FY 2026 CAPS Guideline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266700"/>
                      </a:xfrm>
                      <a:custGeom>
                        <a:avLst/>
                        <a:gdLst/>
                        <a:ahLst/>
                        <a:cxnLst/>
                        <a:rect l="l" t="t" r="r" b="b"/>
                        <a:pathLst>
                          <a:path w="6343650" h="266700">
                            <a:moveTo>
                              <a:pt x="6343650" y="0"/>
                            </a:moveTo>
                            <a:lnTo>
                              <a:pt x="0" y="0"/>
                            </a:lnTo>
                            <a:lnTo>
                              <a:pt x="0" y="266700"/>
                            </a:lnTo>
                            <a:lnTo>
                              <a:pt x="6343650" y="266700"/>
                            </a:lnTo>
                            <a:lnTo>
                              <a:pt x="6343650" y="0"/>
                            </a:lnTo>
                            <a:close/>
                          </a:path>
                        </a:pathLst>
                      </a:custGeom>
                      <a:solidFill>
                        <a:srgbClr val="0888B0"/>
                      </a:solidFill>
                      <a:ln>
                        <a:solidFill>
                          <a:srgbClr val="0070C0"/>
                        </a:solidFill>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E451CD5" id="Graphic 7" o:spid="_x0000_s1026" alt="FY 2026 CAPS Guidelines" style="position:absolute;margin-left:54pt;margin-top:35.65pt;width:499.5pt;height:2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343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" path="m6343650,l,,,266700r6343650,l6343650,xe" fillcolor="#0888b0" strokecolor="#0070c0">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C3278F5" wp14:editId="0C3278F6">
              <wp:simplePos x="0" y="0"/>
              <wp:positionH relativeFrom="page">
                <wp:posOffset>2895092</wp:posOffset>
              </wp:positionH>
              <wp:positionV relativeFrom="page">
                <wp:posOffset>491574</wp:posOffset>
              </wp:positionV>
              <wp:extent cx="192595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955" cy="194310"/>
                      </a:xfrm>
                      <a:prstGeom prst="rect">
                        <a:avLst/>
                      </a:prstGeom>
                    </wps:spPr>
                    <wps:txbx>
                      <w:txbxContent>
                        <w:p w14:paraId="0C327901" w14:textId="1C50BBE8" w:rsidR="009D005A" w:rsidRDefault="0027330F">
                          <w:pPr>
                            <w:pStyle w:val="BodyText"/>
                            <w:spacing w:before="10"/>
                            <w:ind w:left="20"/>
                          </w:pPr>
                          <w:r>
                            <w:rPr>
                              <w:color w:val="FFFFFF"/>
                            </w:rPr>
                            <w:t>FY</w:t>
                          </w:r>
                          <w:r>
                            <w:rPr>
                              <w:color w:val="FFFFFF"/>
                              <w:spacing w:val="-2"/>
                            </w:rPr>
                            <w:t xml:space="preserve"> </w:t>
                          </w:r>
                          <w:r w:rsidR="00A8295D">
                            <w:rPr>
                              <w:color w:val="FFFFFF"/>
                            </w:rPr>
                            <w:t>2026</w:t>
                          </w:r>
                          <w:r w:rsidR="00A8295D">
                            <w:rPr>
                              <w:color w:val="FFFFFF"/>
                              <w:spacing w:val="-1"/>
                            </w:rPr>
                            <w:t xml:space="preserve"> </w:t>
                          </w:r>
                          <w:r>
                            <w:rPr>
                              <w:color w:val="FFFFFF"/>
                            </w:rPr>
                            <w:t>CAPS</w:t>
                          </w:r>
                          <w:r>
                            <w:rPr>
                              <w:color w:val="FFFFFF"/>
                              <w:spacing w:val="-1"/>
                            </w:rPr>
                            <w:t xml:space="preserve"> </w:t>
                          </w:r>
                          <w:r>
                            <w:rPr>
                              <w:color w:val="FFFFFF"/>
                              <w:spacing w:val="-2"/>
                            </w:rPr>
                            <w:t>GUIDELINES</w:t>
                          </w:r>
                        </w:p>
                      </w:txbxContent>
                    </wps:txbx>
                    <wps:bodyPr wrap="square" lIns="0" tIns="0" rIns="0" bIns="0" rtlCol="0">
                      <a:noAutofit/>
                    </wps:bodyPr>
                  </wps:wsp>
                </a:graphicData>
              </a:graphic>
            </wp:anchor>
          </w:drawing>
        </mc:Choice>
        <mc:Fallback>
          <w:pict>
            <v:shapetype w14:anchorId="0C3278F5" id="_x0000_t202" coordsize="21600,21600" o:spt="202" path="m,l,21600r21600,l21600,xe">
              <v:stroke joinstyle="miter"/>
              <v:path gradientshapeok="t" o:connecttype="rect"/>
            </v:shapetype>
            <v:shape id="Textbox 8" o:spid="_x0000_s1028" type="#_x0000_t202" style="position:absolute;margin-left:227.95pt;margin-top:38.7pt;width:151.6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" filled="f" stroked="f">
              <v:textbox inset="0,0,0,0">
                <w:txbxContent>
                  <w:p w14:paraId="0C327901" w14:textId="1C50BBE8" w:rsidR="009D005A" w:rsidRDefault="0027330F">
                    <w:pPr>
                      <w:pStyle w:val="BodyText"/>
                      <w:spacing w:before="10"/>
                      <w:ind w:left="20"/>
                    </w:pPr>
                    <w:r>
                      <w:rPr>
                        <w:color w:val="FFFFFF"/>
                      </w:rPr>
                      <w:t>FY</w:t>
                    </w:r>
                    <w:r>
                      <w:rPr>
                        <w:color w:val="FFFFFF"/>
                        <w:spacing w:val="-2"/>
                      </w:rPr>
                      <w:t xml:space="preserve"> </w:t>
                    </w:r>
                    <w:r w:rsidR="00A8295D">
                      <w:rPr>
                        <w:color w:val="FFFFFF"/>
                      </w:rPr>
                      <w:t>2026</w:t>
                    </w:r>
                    <w:r w:rsidR="00A8295D">
                      <w:rPr>
                        <w:color w:val="FFFFFF"/>
                        <w:spacing w:val="-1"/>
                      </w:rPr>
                      <w:t xml:space="preserve"> </w:t>
                    </w:r>
                    <w:r>
                      <w:rPr>
                        <w:color w:val="FFFFFF"/>
                      </w:rPr>
                      <w:t>CAPS</w:t>
                    </w:r>
                    <w:r>
                      <w:rPr>
                        <w:color w:val="FFFFFF"/>
                        <w:spacing w:val="-1"/>
                      </w:rPr>
                      <w:t xml:space="preserve"> </w:t>
                    </w:r>
                    <w:r>
                      <w:rPr>
                        <w:color w:val="FFFFFF"/>
                        <w:spacing w:val="-2"/>
                      </w:rPr>
                      <w:t>GUIDELINES</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F17"/>
    <w:multiLevelType w:val="hybridMultilevel"/>
    <w:tmpl w:val="40962A5E"/>
    <w:lvl w:ilvl="0" w:tplc="4A4A7678">
      <w:numFmt w:val="bullet"/>
      <w:lvlText w:val=""/>
      <w:lvlJc w:val="left"/>
      <w:pPr>
        <w:ind w:left="1560" w:hanging="360"/>
      </w:pPr>
      <w:rPr>
        <w:rFonts w:ascii="Symbol" w:hAnsi="Symbol" w:cs="Symbol" w:hint="default"/>
        <w:color w:val="auto"/>
        <w:spacing w:val="0"/>
        <w:w w:val="100"/>
        <w:lang w:val="en-US" w:eastAsia="en-US" w:bidi="ar-SA"/>
      </w:rPr>
    </w:lvl>
    <w:lvl w:ilvl="1" w:tplc="E49E0DF4">
      <w:numFmt w:val="bullet"/>
      <w:lvlText w:val="•"/>
      <w:lvlJc w:val="left"/>
      <w:pPr>
        <w:ind w:left="2456" w:hanging="360"/>
      </w:pPr>
      <w:rPr>
        <w:rFonts w:hint="default"/>
        <w:lang w:val="en-US" w:eastAsia="en-US" w:bidi="ar-SA"/>
      </w:rPr>
    </w:lvl>
    <w:lvl w:ilvl="2" w:tplc="C246B3F4">
      <w:numFmt w:val="bullet"/>
      <w:lvlText w:val="•"/>
      <w:lvlJc w:val="left"/>
      <w:pPr>
        <w:ind w:left="3352" w:hanging="360"/>
      </w:pPr>
      <w:rPr>
        <w:rFonts w:hint="default"/>
        <w:lang w:val="en-US" w:eastAsia="en-US" w:bidi="ar-SA"/>
      </w:rPr>
    </w:lvl>
    <w:lvl w:ilvl="3" w:tplc="1B701BA0">
      <w:numFmt w:val="bullet"/>
      <w:lvlText w:val="•"/>
      <w:lvlJc w:val="left"/>
      <w:pPr>
        <w:ind w:left="4248" w:hanging="360"/>
      </w:pPr>
      <w:rPr>
        <w:rFonts w:hint="default"/>
        <w:lang w:val="en-US" w:eastAsia="en-US" w:bidi="ar-SA"/>
      </w:rPr>
    </w:lvl>
    <w:lvl w:ilvl="4" w:tplc="2C5E8BD6">
      <w:numFmt w:val="bullet"/>
      <w:lvlText w:val="•"/>
      <w:lvlJc w:val="left"/>
      <w:pPr>
        <w:ind w:left="5144" w:hanging="360"/>
      </w:pPr>
      <w:rPr>
        <w:rFonts w:hint="default"/>
        <w:lang w:val="en-US" w:eastAsia="en-US" w:bidi="ar-SA"/>
      </w:rPr>
    </w:lvl>
    <w:lvl w:ilvl="5" w:tplc="03901DBE">
      <w:numFmt w:val="bullet"/>
      <w:lvlText w:val="•"/>
      <w:lvlJc w:val="left"/>
      <w:pPr>
        <w:ind w:left="6040" w:hanging="360"/>
      </w:pPr>
      <w:rPr>
        <w:rFonts w:hint="default"/>
        <w:lang w:val="en-US" w:eastAsia="en-US" w:bidi="ar-SA"/>
      </w:rPr>
    </w:lvl>
    <w:lvl w:ilvl="6" w:tplc="8A36E334">
      <w:numFmt w:val="bullet"/>
      <w:lvlText w:val="•"/>
      <w:lvlJc w:val="left"/>
      <w:pPr>
        <w:ind w:left="6936" w:hanging="360"/>
      </w:pPr>
      <w:rPr>
        <w:rFonts w:hint="default"/>
        <w:lang w:val="en-US" w:eastAsia="en-US" w:bidi="ar-SA"/>
      </w:rPr>
    </w:lvl>
    <w:lvl w:ilvl="7" w:tplc="CA3AB0BE">
      <w:numFmt w:val="bullet"/>
      <w:lvlText w:val="•"/>
      <w:lvlJc w:val="left"/>
      <w:pPr>
        <w:ind w:left="7832" w:hanging="360"/>
      </w:pPr>
      <w:rPr>
        <w:rFonts w:hint="default"/>
        <w:lang w:val="en-US" w:eastAsia="en-US" w:bidi="ar-SA"/>
      </w:rPr>
    </w:lvl>
    <w:lvl w:ilvl="8" w:tplc="0540DB60">
      <w:numFmt w:val="bullet"/>
      <w:lvlText w:val="•"/>
      <w:lvlJc w:val="left"/>
      <w:pPr>
        <w:ind w:left="8728" w:hanging="360"/>
      </w:pPr>
      <w:rPr>
        <w:rFonts w:hint="default"/>
        <w:lang w:val="en-US" w:eastAsia="en-US" w:bidi="ar-SA"/>
      </w:rPr>
    </w:lvl>
  </w:abstractNum>
  <w:abstractNum w:abstractNumId="1" w15:restartNumberingAfterBreak="0">
    <w:nsid w:val="0FBC5FD6"/>
    <w:multiLevelType w:val="hybridMultilevel"/>
    <w:tmpl w:val="5BC28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06F682B"/>
    <w:multiLevelType w:val="multilevel"/>
    <w:tmpl w:val="FF0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B1C49"/>
    <w:multiLevelType w:val="hybridMultilevel"/>
    <w:tmpl w:val="82E07240"/>
    <w:lvl w:ilvl="0" w:tplc="944E162C">
      <w:start w:val="1"/>
      <w:numFmt w:val="bullet"/>
      <w:lvlText w:val="•"/>
      <w:lvlJc w:val="left"/>
      <w:pPr>
        <w:tabs>
          <w:tab w:val="num" w:pos="720"/>
        </w:tabs>
        <w:ind w:left="720" w:hanging="360"/>
      </w:pPr>
      <w:rPr>
        <w:rFonts w:ascii="Arial" w:hAnsi="Arial" w:hint="default"/>
      </w:rPr>
    </w:lvl>
    <w:lvl w:ilvl="1" w:tplc="1C682E02">
      <w:numFmt w:val="bullet"/>
      <w:lvlText w:val="•"/>
      <w:lvlJc w:val="left"/>
      <w:pPr>
        <w:tabs>
          <w:tab w:val="num" w:pos="1440"/>
        </w:tabs>
        <w:ind w:left="1440" w:hanging="360"/>
      </w:pPr>
      <w:rPr>
        <w:rFonts w:ascii="Arial" w:hAnsi="Arial" w:hint="default"/>
      </w:rPr>
    </w:lvl>
    <w:lvl w:ilvl="2" w:tplc="80BC4FB2">
      <w:numFmt w:val="bullet"/>
      <w:lvlText w:val="•"/>
      <w:lvlJc w:val="left"/>
      <w:pPr>
        <w:tabs>
          <w:tab w:val="num" w:pos="2160"/>
        </w:tabs>
        <w:ind w:left="2160" w:hanging="360"/>
      </w:pPr>
      <w:rPr>
        <w:rFonts w:ascii="Arial" w:hAnsi="Arial" w:hint="default"/>
      </w:rPr>
    </w:lvl>
    <w:lvl w:ilvl="3" w:tplc="B0181C7E" w:tentative="1">
      <w:start w:val="1"/>
      <w:numFmt w:val="bullet"/>
      <w:lvlText w:val="•"/>
      <w:lvlJc w:val="left"/>
      <w:pPr>
        <w:tabs>
          <w:tab w:val="num" w:pos="2880"/>
        </w:tabs>
        <w:ind w:left="2880" w:hanging="360"/>
      </w:pPr>
      <w:rPr>
        <w:rFonts w:ascii="Arial" w:hAnsi="Arial" w:hint="default"/>
      </w:rPr>
    </w:lvl>
    <w:lvl w:ilvl="4" w:tplc="89062DE0" w:tentative="1">
      <w:start w:val="1"/>
      <w:numFmt w:val="bullet"/>
      <w:lvlText w:val="•"/>
      <w:lvlJc w:val="left"/>
      <w:pPr>
        <w:tabs>
          <w:tab w:val="num" w:pos="3600"/>
        </w:tabs>
        <w:ind w:left="3600" w:hanging="360"/>
      </w:pPr>
      <w:rPr>
        <w:rFonts w:ascii="Arial" w:hAnsi="Arial" w:hint="default"/>
      </w:rPr>
    </w:lvl>
    <w:lvl w:ilvl="5" w:tplc="62165D98" w:tentative="1">
      <w:start w:val="1"/>
      <w:numFmt w:val="bullet"/>
      <w:lvlText w:val="•"/>
      <w:lvlJc w:val="left"/>
      <w:pPr>
        <w:tabs>
          <w:tab w:val="num" w:pos="4320"/>
        </w:tabs>
        <w:ind w:left="4320" w:hanging="360"/>
      </w:pPr>
      <w:rPr>
        <w:rFonts w:ascii="Arial" w:hAnsi="Arial" w:hint="default"/>
      </w:rPr>
    </w:lvl>
    <w:lvl w:ilvl="6" w:tplc="FE5E1724" w:tentative="1">
      <w:start w:val="1"/>
      <w:numFmt w:val="bullet"/>
      <w:lvlText w:val="•"/>
      <w:lvlJc w:val="left"/>
      <w:pPr>
        <w:tabs>
          <w:tab w:val="num" w:pos="5040"/>
        </w:tabs>
        <w:ind w:left="5040" w:hanging="360"/>
      </w:pPr>
      <w:rPr>
        <w:rFonts w:ascii="Arial" w:hAnsi="Arial" w:hint="default"/>
      </w:rPr>
    </w:lvl>
    <w:lvl w:ilvl="7" w:tplc="22E86B80" w:tentative="1">
      <w:start w:val="1"/>
      <w:numFmt w:val="bullet"/>
      <w:lvlText w:val="•"/>
      <w:lvlJc w:val="left"/>
      <w:pPr>
        <w:tabs>
          <w:tab w:val="num" w:pos="5760"/>
        </w:tabs>
        <w:ind w:left="5760" w:hanging="360"/>
      </w:pPr>
      <w:rPr>
        <w:rFonts w:ascii="Arial" w:hAnsi="Arial" w:hint="default"/>
      </w:rPr>
    </w:lvl>
    <w:lvl w:ilvl="8" w:tplc="7EA4C4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B95BD8"/>
    <w:multiLevelType w:val="hybridMultilevel"/>
    <w:tmpl w:val="5DEC85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77214"/>
    <w:multiLevelType w:val="hybridMultilevel"/>
    <w:tmpl w:val="74E634D2"/>
    <w:lvl w:ilvl="0" w:tplc="D8804DEA">
      <w:start w:val="1"/>
      <w:numFmt w:val="decimal"/>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5044640">
      <w:numFmt w:val="bullet"/>
      <w:lvlText w:val="•"/>
      <w:lvlJc w:val="left"/>
      <w:pPr>
        <w:ind w:left="1484" w:hanging="360"/>
      </w:pPr>
      <w:rPr>
        <w:rFonts w:hint="default"/>
        <w:lang w:val="en-US" w:eastAsia="en-US" w:bidi="ar-SA"/>
      </w:rPr>
    </w:lvl>
    <w:lvl w:ilvl="2" w:tplc="53BE2292">
      <w:numFmt w:val="bullet"/>
      <w:lvlText w:val="•"/>
      <w:lvlJc w:val="left"/>
      <w:pPr>
        <w:ind w:left="2488" w:hanging="360"/>
      </w:pPr>
      <w:rPr>
        <w:rFonts w:hint="default"/>
        <w:lang w:val="en-US" w:eastAsia="en-US" w:bidi="ar-SA"/>
      </w:rPr>
    </w:lvl>
    <w:lvl w:ilvl="3" w:tplc="B140882A">
      <w:numFmt w:val="bullet"/>
      <w:lvlText w:val="•"/>
      <w:lvlJc w:val="left"/>
      <w:pPr>
        <w:ind w:left="3492" w:hanging="360"/>
      </w:pPr>
      <w:rPr>
        <w:rFonts w:hint="default"/>
        <w:lang w:val="en-US" w:eastAsia="en-US" w:bidi="ar-SA"/>
      </w:rPr>
    </w:lvl>
    <w:lvl w:ilvl="4" w:tplc="2C7CE4E2">
      <w:numFmt w:val="bullet"/>
      <w:lvlText w:val="•"/>
      <w:lvlJc w:val="left"/>
      <w:pPr>
        <w:ind w:left="4496" w:hanging="360"/>
      </w:pPr>
      <w:rPr>
        <w:rFonts w:hint="default"/>
        <w:lang w:val="en-US" w:eastAsia="en-US" w:bidi="ar-SA"/>
      </w:rPr>
    </w:lvl>
    <w:lvl w:ilvl="5" w:tplc="43A80A1A">
      <w:numFmt w:val="bullet"/>
      <w:lvlText w:val="•"/>
      <w:lvlJc w:val="left"/>
      <w:pPr>
        <w:ind w:left="5500" w:hanging="360"/>
      </w:pPr>
      <w:rPr>
        <w:rFonts w:hint="default"/>
        <w:lang w:val="en-US" w:eastAsia="en-US" w:bidi="ar-SA"/>
      </w:rPr>
    </w:lvl>
    <w:lvl w:ilvl="6" w:tplc="C2608372">
      <w:numFmt w:val="bullet"/>
      <w:lvlText w:val="•"/>
      <w:lvlJc w:val="left"/>
      <w:pPr>
        <w:ind w:left="6504" w:hanging="360"/>
      </w:pPr>
      <w:rPr>
        <w:rFonts w:hint="default"/>
        <w:lang w:val="en-US" w:eastAsia="en-US" w:bidi="ar-SA"/>
      </w:rPr>
    </w:lvl>
    <w:lvl w:ilvl="7" w:tplc="45AEA374">
      <w:numFmt w:val="bullet"/>
      <w:lvlText w:val="•"/>
      <w:lvlJc w:val="left"/>
      <w:pPr>
        <w:ind w:left="7508" w:hanging="360"/>
      </w:pPr>
      <w:rPr>
        <w:rFonts w:hint="default"/>
        <w:lang w:val="en-US" w:eastAsia="en-US" w:bidi="ar-SA"/>
      </w:rPr>
    </w:lvl>
    <w:lvl w:ilvl="8" w:tplc="44EA43CE">
      <w:numFmt w:val="bullet"/>
      <w:lvlText w:val="•"/>
      <w:lvlJc w:val="left"/>
      <w:pPr>
        <w:ind w:left="8512" w:hanging="360"/>
      </w:pPr>
      <w:rPr>
        <w:rFonts w:hint="default"/>
        <w:lang w:val="en-US" w:eastAsia="en-US" w:bidi="ar-SA"/>
      </w:rPr>
    </w:lvl>
  </w:abstractNum>
  <w:abstractNum w:abstractNumId="6" w15:restartNumberingAfterBreak="0">
    <w:nsid w:val="35CB6FB4"/>
    <w:multiLevelType w:val="hybridMultilevel"/>
    <w:tmpl w:val="5D724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5A"/>
    <w:rsid w:val="0000110B"/>
    <w:rsid w:val="000027FC"/>
    <w:rsid w:val="00003287"/>
    <w:rsid w:val="0000631C"/>
    <w:rsid w:val="000100B3"/>
    <w:rsid w:val="00010766"/>
    <w:rsid w:val="0001098E"/>
    <w:rsid w:val="0001174A"/>
    <w:rsid w:val="00012067"/>
    <w:rsid w:val="0001240E"/>
    <w:rsid w:val="00014D0A"/>
    <w:rsid w:val="00014DE4"/>
    <w:rsid w:val="0001546C"/>
    <w:rsid w:val="0002034B"/>
    <w:rsid w:val="0002041C"/>
    <w:rsid w:val="00020C24"/>
    <w:rsid w:val="00021020"/>
    <w:rsid w:val="000217BA"/>
    <w:rsid w:val="00022170"/>
    <w:rsid w:val="0002333F"/>
    <w:rsid w:val="00024D9B"/>
    <w:rsid w:val="00025222"/>
    <w:rsid w:val="00025DA7"/>
    <w:rsid w:val="000264DF"/>
    <w:rsid w:val="000268A5"/>
    <w:rsid w:val="00027F1B"/>
    <w:rsid w:val="0003003A"/>
    <w:rsid w:val="0003036B"/>
    <w:rsid w:val="000311E5"/>
    <w:rsid w:val="00031A11"/>
    <w:rsid w:val="00033A18"/>
    <w:rsid w:val="00034612"/>
    <w:rsid w:val="00034BB2"/>
    <w:rsid w:val="00035671"/>
    <w:rsid w:val="00036161"/>
    <w:rsid w:val="00036613"/>
    <w:rsid w:val="00040F99"/>
    <w:rsid w:val="00044184"/>
    <w:rsid w:val="00044F40"/>
    <w:rsid w:val="0004579A"/>
    <w:rsid w:val="00045994"/>
    <w:rsid w:val="00046057"/>
    <w:rsid w:val="0004631A"/>
    <w:rsid w:val="00046566"/>
    <w:rsid w:val="000469F0"/>
    <w:rsid w:val="000470CD"/>
    <w:rsid w:val="00047821"/>
    <w:rsid w:val="00047D0A"/>
    <w:rsid w:val="00050421"/>
    <w:rsid w:val="0005090C"/>
    <w:rsid w:val="00051859"/>
    <w:rsid w:val="00052914"/>
    <w:rsid w:val="00052F9A"/>
    <w:rsid w:val="0005308F"/>
    <w:rsid w:val="00055613"/>
    <w:rsid w:val="00056B3F"/>
    <w:rsid w:val="00056E7D"/>
    <w:rsid w:val="00056F3E"/>
    <w:rsid w:val="000572AF"/>
    <w:rsid w:val="00057AFD"/>
    <w:rsid w:val="000608CB"/>
    <w:rsid w:val="00060B1E"/>
    <w:rsid w:val="00060E66"/>
    <w:rsid w:val="00061FE1"/>
    <w:rsid w:val="00062DD4"/>
    <w:rsid w:val="000633DB"/>
    <w:rsid w:val="00064A95"/>
    <w:rsid w:val="00065AA4"/>
    <w:rsid w:val="00065C77"/>
    <w:rsid w:val="00066C2C"/>
    <w:rsid w:val="00066D16"/>
    <w:rsid w:val="00067FA5"/>
    <w:rsid w:val="00071FC8"/>
    <w:rsid w:val="00072787"/>
    <w:rsid w:val="00072F64"/>
    <w:rsid w:val="000731BD"/>
    <w:rsid w:val="000742C9"/>
    <w:rsid w:val="0007453E"/>
    <w:rsid w:val="00074A01"/>
    <w:rsid w:val="000763C0"/>
    <w:rsid w:val="00077841"/>
    <w:rsid w:val="00080955"/>
    <w:rsid w:val="0008131A"/>
    <w:rsid w:val="0008413E"/>
    <w:rsid w:val="000846E5"/>
    <w:rsid w:val="0008502F"/>
    <w:rsid w:val="000853E4"/>
    <w:rsid w:val="000869F8"/>
    <w:rsid w:val="000871AB"/>
    <w:rsid w:val="00090418"/>
    <w:rsid w:val="00090F83"/>
    <w:rsid w:val="000918B3"/>
    <w:rsid w:val="00095AA0"/>
    <w:rsid w:val="00096F51"/>
    <w:rsid w:val="000A0842"/>
    <w:rsid w:val="000A0C66"/>
    <w:rsid w:val="000A164A"/>
    <w:rsid w:val="000A1E5E"/>
    <w:rsid w:val="000A315D"/>
    <w:rsid w:val="000A41CB"/>
    <w:rsid w:val="000A427F"/>
    <w:rsid w:val="000A53C8"/>
    <w:rsid w:val="000A5831"/>
    <w:rsid w:val="000A79C6"/>
    <w:rsid w:val="000B017E"/>
    <w:rsid w:val="000B3FD9"/>
    <w:rsid w:val="000B40B0"/>
    <w:rsid w:val="000B47EB"/>
    <w:rsid w:val="000B5596"/>
    <w:rsid w:val="000C0669"/>
    <w:rsid w:val="000C419F"/>
    <w:rsid w:val="000C445B"/>
    <w:rsid w:val="000C4F1C"/>
    <w:rsid w:val="000C5FEA"/>
    <w:rsid w:val="000C6981"/>
    <w:rsid w:val="000C6B4D"/>
    <w:rsid w:val="000D172A"/>
    <w:rsid w:val="000D20E7"/>
    <w:rsid w:val="000D32C5"/>
    <w:rsid w:val="000D32CD"/>
    <w:rsid w:val="000D44F9"/>
    <w:rsid w:val="000D4EBF"/>
    <w:rsid w:val="000D5B92"/>
    <w:rsid w:val="000D5DC3"/>
    <w:rsid w:val="000D6C0C"/>
    <w:rsid w:val="000D7DED"/>
    <w:rsid w:val="000E0441"/>
    <w:rsid w:val="000E12E7"/>
    <w:rsid w:val="000E2BB8"/>
    <w:rsid w:val="000E30BD"/>
    <w:rsid w:val="000E3453"/>
    <w:rsid w:val="000E434C"/>
    <w:rsid w:val="000E5215"/>
    <w:rsid w:val="000F08DC"/>
    <w:rsid w:val="000F116C"/>
    <w:rsid w:val="000F1A5C"/>
    <w:rsid w:val="000F2305"/>
    <w:rsid w:val="000F31FE"/>
    <w:rsid w:val="000F5E20"/>
    <w:rsid w:val="000F5E33"/>
    <w:rsid w:val="000F71D4"/>
    <w:rsid w:val="0010119B"/>
    <w:rsid w:val="001017E3"/>
    <w:rsid w:val="00101F10"/>
    <w:rsid w:val="00104C5B"/>
    <w:rsid w:val="001068FC"/>
    <w:rsid w:val="001079BD"/>
    <w:rsid w:val="00110E57"/>
    <w:rsid w:val="00110F34"/>
    <w:rsid w:val="00111BC6"/>
    <w:rsid w:val="00114379"/>
    <w:rsid w:val="001155C9"/>
    <w:rsid w:val="00116443"/>
    <w:rsid w:val="00116A5D"/>
    <w:rsid w:val="0012147A"/>
    <w:rsid w:val="001221C5"/>
    <w:rsid w:val="0012377E"/>
    <w:rsid w:val="001249A4"/>
    <w:rsid w:val="00124CED"/>
    <w:rsid w:val="0012554D"/>
    <w:rsid w:val="00125CFE"/>
    <w:rsid w:val="00126698"/>
    <w:rsid w:val="00126A74"/>
    <w:rsid w:val="00127CD3"/>
    <w:rsid w:val="00127F90"/>
    <w:rsid w:val="00130870"/>
    <w:rsid w:val="0013177E"/>
    <w:rsid w:val="00131F40"/>
    <w:rsid w:val="001323E4"/>
    <w:rsid w:val="00133398"/>
    <w:rsid w:val="00134CD0"/>
    <w:rsid w:val="00135406"/>
    <w:rsid w:val="00135E21"/>
    <w:rsid w:val="00136E5C"/>
    <w:rsid w:val="00140018"/>
    <w:rsid w:val="00140473"/>
    <w:rsid w:val="00140A99"/>
    <w:rsid w:val="00143394"/>
    <w:rsid w:val="00143577"/>
    <w:rsid w:val="00143E5C"/>
    <w:rsid w:val="00144D73"/>
    <w:rsid w:val="00145C01"/>
    <w:rsid w:val="00145E64"/>
    <w:rsid w:val="00145FC0"/>
    <w:rsid w:val="001460AD"/>
    <w:rsid w:val="00147E05"/>
    <w:rsid w:val="0015131E"/>
    <w:rsid w:val="0015142F"/>
    <w:rsid w:val="00152AE7"/>
    <w:rsid w:val="00153F83"/>
    <w:rsid w:val="001543EF"/>
    <w:rsid w:val="00154680"/>
    <w:rsid w:val="00156BA1"/>
    <w:rsid w:val="001574CB"/>
    <w:rsid w:val="00160115"/>
    <w:rsid w:val="00160E84"/>
    <w:rsid w:val="00161094"/>
    <w:rsid w:val="00161C5F"/>
    <w:rsid w:val="00162528"/>
    <w:rsid w:val="00163950"/>
    <w:rsid w:val="00164455"/>
    <w:rsid w:val="00166700"/>
    <w:rsid w:val="00167073"/>
    <w:rsid w:val="0016752D"/>
    <w:rsid w:val="00167972"/>
    <w:rsid w:val="00170791"/>
    <w:rsid w:val="001712A7"/>
    <w:rsid w:val="00171431"/>
    <w:rsid w:val="0017285A"/>
    <w:rsid w:val="00172E36"/>
    <w:rsid w:val="00173E5D"/>
    <w:rsid w:val="00174370"/>
    <w:rsid w:val="0017444C"/>
    <w:rsid w:val="001753B4"/>
    <w:rsid w:val="00175B61"/>
    <w:rsid w:val="001761DD"/>
    <w:rsid w:val="001776AE"/>
    <w:rsid w:val="00177D31"/>
    <w:rsid w:val="00177D36"/>
    <w:rsid w:val="00177DE7"/>
    <w:rsid w:val="0018008C"/>
    <w:rsid w:val="001800ED"/>
    <w:rsid w:val="00180566"/>
    <w:rsid w:val="00180787"/>
    <w:rsid w:val="001812C8"/>
    <w:rsid w:val="001819E0"/>
    <w:rsid w:val="00182ACA"/>
    <w:rsid w:val="00182D33"/>
    <w:rsid w:val="0018574D"/>
    <w:rsid w:val="0018607C"/>
    <w:rsid w:val="001867B6"/>
    <w:rsid w:val="00186CA0"/>
    <w:rsid w:val="00187735"/>
    <w:rsid w:val="00187CAD"/>
    <w:rsid w:val="001904BC"/>
    <w:rsid w:val="00191502"/>
    <w:rsid w:val="00191731"/>
    <w:rsid w:val="001917D4"/>
    <w:rsid w:val="00191924"/>
    <w:rsid w:val="001948BF"/>
    <w:rsid w:val="00195674"/>
    <w:rsid w:val="001966B7"/>
    <w:rsid w:val="00196D59"/>
    <w:rsid w:val="0019707C"/>
    <w:rsid w:val="001971ED"/>
    <w:rsid w:val="0019745B"/>
    <w:rsid w:val="00197863"/>
    <w:rsid w:val="00197F21"/>
    <w:rsid w:val="001A0E7D"/>
    <w:rsid w:val="001A1247"/>
    <w:rsid w:val="001A1B6E"/>
    <w:rsid w:val="001A4166"/>
    <w:rsid w:val="001A498D"/>
    <w:rsid w:val="001A60D7"/>
    <w:rsid w:val="001A67A8"/>
    <w:rsid w:val="001A7DB6"/>
    <w:rsid w:val="001A7F81"/>
    <w:rsid w:val="001B0965"/>
    <w:rsid w:val="001B173C"/>
    <w:rsid w:val="001B2A00"/>
    <w:rsid w:val="001B2E16"/>
    <w:rsid w:val="001B3549"/>
    <w:rsid w:val="001B3AD1"/>
    <w:rsid w:val="001B5F63"/>
    <w:rsid w:val="001B79F0"/>
    <w:rsid w:val="001B7B22"/>
    <w:rsid w:val="001C0285"/>
    <w:rsid w:val="001C0AD9"/>
    <w:rsid w:val="001C0C74"/>
    <w:rsid w:val="001C18DC"/>
    <w:rsid w:val="001C226F"/>
    <w:rsid w:val="001C491F"/>
    <w:rsid w:val="001C54F3"/>
    <w:rsid w:val="001C59BD"/>
    <w:rsid w:val="001C59F8"/>
    <w:rsid w:val="001C6123"/>
    <w:rsid w:val="001C7D0C"/>
    <w:rsid w:val="001D124B"/>
    <w:rsid w:val="001D1443"/>
    <w:rsid w:val="001D1594"/>
    <w:rsid w:val="001D1EF9"/>
    <w:rsid w:val="001D3585"/>
    <w:rsid w:val="001D553B"/>
    <w:rsid w:val="001D6C9C"/>
    <w:rsid w:val="001D7338"/>
    <w:rsid w:val="001E01ED"/>
    <w:rsid w:val="001E0305"/>
    <w:rsid w:val="001E07B2"/>
    <w:rsid w:val="001E190D"/>
    <w:rsid w:val="001E3129"/>
    <w:rsid w:val="001E3370"/>
    <w:rsid w:val="001E35F9"/>
    <w:rsid w:val="001E49E8"/>
    <w:rsid w:val="001E5FEA"/>
    <w:rsid w:val="001E6796"/>
    <w:rsid w:val="001E743C"/>
    <w:rsid w:val="001F1CA5"/>
    <w:rsid w:val="001F21B7"/>
    <w:rsid w:val="001F316C"/>
    <w:rsid w:val="001F340C"/>
    <w:rsid w:val="001F37B0"/>
    <w:rsid w:val="001F3F72"/>
    <w:rsid w:val="001F4665"/>
    <w:rsid w:val="001F4AC6"/>
    <w:rsid w:val="001F4DB4"/>
    <w:rsid w:val="001F7E09"/>
    <w:rsid w:val="0020100D"/>
    <w:rsid w:val="00205A2C"/>
    <w:rsid w:val="00205C23"/>
    <w:rsid w:val="0020644D"/>
    <w:rsid w:val="00206B78"/>
    <w:rsid w:val="0021078B"/>
    <w:rsid w:val="00212768"/>
    <w:rsid w:val="00212A60"/>
    <w:rsid w:val="0021371E"/>
    <w:rsid w:val="002149A6"/>
    <w:rsid w:val="00214DCA"/>
    <w:rsid w:val="00214ED2"/>
    <w:rsid w:val="00215755"/>
    <w:rsid w:val="002167C5"/>
    <w:rsid w:val="00220661"/>
    <w:rsid w:val="00221480"/>
    <w:rsid w:val="0022165B"/>
    <w:rsid w:val="002219D0"/>
    <w:rsid w:val="00222230"/>
    <w:rsid w:val="0022376C"/>
    <w:rsid w:val="00223D33"/>
    <w:rsid w:val="00223D4D"/>
    <w:rsid w:val="00224CDF"/>
    <w:rsid w:val="002253E7"/>
    <w:rsid w:val="0022561C"/>
    <w:rsid w:val="00225908"/>
    <w:rsid w:val="00225DE1"/>
    <w:rsid w:val="00226EDD"/>
    <w:rsid w:val="002305E7"/>
    <w:rsid w:val="00230AE2"/>
    <w:rsid w:val="00233053"/>
    <w:rsid w:val="0023412B"/>
    <w:rsid w:val="00234150"/>
    <w:rsid w:val="002343F9"/>
    <w:rsid w:val="00234737"/>
    <w:rsid w:val="002349A9"/>
    <w:rsid w:val="00235317"/>
    <w:rsid w:val="002357E1"/>
    <w:rsid w:val="00236BFE"/>
    <w:rsid w:val="00240003"/>
    <w:rsid w:val="002401DC"/>
    <w:rsid w:val="00242D56"/>
    <w:rsid w:val="0024395A"/>
    <w:rsid w:val="00244587"/>
    <w:rsid w:val="00244E82"/>
    <w:rsid w:val="0024526F"/>
    <w:rsid w:val="0024543A"/>
    <w:rsid w:val="0024599F"/>
    <w:rsid w:val="00251EA2"/>
    <w:rsid w:val="002521E6"/>
    <w:rsid w:val="00252711"/>
    <w:rsid w:val="00252763"/>
    <w:rsid w:val="002528CE"/>
    <w:rsid w:val="00252B60"/>
    <w:rsid w:val="002530C5"/>
    <w:rsid w:val="0025343F"/>
    <w:rsid w:val="00254616"/>
    <w:rsid w:val="00255351"/>
    <w:rsid w:val="00255A94"/>
    <w:rsid w:val="00256D35"/>
    <w:rsid w:val="00256E60"/>
    <w:rsid w:val="00256EDA"/>
    <w:rsid w:val="00257851"/>
    <w:rsid w:val="002606A9"/>
    <w:rsid w:val="0026147B"/>
    <w:rsid w:val="00261BA0"/>
    <w:rsid w:val="002620B1"/>
    <w:rsid w:val="00262FA4"/>
    <w:rsid w:val="002630AB"/>
    <w:rsid w:val="0026422D"/>
    <w:rsid w:val="00264928"/>
    <w:rsid w:val="002655DB"/>
    <w:rsid w:val="00267229"/>
    <w:rsid w:val="00267A66"/>
    <w:rsid w:val="00267E93"/>
    <w:rsid w:val="002702D4"/>
    <w:rsid w:val="0027031E"/>
    <w:rsid w:val="00270BAF"/>
    <w:rsid w:val="00271292"/>
    <w:rsid w:val="00271598"/>
    <w:rsid w:val="00271CFB"/>
    <w:rsid w:val="00272D79"/>
    <w:rsid w:val="0027330F"/>
    <w:rsid w:val="002734ED"/>
    <w:rsid w:val="00273724"/>
    <w:rsid w:val="002738AC"/>
    <w:rsid w:val="002743A0"/>
    <w:rsid w:val="002746D9"/>
    <w:rsid w:val="002748B4"/>
    <w:rsid w:val="00275FF4"/>
    <w:rsid w:val="0027613E"/>
    <w:rsid w:val="0027654E"/>
    <w:rsid w:val="002777C6"/>
    <w:rsid w:val="00277FD8"/>
    <w:rsid w:val="00280C89"/>
    <w:rsid w:val="00283584"/>
    <w:rsid w:val="002835FB"/>
    <w:rsid w:val="00283E4A"/>
    <w:rsid w:val="00284684"/>
    <w:rsid w:val="00284A5F"/>
    <w:rsid w:val="0028583F"/>
    <w:rsid w:val="002870DE"/>
    <w:rsid w:val="00287BAB"/>
    <w:rsid w:val="00287EDD"/>
    <w:rsid w:val="00291E8E"/>
    <w:rsid w:val="00292CEB"/>
    <w:rsid w:val="0029430F"/>
    <w:rsid w:val="00295622"/>
    <w:rsid w:val="00297E67"/>
    <w:rsid w:val="002A05FD"/>
    <w:rsid w:val="002A0DBD"/>
    <w:rsid w:val="002A2851"/>
    <w:rsid w:val="002A2B6E"/>
    <w:rsid w:val="002A3980"/>
    <w:rsid w:val="002A3CDA"/>
    <w:rsid w:val="002A452E"/>
    <w:rsid w:val="002A558B"/>
    <w:rsid w:val="002A65FF"/>
    <w:rsid w:val="002A66AF"/>
    <w:rsid w:val="002A67AB"/>
    <w:rsid w:val="002A76CF"/>
    <w:rsid w:val="002B0C84"/>
    <w:rsid w:val="002B1438"/>
    <w:rsid w:val="002B1E68"/>
    <w:rsid w:val="002B2755"/>
    <w:rsid w:val="002B4874"/>
    <w:rsid w:val="002B630D"/>
    <w:rsid w:val="002B63F3"/>
    <w:rsid w:val="002B6BA0"/>
    <w:rsid w:val="002B715B"/>
    <w:rsid w:val="002B74E2"/>
    <w:rsid w:val="002C0463"/>
    <w:rsid w:val="002C1A50"/>
    <w:rsid w:val="002C2169"/>
    <w:rsid w:val="002C2405"/>
    <w:rsid w:val="002C2D97"/>
    <w:rsid w:val="002C324A"/>
    <w:rsid w:val="002C3467"/>
    <w:rsid w:val="002C38D7"/>
    <w:rsid w:val="002C38E7"/>
    <w:rsid w:val="002C405C"/>
    <w:rsid w:val="002C4D8D"/>
    <w:rsid w:val="002C5A4E"/>
    <w:rsid w:val="002C605B"/>
    <w:rsid w:val="002C6B25"/>
    <w:rsid w:val="002C70A4"/>
    <w:rsid w:val="002C735C"/>
    <w:rsid w:val="002D1DDE"/>
    <w:rsid w:val="002D24ED"/>
    <w:rsid w:val="002D3965"/>
    <w:rsid w:val="002D3FAD"/>
    <w:rsid w:val="002D482D"/>
    <w:rsid w:val="002D6877"/>
    <w:rsid w:val="002D68CE"/>
    <w:rsid w:val="002D6AD4"/>
    <w:rsid w:val="002D6B00"/>
    <w:rsid w:val="002D6E22"/>
    <w:rsid w:val="002E041C"/>
    <w:rsid w:val="002E1342"/>
    <w:rsid w:val="002E1F6D"/>
    <w:rsid w:val="002E212D"/>
    <w:rsid w:val="002E2ADC"/>
    <w:rsid w:val="002E3163"/>
    <w:rsid w:val="002E34E4"/>
    <w:rsid w:val="002E3EC9"/>
    <w:rsid w:val="002E5431"/>
    <w:rsid w:val="002E6D24"/>
    <w:rsid w:val="002E70E3"/>
    <w:rsid w:val="002F0244"/>
    <w:rsid w:val="002F1204"/>
    <w:rsid w:val="002F2BEE"/>
    <w:rsid w:val="002F336B"/>
    <w:rsid w:val="002F37E9"/>
    <w:rsid w:val="002F3B35"/>
    <w:rsid w:val="002F49CC"/>
    <w:rsid w:val="002F5926"/>
    <w:rsid w:val="002F5F55"/>
    <w:rsid w:val="002F635C"/>
    <w:rsid w:val="002F721F"/>
    <w:rsid w:val="002F78D4"/>
    <w:rsid w:val="003004D3"/>
    <w:rsid w:val="003013AB"/>
    <w:rsid w:val="003014A3"/>
    <w:rsid w:val="003021EC"/>
    <w:rsid w:val="00303529"/>
    <w:rsid w:val="00303D33"/>
    <w:rsid w:val="003040BB"/>
    <w:rsid w:val="003063A9"/>
    <w:rsid w:val="00306B0A"/>
    <w:rsid w:val="0030722A"/>
    <w:rsid w:val="00307468"/>
    <w:rsid w:val="00310A0C"/>
    <w:rsid w:val="003112DD"/>
    <w:rsid w:val="0031157D"/>
    <w:rsid w:val="003122CB"/>
    <w:rsid w:val="003151F3"/>
    <w:rsid w:val="00315618"/>
    <w:rsid w:val="0031655F"/>
    <w:rsid w:val="00316F22"/>
    <w:rsid w:val="003220E8"/>
    <w:rsid w:val="003227F8"/>
    <w:rsid w:val="0032282B"/>
    <w:rsid w:val="00322999"/>
    <w:rsid w:val="00323913"/>
    <w:rsid w:val="00324846"/>
    <w:rsid w:val="00324C8F"/>
    <w:rsid w:val="00325202"/>
    <w:rsid w:val="00326CAB"/>
    <w:rsid w:val="0032741B"/>
    <w:rsid w:val="00330561"/>
    <w:rsid w:val="003310CD"/>
    <w:rsid w:val="00331A6A"/>
    <w:rsid w:val="00333F23"/>
    <w:rsid w:val="00335105"/>
    <w:rsid w:val="00335AA2"/>
    <w:rsid w:val="00336675"/>
    <w:rsid w:val="003400F7"/>
    <w:rsid w:val="0034014D"/>
    <w:rsid w:val="00340BD8"/>
    <w:rsid w:val="0034108F"/>
    <w:rsid w:val="0034208C"/>
    <w:rsid w:val="00342FEF"/>
    <w:rsid w:val="00343DE3"/>
    <w:rsid w:val="00344389"/>
    <w:rsid w:val="0034509C"/>
    <w:rsid w:val="0034530D"/>
    <w:rsid w:val="00346D9E"/>
    <w:rsid w:val="00350E61"/>
    <w:rsid w:val="003522B6"/>
    <w:rsid w:val="00352E6F"/>
    <w:rsid w:val="0035339A"/>
    <w:rsid w:val="00353443"/>
    <w:rsid w:val="00353E03"/>
    <w:rsid w:val="00354B86"/>
    <w:rsid w:val="00355432"/>
    <w:rsid w:val="00355642"/>
    <w:rsid w:val="003558FE"/>
    <w:rsid w:val="00356E32"/>
    <w:rsid w:val="00361C7A"/>
    <w:rsid w:val="003625D7"/>
    <w:rsid w:val="003627FA"/>
    <w:rsid w:val="003634A8"/>
    <w:rsid w:val="003645AE"/>
    <w:rsid w:val="00364819"/>
    <w:rsid w:val="00364F69"/>
    <w:rsid w:val="00365998"/>
    <w:rsid w:val="003671BF"/>
    <w:rsid w:val="00367C1D"/>
    <w:rsid w:val="003730FA"/>
    <w:rsid w:val="0037387D"/>
    <w:rsid w:val="00375482"/>
    <w:rsid w:val="003758E6"/>
    <w:rsid w:val="00375BCE"/>
    <w:rsid w:val="00375D98"/>
    <w:rsid w:val="00375E7B"/>
    <w:rsid w:val="003761C6"/>
    <w:rsid w:val="00376D8B"/>
    <w:rsid w:val="00376F3C"/>
    <w:rsid w:val="00377E65"/>
    <w:rsid w:val="003801B7"/>
    <w:rsid w:val="00380D38"/>
    <w:rsid w:val="003823DF"/>
    <w:rsid w:val="00384373"/>
    <w:rsid w:val="00384842"/>
    <w:rsid w:val="00384AE0"/>
    <w:rsid w:val="00385211"/>
    <w:rsid w:val="00386568"/>
    <w:rsid w:val="00386A7A"/>
    <w:rsid w:val="003902A0"/>
    <w:rsid w:val="00390FE7"/>
    <w:rsid w:val="00391A86"/>
    <w:rsid w:val="00393A9C"/>
    <w:rsid w:val="00393F60"/>
    <w:rsid w:val="00394F7E"/>
    <w:rsid w:val="003960D0"/>
    <w:rsid w:val="003972FD"/>
    <w:rsid w:val="003976C8"/>
    <w:rsid w:val="00397967"/>
    <w:rsid w:val="00397E31"/>
    <w:rsid w:val="00397E97"/>
    <w:rsid w:val="003A1785"/>
    <w:rsid w:val="003A1F79"/>
    <w:rsid w:val="003A1FA3"/>
    <w:rsid w:val="003A215F"/>
    <w:rsid w:val="003A2B5F"/>
    <w:rsid w:val="003A2B82"/>
    <w:rsid w:val="003A3C37"/>
    <w:rsid w:val="003A4076"/>
    <w:rsid w:val="003A42FA"/>
    <w:rsid w:val="003A77EC"/>
    <w:rsid w:val="003B08B7"/>
    <w:rsid w:val="003B096A"/>
    <w:rsid w:val="003B1B8D"/>
    <w:rsid w:val="003B2D64"/>
    <w:rsid w:val="003B30CE"/>
    <w:rsid w:val="003B30D1"/>
    <w:rsid w:val="003B4144"/>
    <w:rsid w:val="003B48A8"/>
    <w:rsid w:val="003B52E7"/>
    <w:rsid w:val="003B543C"/>
    <w:rsid w:val="003B58DE"/>
    <w:rsid w:val="003B5CEB"/>
    <w:rsid w:val="003B6515"/>
    <w:rsid w:val="003B6964"/>
    <w:rsid w:val="003B6FDF"/>
    <w:rsid w:val="003B78CA"/>
    <w:rsid w:val="003B78EB"/>
    <w:rsid w:val="003B7F35"/>
    <w:rsid w:val="003C1523"/>
    <w:rsid w:val="003C566D"/>
    <w:rsid w:val="003C591D"/>
    <w:rsid w:val="003C6336"/>
    <w:rsid w:val="003C6B5E"/>
    <w:rsid w:val="003C7B6B"/>
    <w:rsid w:val="003D1093"/>
    <w:rsid w:val="003D318E"/>
    <w:rsid w:val="003D3DF2"/>
    <w:rsid w:val="003D3FCD"/>
    <w:rsid w:val="003D42C6"/>
    <w:rsid w:val="003D4335"/>
    <w:rsid w:val="003D4CD3"/>
    <w:rsid w:val="003D4E63"/>
    <w:rsid w:val="003D5E62"/>
    <w:rsid w:val="003D5FC5"/>
    <w:rsid w:val="003E3BA2"/>
    <w:rsid w:val="003E4725"/>
    <w:rsid w:val="003E4C0C"/>
    <w:rsid w:val="003E4DC5"/>
    <w:rsid w:val="003E5544"/>
    <w:rsid w:val="003E557E"/>
    <w:rsid w:val="003E5C48"/>
    <w:rsid w:val="003E5D36"/>
    <w:rsid w:val="003E6B5C"/>
    <w:rsid w:val="003E6FB0"/>
    <w:rsid w:val="003E78A1"/>
    <w:rsid w:val="003F12F0"/>
    <w:rsid w:val="003F17A4"/>
    <w:rsid w:val="003F225D"/>
    <w:rsid w:val="003F3B41"/>
    <w:rsid w:val="003F447A"/>
    <w:rsid w:val="003F4F0A"/>
    <w:rsid w:val="003F54CC"/>
    <w:rsid w:val="003F61D2"/>
    <w:rsid w:val="003F7FA6"/>
    <w:rsid w:val="0040055C"/>
    <w:rsid w:val="00400727"/>
    <w:rsid w:val="00401CEE"/>
    <w:rsid w:val="00403BA8"/>
    <w:rsid w:val="00403EDE"/>
    <w:rsid w:val="004040CD"/>
    <w:rsid w:val="00405176"/>
    <w:rsid w:val="00405C6D"/>
    <w:rsid w:val="004066E5"/>
    <w:rsid w:val="00410176"/>
    <w:rsid w:val="00413001"/>
    <w:rsid w:val="004135CD"/>
    <w:rsid w:val="0041446A"/>
    <w:rsid w:val="0041497E"/>
    <w:rsid w:val="00414EFF"/>
    <w:rsid w:val="00415599"/>
    <w:rsid w:val="00417654"/>
    <w:rsid w:val="00420063"/>
    <w:rsid w:val="0042036E"/>
    <w:rsid w:val="004208A3"/>
    <w:rsid w:val="00421886"/>
    <w:rsid w:val="00422563"/>
    <w:rsid w:val="0042519A"/>
    <w:rsid w:val="0042560D"/>
    <w:rsid w:val="00426763"/>
    <w:rsid w:val="00427185"/>
    <w:rsid w:val="00430ABB"/>
    <w:rsid w:val="00430C16"/>
    <w:rsid w:val="00431153"/>
    <w:rsid w:val="0043232E"/>
    <w:rsid w:val="0043464F"/>
    <w:rsid w:val="00434913"/>
    <w:rsid w:val="00434D88"/>
    <w:rsid w:val="00434E62"/>
    <w:rsid w:val="00435207"/>
    <w:rsid w:val="004367F5"/>
    <w:rsid w:val="0043693E"/>
    <w:rsid w:val="00436F98"/>
    <w:rsid w:val="004402E4"/>
    <w:rsid w:val="00440DF7"/>
    <w:rsid w:val="0044123C"/>
    <w:rsid w:val="0044206C"/>
    <w:rsid w:val="00442B5F"/>
    <w:rsid w:val="00445FBD"/>
    <w:rsid w:val="0044747F"/>
    <w:rsid w:val="00447ED6"/>
    <w:rsid w:val="0045055D"/>
    <w:rsid w:val="00451A37"/>
    <w:rsid w:val="004534EC"/>
    <w:rsid w:val="00453675"/>
    <w:rsid w:val="00454CC3"/>
    <w:rsid w:val="00454D79"/>
    <w:rsid w:val="00455BBC"/>
    <w:rsid w:val="0045639F"/>
    <w:rsid w:val="00457B80"/>
    <w:rsid w:val="00460074"/>
    <w:rsid w:val="00461509"/>
    <w:rsid w:val="00461B5F"/>
    <w:rsid w:val="004622DE"/>
    <w:rsid w:val="00462704"/>
    <w:rsid w:val="00462F98"/>
    <w:rsid w:val="00464179"/>
    <w:rsid w:val="00464232"/>
    <w:rsid w:val="00465344"/>
    <w:rsid w:val="0047192C"/>
    <w:rsid w:val="00472C6D"/>
    <w:rsid w:val="00472D59"/>
    <w:rsid w:val="0047311A"/>
    <w:rsid w:val="00473846"/>
    <w:rsid w:val="00473B4C"/>
    <w:rsid w:val="00474DE7"/>
    <w:rsid w:val="00475156"/>
    <w:rsid w:val="0047561D"/>
    <w:rsid w:val="00475CDC"/>
    <w:rsid w:val="00476A53"/>
    <w:rsid w:val="004770F3"/>
    <w:rsid w:val="00477AD9"/>
    <w:rsid w:val="00480664"/>
    <w:rsid w:val="00480733"/>
    <w:rsid w:val="0048126A"/>
    <w:rsid w:val="00481E3D"/>
    <w:rsid w:val="004840D8"/>
    <w:rsid w:val="00485370"/>
    <w:rsid w:val="00486552"/>
    <w:rsid w:val="00486FEB"/>
    <w:rsid w:val="00490D39"/>
    <w:rsid w:val="004910AA"/>
    <w:rsid w:val="004931D7"/>
    <w:rsid w:val="00493F7D"/>
    <w:rsid w:val="00493FC7"/>
    <w:rsid w:val="00494680"/>
    <w:rsid w:val="00494FA2"/>
    <w:rsid w:val="004955C5"/>
    <w:rsid w:val="00495D20"/>
    <w:rsid w:val="004972FC"/>
    <w:rsid w:val="00497943"/>
    <w:rsid w:val="004A0A8E"/>
    <w:rsid w:val="004A1495"/>
    <w:rsid w:val="004A2AFD"/>
    <w:rsid w:val="004A46B8"/>
    <w:rsid w:val="004A4CEE"/>
    <w:rsid w:val="004A5AA6"/>
    <w:rsid w:val="004A5EB4"/>
    <w:rsid w:val="004B02C8"/>
    <w:rsid w:val="004B0333"/>
    <w:rsid w:val="004B03B3"/>
    <w:rsid w:val="004B211B"/>
    <w:rsid w:val="004B269F"/>
    <w:rsid w:val="004B5287"/>
    <w:rsid w:val="004B6AD4"/>
    <w:rsid w:val="004B7359"/>
    <w:rsid w:val="004C1374"/>
    <w:rsid w:val="004C2A94"/>
    <w:rsid w:val="004C301B"/>
    <w:rsid w:val="004C3123"/>
    <w:rsid w:val="004C3709"/>
    <w:rsid w:val="004C3979"/>
    <w:rsid w:val="004C4505"/>
    <w:rsid w:val="004C4AE3"/>
    <w:rsid w:val="004C52F2"/>
    <w:rsid w:val="004C7318"/>
    <w:rsid w:val="004C7AEE"/>
    <w:rsid w:val="004D2B77"/>
    <w:rsid w:val="004D33AD"/>
    <w:rsid w:val="004D4015"/>
    <w:rsid w:val="004D6F98"/>
    <w:rsid w:val="004D7B71"/>
    <w:rsid w:val="004D7DB5"/>
    <w:rsid w:val="004E0426"/>
    <w:rsid w:val="004E27EA"/>
    <w:rsid w:val="004E3A6D"/>
    <w:rsid w:val="004E5603"/>
    <w:rsid w:val="004E6ABF"/>
    <w:rsid w:val="004F2494"/>
    <w:rsid w:val="004F2F03"/>
    <w:rsid w:val="004F37E9"/>
    <w:rsid w:val="004F424F"/>
    <w:rsid w:val="004F42A5"/>
    <w:rsid w:val="004F45EA"/>
    <w:rsid w:val="004F5D85"/>
    <w:rsid w:val="004F61C7"/>
    <w:rsid w:val="004F7BAB"/>
    <w:rsid w:val="0050011D"/>
    <w:rsid w:val="00501EA0"/>
    <w:rsid w:val="00505057"/>
    <w:rsid w:val="00505694"/>
    <w:rsid w:val="00506010"/>
    <w:rsid w:val="005062FF"/>
    <w:rsid w:val="00507FB3"/>
    <w:rsid w:val="0051041A"/>
    <w:rsid w:val="005118CD"/>
    <w:rsid w:val="00511EDE"/>
    <w:rsid w:val="00512760"/>
    <w:rsid w:val="00512A33"/>
    <w:rsid w:val="00512FF2"/>
    <w:rsid w:val="0051439C"/>
    <w:rsid w:val="00514F6E"/>
    <w:rsid w:val="00515013"/>
    <w:rsid w:val="00515B30"/>
    <w:rsid w:val="00516A0E"/>
    <w:rsid w:val="00516A27"/>
    <w:rsid w:val="00517088"/>
    <w:rsid w:val="00517506"/>
    <w:rsid w:val="005211E7"/>
    <w:rsid w:val="0052206B"/>
    <w:rsid w:val="00523E2C"/>
    <w:rsid w:val="00524156"/>
    <w:rsid w:val="00524C57"/>
    <w:rsid w:val="00525054"/>
    <w:rsid w:val="005252F2"/>
    <w:rsid w:val="00527C77"/>
    <w:rsid w:val="00527D5D"/>
    <w:rsid w:val="005307F7"/>
    <w:rsid w:val="00530F4E"/>
    <w:rsid w:val="0053169A"/>
    <w:rsid w:val="00532EFE"/>
    <w:rsid w:val="00534051"/>
    <w:rsid w:val="005346CC"/>
    <w:rsid w:val="005354B5"/>
    <w:rsid w:val="00535C25"/>
    <w:rsid w:val="0053618C"/>
    <w:rsid w:val="00537A17"/>
    <w:rsid w:val="00540A2C"/>
    <w:rsid w:val="00540B4E"/>
    <w:rsid w:val="00541106"/>
    <w:rsid w:val="00541607"/>
    <w:rsid w:val="00542702"/>
    <w:rsid w:val="005433CE"/>
    <w:rsid w:val="0054413B"/>
    <w:rsid w:val="005441D7"/>
    <w:rsid w:val="005449BE"/>
    <w:rsid w:val="005450C2"/>
    <w:rsid w:val="005453B6"/>
    <w:rsid w:val="00545BA7"/>
    <w:rsid w:val="005467DC"/>
    <w:rsid w:val="00546ADB"/>
    <w:rsid w:val="00547DF3"/>
    <w:rsid w:val="0055035F"/>
    <w:rsid w:val="005510C8"/>
    <w:rsid w:val="00551D31"/>
    <w:rsid w:val="005536B6"/>
    <w:rsid w:val="00553BAC"/>
    <w:rsid w:val="00553BBC"/>
    <w:rsid w:val="0055470D"/>
    <w:rsid w:val="005550C5"/>
    <w:rsid w:val="00556461"/>
    <w:rsid w:val="00556C30"/>
    <w:rsid w:val="00560CA2"/>
    <w:rsid w:val="00560DA1"/>
    <w:rsid w:val="00561CAC"/>
    <w:rsid w:val="00561E03"/>
    <w:rsid w:val="00564424"/>
    <w:rsid w:val="0056492A"/>
    <w:rsid w:val="00565282"/>
    <w:rsid w:val="005654FF"/>
    <w:rsid w:val="0056578D"/>
    <w:rsid w:val="00566AAE"/>
    <w:rsid w:val="005670EB"/>
    <w:rsid w:val="00570021"/>
    <w:rsid w:val="00570AAE"/>
    <w:rsid w:val="00570D9D"/>
    <w:rsid w:val="005716C9"/>
    <w:rsid w:val="00571AF5"/>
    <w:rsid w:val="00571D0D"/>
    <w:rsid w:val="00574439"/>
    <w:rsid w:val="0057452A"/>
    <w:rsid w:val="00574797"/>
    <w:rsid w:val="005754F2"/>
    <w:rsid w:val="005756B3"/>
    <w:rsid w:val="0057757A"/>
    <w:rsid w:val="0058203B"/>
    <w:rsid w:val="00582256"/>
    <w:rsid w:val="0058296E"/>
    <w:rsid w:val="005838E8"/>
    <w:rsid w:val="005838FE"/>
    <w:rsid w:val="00584590"/>
    <w:rsid w:val="00584D44"/>
    <w:rsid w:val="0058524F"/>
    <w:rsid w:val="005870C0"/>
    <w:rsid w:val="00590DEA"/>
    <w:rsid w:val="00591EA4"/>
    <w:rsid w:val="005922C7"/>
    <w:rsid w:val="00592B9E"/>
    <w:rsid w:val="00594467"/>
    <w:rsid w:val="00595187"/>
    <w:rsid w:val="005955D3"/>
    <w:rsid w:val="0059580C"/>
    <w:rsid w:val="005965BA"/>
    <w:rsid w:val="00596761"/>
    <w:rsid w:val="00597B34"/>
    <w:rsid w:val="00597C7A"/>
    <w:rsid w:val="005A0178"/>
    <w:rsid w:val="005A2FEA"/>
    <w:rsid w:val="005A300F"/>
    <w:rsid w:val="005A35A2"/>
    <w:rsid w:val="005A39EC"/>
    <w:rsid w:val="005A6275"/>
    <w:rsid w:val="005A63EC"/>
    <w:rsid w:val="005A707A"/>
    <w:rsid w:val="005B0A78"/>
    <w:rsid w:val="005B15EE"/>
    <w:rsid w:val="005B1CA2"/>
    <w:rsid w:val="005B29CB"/>
    <w:rsid w:val="005B3EAB"/>
    <w:rsid w:val="005B3EB6"/>
    <w:rsid w:val="005B459C"/>
    <w:rsid w:val="005B5A3B"/>
    <w:rsid w:val="005B65A1"/>
    <w:rsid w:val="005B66F4"/>
    <w:rsid w:val="005B717A"/>
    <w:rsid w:val="005B741A"/>
    <w:rsid w:val="005C09F9"/>
    <w:rsid w:val="005C150F"/>
    <w:rsid w:val="005C34EF"/>
    <w:rsid w:val="005C5CA2"/>
    <w:rsid w:val="005C612A"/>
    <w:rsid w:val="005C7BF0"/>
    <w:rsid w:val="005D1A69"/>
    <w:rsid w:val="005D2513"/>
    <w:rsid w:val="005D3C08"/>
    <w:rsid w:val="005D3C9C"/>
    <w:rsid w:val="005D4782"/>
    <w:rsid w:val="005D495B"/>
    <w:rsid w:val="005D51D4"/>
    <w:rsid w:val="005D5F6C"/>
    <w:rsid w:val="005D7343"/>
    <w:rsid w:val="005D7E5E"/>
    <w:rsid w:val="005E00AA"/>
    <w:rsid w:val="005E1640"/>
    <w:rsid w:val="005E2768"/>
    <w:rsid w:val="005E4691"/>
    <w:rsid w:val="005E5182"/>
    <w:rsid w:val="005E7F8C"/>
    <w:rsid w:val="005F0663"/>
    <w:rsid w:val="005F0CEE"/>
    <w:rsid w:val="005F2102"/>
    <w:rsid w:val="005F2AEE"/>
    <w:rsid w:val="005F3517"/>
    <w:rsid w:val="005F357C"/>
    <w:rsid w:val="005F3B93"/>
    <w:rsid w:val="005F5ECD"/>
    <w:rsid w:val="005F6674"/>
    <w:rsid w:val="005F6C0E"/>
    <w:rsid w:val="005F6EE4"/>
    <w:rsid w:val="006009D5"/>
    <w:rsid w:val="00600A65"/>
    <w:rsid w:val="0060152E"/>
    <w:rsid w:val="00601551"/>
    <w:rsid w:val="006015E8"/>
    <w:rsid w:val="006037BD"/>
    <w:rsid w:val="006042B9"/>
    <w:rsid w:val="006055DB"/>
    <w:rsid w:val="00605962"/>
    <w:rsid w:val="00606F95"/>
    <w:rsid w:val="006078C1"/>
    <w:rsid w:val="00607FAD"/>
    <w:rsid w:val="0061075F"/>
    <w:rsid w:val="00610E2C"/>
    <w:rsid w:val="006127CE"/>
    <w:rsid w:val="00613419"/>
    <w:rsid w:val="006144F0"/>
    <w:rsid w:val="006154A6"/>
    <w:rsid w:val="00615A61"/>
    <w:rsid w:val="0061661B"/>
    <w:rsid w:val="006210ED"/>
    <w:rsid w:val="006233B8"/>
    <w:rsid w:val="0062375A"/>
    <w:rsid w:val="00623EE8"/>
    <w:rsid w:val="006243C4"/>
    <w:rsid w:val="00624618"/>
    <w:rsid w:val="00624860"/>
    <w:rsid w:val="00625B9F"/>
    <w:rsid w:val="00627449"/>
    <w:rsid w:val="0062772B"/>
    <w:rsid w:val="006277E9"/>
    <w:rsid w:val="00627C04"/>
    <w:rsid w:val="00631519"/>
    <w:rsid w:val="0063347A"/>
    <w:rsid w:val="006346F2"/>
    <w:rsid w:val="00634B89"/>
    <w:rsid w:val="00634D53"/>
    <w:rsid w:val="00634E16"/>
    <w:rsid w:val="00635340"/>
    <w:rsid w:val="0063547E"/>
    <w:rsid w:val="00636C25"/>
    <w:rsid w:val="00636E68"/>
    <w:rsid w:val="00637482"/>
    <w:rsid w:val="00637944"/>
    <w:rsid w:val="00640824"/>
    <w:rsid w:val="00642BB3"/>
    <w:rsid w:val="00642F76"/>
    <w:rsid w:val="00643F9D"/>
    <w:rsid w:val="006443D0"/>
    <w:rsid w:val="006449D9"/>
    <w:rsid w:val="0064685C"/>
    <w:rsid w:val="00646B8C"/>
    <w:rsid w:val="00646CE3"/>
    <w:rsid w:val="00646DAD"/>
    <w:rsid w:val="00647380"/>
    <w:rsid w:val="0065115C"/>
    <w:rsid w:val="00651644"/>
    <w:rsid w:val="00653454"/>
    <w:rsid w:val="00653C1E"/>
    <w:rsid w:val="006557B6"/>
    <w:rsid w:val="006557DF"/>
    <w:rsid w:val="0065596B"/>
    <w:rsid w:val="006578B7"/>
    <w:rsid w:val="00657DD5"/>
    <w:rsid w:val="00661341"/>
    <w:rsid w:val="00662A36"/>
    <w:rsid w:val="00662BDE"/>
    <w:rsid w:val="00663783"/>
    <w:rsid w:val="00663848"/>
    <w:rsid w:val="0066565E"/>
    <w:rsid w:val="00665C4A"/>
    <w:rsid w:val="00665C8D"/>
    <w:rsid w:val="00665D4E"/>
    <w:rsid w:val="006660AE"/>
    <w:rsid w:val="0066791C"/>
    <w:rsid w:val="00667A65"/>
    <w:rsid w:val="00670C4B"/>
    <w:rsid w:val="006724A5"/>
    <w:rsid w:val="00672EF1"/>
    <w:rsid w:val="006730BC"/>
    <w:rsid w:val="006730EF"/>
    <w:rsid w:val="00676654"/>
    <w:rsid w:val="00676812"/>
    <w:rsid w:val="00676A9B"/>
    <w:rsid w:val="006773E4"/>
    <w:rsid w:val="00677450"/>
    <w:rsid w:val="0068013C"/>
    <w:rsid w:val="00680E4A"/>
    <w:rsid w:val="00682294"/>
    <w:rsid w:val="006822D9"/>
    <w:rsid w:val="006823D2"/>
    <w:rsid w:val="0068493C"/>
    <w:rsid w:val="00684D78"/>
    <w:rsid w:val="00685B26"/>
    <w:rsid w:val="00685B81"/>
    <w:rsid w:val="00686726"/>
    <w:rsid w:val="00686C05"/>
    <w:rsid w:val="00693B3C"/>
    <w:rsid w:val="00694023"/>
    <w:rsid w:val="006945D2"/>
    <w:rsid w:val="00694D46"/>
    <w:rsid w:val="006965F1"/>
    <w:rsid w:val="00696748"/>
    <w:rsid w:val="0069727C"/>
    <w:rsid w:val="006976E8"/>
    <w:rsid w:val="00697E08"/>
    <w:rsid w:val="006A0D0B"/>
    <w:rsid w:val="006A1979"/>
    <w:rsid w:val="006A254C"/>
    <w:rsid w:val="006A2ACB"/>
    <w:rsid w:val="006A3B7E"/>
    <w:rsid w:val="006A445D"/>
    <w:rsid w:val="006A4DAE"/>
    <w:rsid w:val="006A55F7"/>
    <w:rsid w:val="006A5AEF"/>
    <w:rsid w:val="006A7298"/>
    <w:rsid w:val="006A75EE"/>
    <w:rsid w:val="006B0178"/>
    <w:rsid w:val="006B0271"/>
    <w:rsid w:val="006B08C0"/>
    <w:rsid w:val="006B2193"/>
    <w:rsid w:val="006B2E7F"/>
    <w:rsid w:val="006B31BC"/>
    <w:rsid w:val="006B4382"/>
    <w:rsid w:val="006B44CD"/>
    <w:rsid w:val="006B59FB"/>
    <w:rsid w:val="006B75C2"/>
    <w:rsid w:val="006C0546"/>
    <w:rsid w:val="006C172C"/>
    <w:rsid w:val="006C297A"/>
    <w:rsid w:val="006C304E"/>
    <w:rsid w:val="006C44A2"/>
    <w:rsid w:val="006C45E2"/>
    <w:rsid w:val="006C563A"/>
    <w:rsid w:val="006C57DE"/>
    <w:rsid w:val="006C5D90"/>
    <w:rsid w:val="006C686F"/>
    <w:rsid w:val="006C7FB8"/>
    <w:rsid w:val="006D067E"/>
    <w:rsid w:val="006D074A"/>
    <w:rsid w:val="006D130A"/>
    <w:rsid w:val="006D13D5"/>
    <w:rsid w:val="006D1F87"/>
    <w:rsid w:val="006D260A"/>
    <w:rsid w:val="006D2D4B"/>
    <w:rsid w:val="006D4520"/>
    <w:rsid w:val="006D4AAB"/>
    <w:rsid w:val="006D60D4"/>
    <w:rsid w:val="006D6588"/>
    <w:rsid w:val="006D774E"/>
    <w:rsid w:val="006E233A"/>
    <w:rsid w:val="006E40B0"/>
    <w:rsid w:val="006E4EE8"/>
    <w:rsid w:val="006E5A04"/>
    <w:rsid w:val="006E6FAF"/>
    <w:rsid w:val="006E741F"/>
    <w:rsid w:val="006E76FD"/>
    <w:rsid w:val="006F06D1"/>
    <w:rsid w:val="006F1063"/>
    <w:rsid w:val="006F214A"/>
    <w:rsid w:val="006F2D63"/>
    <w:rsid w:val="006F45AD"/>
    <w:rsid w:val="006F46CF"/>
    <w:rsid w:val="006F4719"/>
    <w:rsid w:val="006F478B"/>
    <w:rsid w:val="006F5A64"/>
    <w:rsid w:val="006F5A89"/>
    <w:rsid w:val="0070081B"/>
    <w:rsid w:val="0070176B"/>
    <w:rsid w:val="00701C13"/>
    <w:rsid w:val="00702CCC"/>
    <w:rsid w:val="00703CB3"/>
    <w:rsid w:val="00704359"/>
    <w:rsid w:val="00704388"/>
    <w:rsid w:val="00705016"/>
    <w:rsid w:val="0070578F"/>
    <w:rsid w:val="00705869"/>
    <w:rsid w:val="00705B7E"/>
    <w:rsid w:val="0070631C"/>
    <w:rsid w:val="007065C8"/>
    <w:rsid w:val="0070783B"/>
    <w:rsid w:val="00710461"/>
    <w:rsid w:val="00710D29"/>
    <w:rsid w:val="00712621"/>
    <w:rsid w:val="0071300A"/>
    <w:rsid w:val="007158D4"/>
    <w:rsid w:val="007159A1"/>
    <w:rsid w:val="007165F0"/>
    <w:rsid w:val="0071707D"/>
    <w:rsid w:val="00717417"/>
    <w:rsid w:val="007204E5"/>
    <w:rsid w:val="007207A8"/>
    <w:rsid w:val="00720FDB"/>
    <w:rsid w:val="007210AE"/>
    <w:rsid w:val="007218E4"/>
    <w:rsid w:val="00721ACD"/>
    <w:rsid w:val="007236C0"/>
    <w:rsid w:val="00725A2A"/>
    <w:rsid w:val="0073015E"/>
    <w:rsid w:val="00730770"/>
    <w:rsid w:val="007319E6"/>
    <w:rsid w:val="0073265D"/>
    <w:rsid w:val="00732FC2"/>
    <w:rsid w:val="00733734"/>
    <w:rsid w:val="00733F2E"/>
    <w:rsid w:val="007345B5"/>
    <w:rsid w:val="00734CD9"/>
    <w:rsid w:val="007351CD"/>
    <w:rsid w:val="0073590A"/>
    <w:rsid w:val="007366C1"/>
    <w:rsid w:val="00736B79"/>
    <w:rsid w:val="00737927"/>
    <w:rsid w:val="00740515"/>
    <w:rsid w:val="00740EDD"/>
    <w:rsid w:val="00741336"/>
    <w:rsid w:val="00741E49"/>
    <w:rsid w:val="00743953"/>
    <w:rsid w:val="00743DA3"/>
    <w:rsid w:val="0074442B"/>
    <w:rsid w:val="007448CA"/>
    <w:rsid w:val="00745B7C"/>
    <w:rsid w:val="00745F53"/>
    <w:rsid w:val="00750D26"/>
    <w:rsid w:val="0075161F"/>
    <w:rsid w:val="007522B7"/>
    <w:rsid w:val="00752748"/>
    <w:rsid w:val="00754558"/>
    <w:rsid w:val="00754AAB"/>
    <w:rsid w:val="00754B76"/>
    <w:rsid w:val="00754C05"/>
    <w:rsid w:val="00754D2F"/>
    <w:rsid w:val="00756058"/>
    <w:rsid w:val="007562EC"/>
    <w:rsid w:val="00756787"/>
    <w:rsid w:val="0075680F"/>
    <w:rsid w:val="00756872"/>
    <w:rsid w:val="007578CD"/>
    <w:rsid w:val="00760582"/>
    <w:rsid w:val="00760B99"/>
    <w:rsid w:val="00761EC0"/>
    <w:rsid w:val="00763792"/>
    <w:rsid w:val="00764137"/>
    <w:rsid w:val="00767D8A"/>
    <w:rsid w:val="00771FF9"/>
    <w:rsid w:val="00773276"/>
    <w:rsid w:val="00774C70"/>
    <w:rsid w:val="007757E1"/>
    <w:rsid w:val="00775EE9"/>
    <w:rsid w:val="00776133"/>
    <w:rsid w:val="0077677E"/>
    <w:rsid w:val="00776785"/>
    <w:rsid w:val="00777460"/>
    <w:rsid w:val="00777462"/>
    <w:rsid w:val="007779F5"/>
    <w:rsid w:val="00777A46"/>
    <w:rsid w:val="00780AA1"/>
    <w:rsid w:val="007810C4"/>
    <w:rsid w:val="0078120F"/>
    <w:rsid w:val="007819E5"/>
    <w:rsid w:val="00781B0B"/>
    <w:rsid w:val="00782290"/>
    <w:rsid w:val="007824A0"/>
    <w:rsid w:val="00783316"/>
    <w:rsid w:val="0078367B"/>
    <w:rsid w:val="00783D7D"/>
    <w:rsid w:val="007840A2"/>
    <w:rsid w:val="00784D14"/>
    <w:rsid w:val="007856AC"/>
    <w:rsid w:val="007861E9"/>
    <w:rsid w:val="007868D1"/>
    <w:rsid w:val="007870E2"/>
    <w:rsid w:val="007870E9"/>
    <w:rsid w:val="0078754F"/>
    <w:rsid w:val="00790080"/>
    <w:rsid w:val="00790C2B"/>
    <w:rsid w:val="00791B0D"/>
    <w:rsid w:val="0079257E"/>
    <w:rsid w:val="007952E4"/>
    <w:rsid w:val="0079658E"/>
    <w:rsid w:val="00796C75"/>
    <w:rsid w:val="00797001"/>
    <w:rsid w:val="007974BC"/>
    <w:rsid w:val="007A3284"/>
    <w:rsid w:val="007A349B"/>
    <w:rsid w:val="007A4238"/>
    <w:rsid w:val="007A49CF"/>
    <w:rsid w:val="007A4D1D"/>
    <w:rsid w:val="007A4DC1"/>
    <w:rsid w:val="007A5B7C"/>
    <w:rsid w:val="007A5C37"/>
    <w:rsid w:val="007A6050"/>
    <w:rsid w:val="007A6148"/>
    <w:rsid w:val="007A66EF"/>
    <w:rsid w:val="007A6CE4"/>
    <w:rsid w:val="007A7150"/>
    <w:rsid w:val="007A7260"/>
    <w:rsid w:val="007B0F4C"/>
    <w:rsid w:val="007B249C"/>
    <w:rsid w:val="007B2B54"/>
    <w:rsid w:val="007B3016"/>
    <w:rsid w:val="007B32DA"/>
    <w:rsid w:val="007B44AD"/>
    <w:rsid w:val="007B4AF9"/>
    <w:rsid w:val="007B5343"/>
    <w:rsid w:val="007B5487"/>
    <w:rsid w:val="007C0EA0"/>
    <w:rsid w:val="007C1D60"/>
    <w:rsid w:val="007C2931"/>
    <w:rsid w:val="007C2B80"/>
    <w:rsid w:val="007C2DF4"/>
    <w:rsid w:val="007C35FA"/>
    <w:rsid w:val="007C3A8D"/>
    <w:rsid w:val="007C44D4"/>
    <w:rsid w:val="007C4FE7"/>
    <w:rsid w:val="007C7B85"/>
    <w:rsid w:val="007C7BF7"/>
    <w:rsid w:val="007D2A4D"/>
    <w:rsid w:val="007D32B0"/>
    <w:rsid w:val="007D3D75"/>
    <w:rsid w:val="007D5868"/>
    <w:rsid w:val="007D5A1C"/>
    <w:rsid w:val="007D5AC7"/>
    <w:rsid w:val="007D62EC"/>
    <w:rsid w:val="007D75A0"/>
    <w:rsid w:val="007D7D45"/>
    <w:rsid w:val="007D7EFA"/>
    <w:rsid w:val="007E0040"/>
    <w:rsid w:val="007E03E7"/>
    <w:rsid w:val="007E0BAE"/>
    <w:rsid w:val="007E23EB"/>
    <w:rsid w:val="007E3168"/>
    <w:rsid w:val="007E3F78"/>
    <w:rsid w:val="007E41D9"/>
    <w:rsid w:val="007E4F8F"/>
    <w:rsid w:val="007E6C7D"/>
    <w:rsid w:val="007E7D5A"/>
    <w:rsid w:val="007F0436"/>
    <w:rsid w:val="007F0AE9"/>
    <w:rsid w:val="007F0D0B"/>
    <w:rsid w:val="007F1A03"/>
    <w:rsid w:val="007F2340"/>
    <w:rsid w:val="007F4AE0"/>
    <w:rsid w:val="007F5A2D"/>
    <w:rsid w:val="007F5FBA"/>
    <w:rsid w:val="007F6285"/>
    <w:rsid w:val="007F6F73"/>
    <w:rsid w:val="008005D9"/>
    <w:rsid w:val="00800650"/>
    <w:rsid w:val="0080134A"/>
    <w:rsid w:val="00801EDA"/>
    <w:rsid w:val="00804618"/>
    <w:rsid w:val="00804E74"/>
    <w:rsid w:val="008052D5"/>
    <w:rsid w:val="0080601C"/>
    <w:rsid w:val="00806784"/>
    <w:rsid w:val="0080729F"/>
    <w:rsid w:val="00807A2F"/>
    <w:rsid w:val="00811DAA"/>
    <w:rsid w:val="00814BF0"/>
    <w:rsid w:val="008150FE"/>
    <w:rsid w:val="008154D6"/>
    <w:rsid w:val="0081682F"/>
    <w:rsid w:val="00816835"/>
    <w:rsid w:val="00816936"/>
    <w:rsid w:val="00816D90"/>
    <w:rsid w:val="00816FAB"/>
    <w:rsid w:val="00817A74"/>
    <w:rsid w:val="00820895"/>
    <w:rsid w:val="00821230"/>
    <w:rsid w:val="00821519"/>
    <w:rsid w:val="00821A41"/>
    <w:rsid w:val="00821CD2"/>
    <w:rsid w:val="00821E2A"/>
    <w:rsid w:val="00822B90"/>
    <w:rsid w:val="00825558"/>
    <w:rsid w:val="00825800"/>
    <w:rsid w:val="00826044"/>
    <w:rsid w:val="0082636B"/>
    <w:rsid w:val="00826591"/>
    <w:rsid w:val="008266AB"/>
    <w:rsid w:val="0082689D"/>
    <w:rsid w:val="008301C5"/>
    <w:rsid w:val="00832013"/>
    <w:rsid w:val="00832305"/>
    <w:rsid w:val="00833BA3"/>
    <w:rsid w:val="00833FB4"/>
    <w:rsid w:val="008341B0"/>
    <w:rsid w:val="00835EEA"/>
    <w:rsid w:val="008368C2"/>
    <w:rsid w:val="00840D76"/>
    <w:rsid w:val="008424BB"/>
    <w:rsid w:val="008426DE"/>
    <w:rsid w:val="00842F2F"/>
    <w:rsid w:val="00843BB9"/>
    <w:rsid w:val="008440C1"/>
    <w:rsid w:val="00844EA8"/>
    <w:rsid w:val="00845272"/>
    <w:rsid w:val="0084552D"/>
    <w:rsid w:val="00845722"/>
    <w:rsid w:val="00846479"/>
    <w:rsid w:val="00846866"/>
    <w:rsid w:val="0084719A"/>
    <w:rsid w:val="00852DB3"/>
    <w:rsid w:val="00852FD0"/>
    <w:rsid w:val="008542B3"/>
    <w:rsid w:val="0085550E"/>
    <w:rsid w:val="008567CA"/>
    <w:rsid w:val="00857159"/>
    <w:rsid w:val="0086005B"/>
    <w:rsid w:val="00860DB5"/>
    <w:rsid w:val="008639E4"/>
    <w:rsid w:val="00863AF3"/>
    <w:rsid w:val="00863D01"/>
    <w:rsid w:val="008642EC"/>
    <w:rsid w:val="00864969"/>
    <w:rsid w:val="008651B0"/>
    <w:rsid w:val="00865262"/>
    <w:rsid w:val="0086570B"/>
    <w:rsid w:val="0086689A"/>
    <w:rsid w:val="00866E55"/>
    <w:rsid w:val="00867892"/>
    <w:rsid w:val="00867DF1"/>
    <w:rsid w:val="00872518"/>
    <w:rsid w:val="00873244"/>
    <w:rsid w:val="00873281"/>
    <w:rsid w:val="00874F3F"/>
    <w:rsid w:val="00875610"/>
    <w:rsid w:val="00875C37"/>
    <w:rsid w:val="0087705E"/>
    <w:rsid w:val="0087740E"/>
    <w:rsid w:val="00877F56"/>
    <w:rsid w:val="00880C9C"/>
    <w:rsid w:val="008813BC"/>
    <w:rsid w:val="00881BFA"/>
    <w:rsid w:val="0088231D"/>
    <w:rsid w:val="00882C73"/>
    <w:rsid w:val="00886815"/>
    <w:rsid w:val="00886F3E"/>
    <w:rsid w:val="00887B52"/>
    <w:rsid w:val="00891863"/>
    <w:rsid w:val="00892C0B"/>
    <w:rsid w:val="0089391F"/>
    <w:rsid w:val="00893D3C"/>
    <w:rsid w:val="00895882"/>
    <w:rsid w:val="00895986"/>
    <w:rsid w:val="00896B97"/>
    <w:rsid w:val="008A0F72"/>
    <w:rsid w:val="008A1069"/>
    <w:rsid w:val="008A131E"/>
    <w:rsid w:val="008A26EF"/>
    <w:rsid w:val="008A3281"/>
    <w:rsid w:val="008A4033"/>
    <w:rsid w:val="008A53DE"/>
    <w:rsid w:val="008A5A1E"/>
    <w:rsid w:val="008A66DB"/>
    <w:rsid w:val="008A797E"/>
    <w:rsid w:val="008B1D01"/>
    <w:rsid w:val="008B2797"/>
    <w:rsid w:val="008B3805"/>
    <w:rsid w:val="008B5177"/>
    <w:rsid w:val="008B57D3"/>
    <w:rsid w:val="008B79AC"/>
    <w:rsid w:val="008B7A4D"/>
    <w:rsid w:val="008C0589"/>
    <w:rsid w:val="008C072F"/>
    <w:rsid w:val="008C084A"/>
    <w:rsid w:val="008C1316"/>
    <w:rsid w:val="008C188A"/>
    <w:rsid w:val="008C40E6"/>
    <w:rsid w:val="008C5D1A"/>
    <w:rsid w:val="008C6DD4"/>
    <w:rsid w:val="008C7E37"/>
    <w:rsid w:val="008D0512"/>
    <w:rsid w:val="008D1036"/>
    <w:rsid w:val="008D28BA"/>
    <w:rsid w:val="008D301E"/>
    <w:rsid w:val="008D72C8"/>
    <w:rsid w:val="008D7E06"/>
    <w:rsid w:val="008E0052"/>
    <w:rsid w:val="008E0626"/>
    <w:rsid w:val="008E09FB"/>
    <w:rsid w:val="008E0D45"/>
    <w:rsid w:val="008E0F3B"/>
    <w:rsid w:val="008E173E"/>
    <w:rsid w:val="008E2956"/>
    <w:rsid w:val="008E3B23"/>
    <w:rsid w:val="008E5092"/>
    <w:rsid w:val="008E5141"/>
    <w:rsid w:val="008E52F5"/>
    <w:rsid w:val="008E6D2A"/>
    <w:rsid w:val="008E70C9"/>
    <w:rsid w:val="008E7338"/>
    <w:rsid w:val="008E7770"/>
    <w:rsid w:val="008F0924"/>
    <w:rsid w:val="008F09E9"/>
    <w:rsid w:val="008F10C3"/>
    <w:rsid w:val="008F182D"/>
    <w:rsid w:val="008F2292"/>
    <w:rsid w:val="008F3B53"/>
    <w:rsid w:val="008F3D29"/>
    <w:rsid w:val="008F4881"/>
    <w:rsid w:val="008F4B41"/>
    <w:rsid w:val="008F4CC2"/>
    <w:rsid w:val="008F4EE6"/>
    <w:rsid w:val="008F5EC4"/>
    <w:rsid w:val="008F6BAD"/>
    <w:rsid w:val="00900EFB"/>
    <w:rsid w:val="009023C9"/>
    <w:rsid w:val="00903681"/>
    <w:rsid w:val="009037A2"/>
    <w:rsid w:val="00905A10"/>
    <w:rsid w:val="00906D34"/>
    <w:rsid w:val="009077F3"/>
    <w:rsid w:val="0090789C"/>
    <w:rsid w:val="00907FFB"/>
    <w:rsid w:val="009104C8"/>
    <w:rsid w:val="00910DA3"/>
    <w:rsid w:val="00911266"/>
    <w:rsid w:val="00911328"/>
    <w:rsid w:val="00911735"/>
    <w:rsid w:val="0091184C"/>
    <w:rsid w:val="00912F6F"/>
    <w:rsid w:val="00913908"/>
    <w:rsid w:val="00916628"/>
    <w:rsid w:val="009168F8"/>
    <w:rsid w:val="00916D9C"/>
    <w:rsid w:val="00921AEB"/>
    <w:rsid w:val="00921EA1"/>
    <w:rsid w:val="00922304"/>
    <w:rsid w:val="009223E4"/>
    <w:rsid w:val="00923140"/>
    <w:rsid w:val="00923242"/>
    <w:rsid w:val="00923E59"/>
    <w:rsid w:val="0092440B"/>
    <w:rsid w:val="00927946"/>
    <w:rsid w:val="009300D3"/>
    <w:rsid w:val="009318C7"/>
    <w:rsid w:val="009328AF"/>
    <w:rsid w:val="009328EF"/>
    <w:rsid w:val="00932AF0"/>
    <w:rsid w:val="00932C02"/>
    <w:rsid w:val="00933395"/>
    <w:rsid w:val="00936526"/>
    <w:rsid w:val="00937254"/>
    <w:rsid w:val="00937DE5"/>
    <w:rsid w:val="009401AD"/>
    <w:rsid w:val="00941806"/>
    <w:rsid w:val="00941F6D"/>
    <w:rsid w:val="009421A9"/>
    <w:rsid w:val="00942C9F"/>
    <w:rsid w:val="00943DAA"/>
    <w:rsid w:val="00943FC8"/>
    <w:rsid w:val="00944166"/>
    <w:rsid w:val="009445DA"/>
    <w:rsid w:val="00944918"/>
    <w:rsid w:val="009476CE"/>
    <w:rsid w:val="00947ED9"/>
    <w:rsid w:val="009505DF"/>
    <w:rsid w:val="00951A0A"/>
    <w:rsid w:val="00951E00"/>
    <w:rsid w:val="00952479"/>
    <w:rsid w:val="009529B0"/>
    <w:rsid w:val="00952D7D"/>
    <w:rsid w:val="009531C5"/>
    <w:rsid w:val="00953A95"/>
    <w:rsid w:val="00954823"/>
    <w:rsid w:val="009570CF"/>
    <w:rsid w:val="00961A31"/>
    <w:rsid w:val="009626A4"/>
    <w:rsid w:val="009635EA"/>
    <w:rsid w:val="0096441B"/>
    <w:rsid w:val="009647DE"/>
    <w:rsid w:val="009647F2"/>
    <w:rsid w:val="00965134"/>
    <w:rsid w:val="009675D8"/>
    <w:rsid w:val="00967C9D"/>
    <w:rsid w:val="0097030C"/>
    <w:rsid w:val="00970A0E"/>
    <w:rsid w:val="009710DB"/>
    <w:rsid w:val="00972F7A"/>
    <w:rsid w:val="0097393C"/>
    <w:rsid w:val="00973F2F"/>
    <w:rsid w:val="00974255"/>
    <w:rsid w:val="009743AB"/>
    <w:rsid w:val="00974D53"/>
    <w:rsid w:val="00974F86"/>
    <w:rsid w:val="0097705B"/>
    <w:rsid w:val="00977442"/>
    <w:rsid w:val="009775F2"/>
    <w:rsid w:val="00977DD5"/>
    <w:rsid w:val="00980C20"/>
    <w:rsid w:val="0098164F"/>
    <w:rsid w:val="00982394"/>
    <w:rsid w:val="0098273A"/>
    <w:rsid w:val="00983610"/>
    <w:rsid w:val="00985050"/>
    <w:rsid w:val="00985419"/>
    <w:rsid w:val="00985494"/>
    <w:rsid w:val="0098595A"/>
    <w:rsid w:val="00985F60"/>
    <w:rsid w:val="0098619F"/>
    <w:rsid w:val="00987217"/>
    <w:rsid w:val="009875F1"/>
    <w:rsid w:val="0098766B"/>
    <w:rsid w:val="00992BC6"/>
    <w:rsid w:val="00992BDC"/>
    <w:rsid w:val="00993FB3"/>
    <w:rsid w:val="009951DB"/>
    <w:rsid w:val="00995CB6"/>
    <w:rsid w:val="00996BCC"/>
    <w:rsid w:val="009973C3"/>
    <w:rsid w:val="00997892"/>
    <w:rsid w:val="00997958"/>
    <w:rsid w:val="009A05FC"/>
    <w:rsid w:val="009A0613"/>
    <w:rsid w:val="009A11E5"/>
    <w:rsid w:val="009A2F27"/>
    <w:rsid w:val="009A425B"/>
    <w:rsid w:val="009A5C8E"/>
    <w:rsid w:val="009A5F07"/>
    <w:rsid w:val="009A7355"/>
    <w:rsid w:val="009A74DE"/>
    <w:rsid w:val="009A78D3"/>
    <w:rsid w:val="009B1615"/>
    <w:rsid w:val="009B1FD7"/>
    <w:rsid w:val="009B335C"/>
    <w:rsid w:val="009B5340"/>
    <w:rsid w:val="009B573B"/>
    <w:rsid w:val="009B63BD"/>
    <w:rsid w:val="009C293E"/>
    <w:rsid w:val="009C3883"/>
    <w:rsid w:val="009C40C6"/>
    <w:rsid w:val="009C4206"/>
    <w:rsid w:val="009C42D4"/>
    <w:rsid w:val="009C4C0E"/>
    <w:rsid w:val="009C552A"/>
    <w:rsid w:val="009C555F"/>
    <w:rsid w:val="009C6785"/>
    <w:rsid w:val="009C6BC5"/>
    <w:rsid w:val="009C6DE8"/>
    <w:rsid w:val="009C6F89"/>
    <w:rsid w:val="009D005A"/>
    <w:rsid w:val="009D0463"/>
    <w:rsid w:val="009D1BAC"/>
    <w:rsid w:val="009D3798"/>
    <w:rsid w:val="009D3D06"/>
    <w:rsid w:val="009D4CC1"/>
    <w:rsid w:val="009D506A"/>
    <w:rsid w:val="009D667A"/>
    <w:rsid w:val="009D780A"/>
    <w:rsid w:val="009E2D96"/>
    <w:rsid w:val="009E3FE9"/>
    <w:rsid w:val="009E42E9"/>
    <w:rsid w:val="009F019D"/>
    <w:rsid w:val="009F2C85"/>
    <w:rsid w:val="009F34FB"/>
    <w:rsid w:val="009F3E22"/>
    <w:rsid w:val="009F3FD4"/>
    <w:rsid w:val="009F67C0"/>
    <w:rsid w:val="00A0076A"/>
    <w:rsid w:val="00A02322"/>
    <w:rsid w:val="00A02C12"/>
    <w:rsid w:val="00A033D4"/>
    <w:rsid w:val="00A04655"/>
    <w:rsid w:val="00A048C9"/>
    <w:rsid w:val="00A051C3"/>
    <w:rsid w:val="00A06BFB"/>
    <w:rsid w:val="00A07BCD"/>
    <w:rsid w:val="00A10205"/>
    <w:rsid w:val="00A123F7"/>
    <w:rsid w:val="00A125C7"/>
    <w:rsid w:val="00A14180"/>
    <w:rsid w:val="00A1491E"/>
    <w:rsid w:val="00A14927"/>
    <w:rsid w:val="00A1501A"/>
    <w:rsid w:val="00A1582E"/>
    <w:rsid w:val="00A16C03"/>
    <w:rsid w:val="00A1706F"/>
    <w:rsid w:val="00A1761E"/>
    <w:rsid w:val="00A20239"/>
    <w:rsid w:val="00A2053A"/>
    <w:rsid w:val="00A20DD0"/>
    <w:rsid w:val="00A22B74"/>
    <w:rsid w:val="00A22C04"/>
    <w:rsid w:val="00A24430"/>
    <w:rsid w:val="00A25D61"/>
    <w:rsid w:val="00A260EA"/>
    <w:rsid w:val="00A26959"/>
    <w:rsid w:val="00A27180"/>
    <w:rsid w:val="00A30DFA"/>
    <w:rsid w:val="00A313BC"/>
    <w:rsid w:val="00A32559"/>
    <w:rsid w:val="00A32A53"/>
    <w:rsid w:val="00A33159"/>
    <w:rsid w:val="00A34193"/>
    <w:rsid w:val="00A34AAF"/>
    <w:rsid w:val="00A34DCE"/>
    <w:rsid w:val="00A36A9F"/>
    <w:rsid w:val="00A419B5"/>
    <w:rsid w:val="00A41ABC"/>
    <w:rsid w:val="00A41E54"/>
    <w:rsid w:val="00A435F7"/>
    <w:rsid w:val="00A438A8"/>
    <w:rsid w:val="00A44FCE"/>
    <w:rsid w:val="00A46688"/>
    <w:rsid w:val="00A466F1"/>
    <w:rsid w:val="00A512C0"/>
    <w:rsid w:val="00A518B4"/>
    <w:rsid w:val="00A522BF"/>
    <w:rsid w:val="00A529D1"/>
    <w:rsid w:val="00A52D64"/>
    <w:rsid w:val="00A5354F"/>
    <w:rsid w:val="00A53C13"/>
    <w:rsid w:val="00A53D02"/>
    <w:rsid w:val="00A54674"/>
    <w:rsid w:val="00A548E7"/>
    <w:rsid w:val="00A5531D"/>
    <w:rsid w:val="00A553C5"/>
    <w:rsid w:val="00A55D9F"/>
    <w:rsid w:val="00A57AF0"/>
    <w:rsid w:val="00A61609"/>
    <w:rsid w:val="00A64DCC"/>
    <w:rsid w:val="00A64F51"/>
    <w:rsid w:val="00A65218"/>
    <w:rsid w:val="00A65984"/>
    <w:rsid w:val="00A65F1C"/>
    <w:rsid w:val="00A660BE"/>
    <w:rsid w:val="00A66C96"/>
    <w:rsid w:val="00A66F74"/>
    <w:rsid w:val="00A6705E"/>
    <w:rsid w:val="00A700CE"/>
    <w:rsid w:val="00A70455"/>
    <w:rsid w:val="00A70DCC"/>
    <w:rsid w:val="00A70FF0"/>
    <w:rsid w:val="00A74400"/>
    <w:rsid w:val="00A7482C"/>
    <w:rsid w:val="00A74C94"/>
    <w:rsid w:val="00A77445"/>
    <w:rsid w:val="00A77475"/>
    <w:rsid w:val="00A77CC8"/>
    <w:rsid w:val="00A8295D"/>
    <w:rsid w:val="00A829AF"/>
    <w:rsid w:val="00A82F77"/>
    <w:rsid w:val="00A84487"/>
    <w:rsid w:val="00A85758"/>
    <w:rsid w:val="00A86A83"/>
    <w:rsid w:val="00A87B62"/>
    <w:rsid w:val="00A9030F"/>
    <w:rsid w:val="00A907A4"/>
    <w:rsid w:val="00A90860"/>
    <w:rsid w:val="00A9167A"/>
    <w:rsid w:val="00A91771"/>
    <w:rsid w:val="00A91C3F"/>
    <w:rsid w:val="00A940A0"/>
    <w:rsid w:val="00A94600"/>
    <w:rsid w:val="00A953A4"/>
    <w:rsid w:val="00A9547B"/>
    <w:rsid w:val="00A95D10"/>
    <w:rsid w:val="00A967CE"/>
    <w:rsid w:val="00AA1CE0"/>
    <w:rsid w:val="00AA2109"/>
    <w:rsid w:val="00AA24B6"/>
    <w:rsid w:val="00AA2E86"/>
    <w:rsid w:val="00AA4E5D"/>
    <w:rsid w:val="00AA4EF5"/>
    <w:rsid w:val="00AA557F"/>
    <w:rsid w:val="00AA566E"/>
    <w:rsid w:val="00AA5856"/>
    <w:rsid w:val="00AA5B2F"/>
    <w:rsid w:val="00AA5C41"/>
    <w:rsid w:val="00AB0596"/>
    <w:rsid w:val="00AB0A50"/>
    <w:rsid w:val="00AB0D09"/>
    <w:rsid w:val="00AB134B"/>
    <w:rsid w:val="00AB1945"/>
    <w:rsid w:val="00AB1D69"/>
    <w:rsid w:val="00AB28A5"/>
    <w:rsid w:val="00AB38DE"/>
    <w:rsid w:val="00AB3ED1"/>
    <w:rsid w:val="00AB5BD3"/>
    <w:rsid w:val="00AB69BA"/>
    <w:rsid w:val="00AB7759"/>
    <w:rsid w:val="00AC01F6"/>
    <w:rsid w:val="00AC0563"/>
    <w:rsid w:val="00AC07F8"/>
    <w:rsid w:val="00AC0E85"/>
    <w:rsid w:val="00AC11F8"/>
    <w:rsid w:val="00AC2594"/>
    <w:rsid w:val="00AC2FF6"/>
    <w:rsid w:val="00AC3CA9"/>
    <w:rsid w:val="00AC5500"/>
    <w:rsid w:val="00AC64C8"/>
    <w:rsid w:val="00AC6C0D"/>
    <w:rsid w:val="00AC6E6C"/>
    <w:rsid w:val="00AD0725"/>
    <w:rsid w:val="00AD0F30"/>
    <w:rsid w:val="00AD3242"/>
    <w:rsid w:val="00AD3A3C"/>
    <w:rsid w:val="00AD49B4"/>
    <w:rsid w:val="00AD4DE6"/>
    <w:rsid w:val="00AD68E5"/>
    <w:rsid w:val="00AD6B53"/>
    <w:rsid w:val="00AD6CEC"/>
    <w:rsid w:val="00AD7F0A"/>
    <w:rsid w:val="00AE19B4"/>
    <w:rsid w:val="00AE1E5B"/>
    <w:rsid w:val="00AE4C16"/>
    <w:rsid w:val="00AE542E"/>
    <w:rsid w:val="00AE5CC2"/>
    <w:rsid w:val="00AE5DF7"/>
    <w:rsid w:val="00AE7E29"/>
    <w:rsid w:val="00AF00B3"/>
    <w:rsid w:val="00AF0EC9"/>
    <w:rsid w:val="00AF14AE"/>
    <w:rsid w:val="00AF404E"/>
    <w:rsid w:val="00AF46C4"/>
    <w:rsid w:val="00AF5F9A"/>
    <w:rsid w:val="00AF74AD"/>
    <w:rsid w:val="00AF7608"/>
    <w:rsid w:val="00AF7DAA"/>
    <w:rsid w:val="00AF7E00"/>
    <w:rsid w:val="00B01568"/>
    <w:rsid w:val="00B02EB1"/>
    <w:rsid w:val="00B03129"/>
    <w:rsid w:val="00B0375E"/>
    <w:rsid w:val="00B04419"/>
    <w:rsid w:val="00B06BA8"/>
    <w:rsid w:val="00B06BF7"/>
    <w:rsid w:val="00B06D4B"/>
    <w:rsid w:val="00B06FE0"/>
    <w:rsid w:val="00B07C97"/>
    <w:rsid w:val="00B1088F"/>
    <w:rsid w:val="00B1422B"/>
    <w:rsid w:val="00B1523B"/>
    <w:rsid w:val="00B1593E"/>
    <w:rsid w:val="00B15C5A"/>
    <w:rsid w:val="00B17771"/>
    <w:rsid w:val="00B17915"/>
    <w:rsid w:val="00B17A52"/>
    <w:rsid w:val="00B17DE5"/>
    <w:rsid w:val="00B2279B"/>
    <w:rsid w:val="00B2285D"/>
    <w:rsid w:val="00B23728"/>
    <w:rsid w:val="00B24066"/>
    <w:rsid w:val="00B256F6"/>
    <w:rsid w:val="00B27466"/>
    <w:rsid w:val="00B27B06"/>
    <w:rsid w:val="00B27C94"/>
    <w:rsid w:val="00B3063D"/>
    <w:rsid w:val="00B31679"/>
    <w:rsid w:val="00B3168D"/>
    <w:rsid w:val="00B325A6"/>
    <w:rsid w:val="00B326FA"/>
    <w:rsid w:val="00B333A1"/>
    <w:rsid w:val="00B33634"/>
    <w:rsid w:val="00B35740"/>
    <w:rsid w:val="00B4109F"/>
    <w:rsid w:val="00B42EAB"/>
    <w:rsid w:val="00B42EFD"/>
    <w:rsid w:val="00B43440"/>
    <w:rsid w:val="00B44144"/>
    <w:rsid w:val="00B443F6"/>
    <w:rsid w:val="00B44BC8"/>
    <w:rsid w:val="00B4520A"/>
    <w:rsid w:val="00B45C87"/>
    <w:rsid w:val="00B46930"/>
    <w:rsid w:val="00B52062"/>
    <w:rsid w:val="00B528FC"/>
    <w:rsid w:val="00B53110"/>
    <w:rsid w:val="00B53143"/>
    <w:rsid w:val="00B53723"/>
    <w:rsid w:val="00B546F2"/>
    <w:rsid w:val="00B54C49"/>
    <w:rsid w:val="00B5630E"/>
    <w:rsid w:val="00B56EE3"/>
    <w:rsid w:val="00B57998"/>
    <w:rsid w:val="00B6133A"/>
    <w:rsid w:val="00B62048"/>
    <w:rsid w:val="00B62CF0"/>
    <w:rsid w:val="00B64697"/>
    <w:rsid w:val="00B64DAE"/>
    <w:rsid w:val="00B64F72"/>
    <w:rsid w:val="00B65889"/>
    <w:rsid w:val="00B66115"/>
    <w:rsid w:val="00B6626B"/>
    <w:rsid w:val="00B67750"/>
    <w:rsid w:val="00B67C53"/>
    <w:rsid w:val="00B702D5"/>
    <w:rsid w:val="00B70371"/>
    <w:rsid w:val="00B722F8"/>
    <w:rsid w:val="00B728D2"/>
    <w:rsid w:val="00B7415E"/>
    <w:rsid w:val="00B76480"/>
    <w:rsid w:val="00B76E07"/>
    <w:rsid w:val="00B77012"/>
    <w:rsid w:val="00B7790B"/>
    <w:rsid w:val="00B80431"/>
    <w:rsid w:val="00B80FF2"/>
    <w:rsid w:val="00B820A1"/>
    <w:rsid w:val="00B83383"/>
    <w:rsid w:val="00B8350B"/>
    <w:rsid w:val="00B837D8"/>
    <w:rsid w:val="00B84A85"/>
    <w:rsid w:val="00B85A2C"/>
    <w:rsid w:val="00B86CCF"/>
    <w:rsid w:val="00B87531"/>
    <w:rsid w:val="00B87DE7"/>
    <w:rsid w:val="00B87F78"/>
    <w:rsid w:val="00B90B6C"/>
    <w:rsid w:val="00B90F03"/>
    <w:rsid w:val="00B91FA2"/>
    <w:rsid w:val="00B93B5B"/>
    <w:rsid w:val="00B94488"/>
    <w:rsid w:val="00B94BD9"/>
    <w:rsid w:val="00B960BC"/>
    <w:rsid w:val="00B97423"/>
    <w:rsid w:val="00B97E33"/>
    <w:rsid w:val="00BA222B"/>
    <w:rsid w:val="00BA2EF1"/>
    <w:rsid w:val="00BA7A42"/>
    <w:rsid w:val="00BA7CFB"/>
    <w:rsid w:val="00BB05B7"/>
    <w:rsid w:val="00BB05DA"/>
    <w:rsid w:val="00BB091A"/>
    <w:rsid w:val="00BB0D6F"/>
    <w:rsid w:val="00BB0DBA"/>
    <w:rsid w:val="00BB49F3"/>
    <w:rsid w:val="00BB4CBB"/>
    <w:rsid w:val="00BB4CE9"/>
    <w:rsid w:val="00BB5158"/>
    <w:rsid w:val="00BB5469"/>
    <w:rsid w:val="00BB54FD"/>
    <w:rsid w:val="00BB5D44"/>
    <w:rsid w:val="00BB66CD"/>
    <w:rsid w:val="00BC0E65"/>
    <w:rsid w:val="00BC1AC4"/>
    <w:rsid w:val="00BC3CA6"/>
    <w:rsid w:val="00BC47E3"/>
    <w:rsid w:val="00BC53A6"/>
    <w:rsid w:val="00BC5498"/>
    <w:rsid w:val="00BC5C03"/>
    <w:rsid w:val="00BC5FE8"/>
    <w:rsid w:val="00BC73F2"/>
    <w:rsid w:val="00BC76A1"/>
    <w:rsid w:val="00BD16DC"/>
    <w:rsid w:val="00BD1D7B"/>
    <w:rsid w:val="00BD1FBA"/>
    <w:rsid w:val="00BD42C1"/>
    <w:rsid w:val="00BD43E4"/>
    <w:rsid w:val="00BD448F"/>
    <w:rsid w:val="00BD5BDF"/>
    <w:rsid w:val="00BD6F78"/>
    <w:rsid w:val="00BD70E9"/>
    <w:rsid w:val="00BD70F9"/>
    <w:rsid w:val="00BD7118"/>
    <w:rsid w:val="00BD743F"/>
    <w:rsid w:val="00BD7D00"/>
    <w:rsid w:val="00BE0868"/>
    <w:rsid w:val="00BE1692"/>
    <w:rsid w:val="00BE2126"/>
    <w:rsid w:val="00BE2223"/>
    <w:rsid w:val="00BE2737"/>
    <w:rsid w:val="00BE2B3B"/>
    <w:rsid w:val="00BE61B4"/>
    <w:rsid w:val="00BE67C9"/>
    <w:rsid w:val="00BE68F1"/>
    <w:rsid w:val="00BE724C"/>
    <w:rsid w:val="00BE7858"/>
    <w:rsid w:val="00BE7901"/>
    <w:rsid w:val="00BE7BAC"/>
    <w:rsid w:val="00BE7D67"/>
    <w:rsid w:val="00BF1492"/>
    <w:rsid w:val="00BF2012"/>
    <w:rsid w:val="00BF2BA5"/>
    <w:rsid w:val="00BF2C82"/>
    <w:rsid w:val="00BF375E"/>
    <w:rsid w:val="00BF3953"/>
    <w:rsid w:val="00BF4E7D"/>
    <w:rsid w:val="00BF5E8F"/>
    <w:rsid w:val="00BF5F19"/>
    <w:rsid w:val="00BF6AA7"/>
    <w:rsid w:val="00C00384"/>
    <w:rsid w:val="00C00EDA"/>
    <w:rsid w:val="00C01048"/>
    <w:rsid w:val="00C011FE"/>
    <w:rsid w:val="00C02389"/>
    <w:rsid w:val="00C06421"/>
    <w:rsid w:val="00C067DB"/>
    <w:rsid w:val="00C07AB2"/>
    <w:rsid w:val="00C10FB6"/>
    <w:rsid w:val="00C114D0"/>
    <w:rsid w:val="00C1360A"/>
    <w:rsid w:val="00C16501"/>
    <w:rsid w:val="00C16B28"/>
    <w:rsid w:val="00C17272"/>
    <w:rsid w:val="00C17702"/>
    <w:rsid w:val="00C17A23"/>
    <w:rsid w:val="00C2030F"/>
    <w:rsid w:val="00C20878"/>
    <w:rsid w:val="00C20D6C"/>
    <w:rsid w:val="00C20D8F"/>
    <w:rsid w:val="00C22542"/>
    <w:rsid w:val="00C22856"/>
    <w:rsid w:val="00C232F1"/>
    <w:rsid w:val="00C236DD"/>
    <w:rsid w:val="00C24227"/>
    <w:rsid w:val="00C24E84"/>
    <w:rsid w:val="00C25357"/>
    <w:rsid w:val="00C25ED2"/>
    <w:rsid w:val="00C26A4B"/>
    <w:rsid w:val="00C272AD"/>
    <w:rsid w:val="00C27358"/>
    <w:rsid w:val="00C27B9D"/>
    <w:rsid w:val="00C30057"/>
    <w:rsid w:val="00C3070E"/>
    <w:rsid w:val="00C30762"/>
    <w:rsid w:val="00C30C78"/>
    <w:rsid w:val="00C30FE5"/>
    <w:rsid w:val="00C33D8A"/>
    <w:rsid w:val="00C3482A"/>
    <w:rsid w:val="00C34931"/>
    <w:rsid w:val="00C34B88"/>
    <w:rsid w:val="00C356AF"/>
    <w:rsid w:val="00C379AD"/>
    <w:rsid w:val="00C4165C"/>
    <w:rsid w:val="00C42315"/>
    <w:rsid w:val="00C43CC6"/>
    <w:rsid w:val="00C44A04"/>
    <w:rsid w:val="00C450FE"/>
    <w:rsid w:val="00C45847"/>
    <w:rsid w:val="00C45CB0"/>
    <w:rsid w:val="00C46667"/>
    <w:rsid w:val="00C46A4D"/>
    <w:rsid w:val="00C46AFD"/>
    <w:rsid w:val="00C50138"/>
    <w:rsid w:val="00C51571"/>
    <w:rsid w:val="00C52340"/>
    <w:rsid w:val="00C52E1E"/>
    <w:rsid w:val="00C537C7"/>
    <w:rsid w:val="00C53B42"/>
    <w:rsid w:val="00C53BFD"/>
    <w:rsid w:val="00C542DA"/>
    <w:rsid w:val="00C55009"/>
    <w:rsid w:val="00C55E68"/>
    <w:rsid w:val="00C5601D"/>
    <w:rsid w:val="00C56268"/>
    <w:rsid w:val="00C564F0"/>
    <w:rsid w:val="00C57737"/>
    <w:rsid w:val="00C57E4C"/>
    <w:rsid w:val="00C62037"/>
    <w:rsid w:val="00C630BF"/>
    <w:rsid w:val="00C630C1"/>
    <w:rsid w:val="00C63E17"/>
    <w:rsid w:val="00C63F94"/>
    <w:rsid w:val="00C64550"/>
    <w:rsid w:val="00C65497"/>
    <w:rsid w:val="00C65781"/>
    <w:rsid w:val="00C67011"/>
    <w:rsid w:val="00C676E8"/>
    <w:rsid w:val="00C67A60"/>
    <w:rsid w:val="00C67CA4"/>
    <w:rsid w:val="00C71239"/>
    <w:rsid w:val="00C71BC8"/>
    <w:rsid w:val="00C72C69"/>
    <w:rsid w:val="00C73064"/>
    <w:rsid w:val="00C73983"/>
    <w:rsid w:val="00C74055"/>
    <w:rsid w:val="00C7447A"/>
    <w:rsid w:val="00C749E2"/>
    <w:rsid w:val="00C74B97"/>
    <w:rsid w:val="00C74F60"/>
    <w:rsid w:val="00C75D41"/>
    <w:rsid w:val="00C7798C"/>
    <w:rsid w:val="00C8003B"/>
    <w:rsid w:val="00C80446"/>
    <w:rsid w:val="00C81110"/>
    <w:rsid w:val="00C816C7"/>
    <w:rsid w:val="00C8276D"/>
    <w:rsid w:val="00C83437"/>
    <w:rsid w:val="00C845EA"/>
    <w:rsid w:val="00C84DE2"/>
    <w:rsid w:val="00C84E3A"/>
    <w:rsid w:val="00C869C8"/>
    <w:rsid w:val="00C86AF9"/>
    <w:rsid w:val="00C87067"/>
    <w:rsid w:val="00C900B1"/>
    <w:rsid w:val="00C902D2"/>
    <w:rsid w:val="00C911AB"/>
    <w:rsid w:val="00C917B8"/>
    <w:rsid w:val="00C921D8"/>
    <w:rsid w:val="00C92618"/>
    <w:rsid w:val="00C93BED"/>
    <w:rsid w:val="00C943BC"/>
    <w:rsid w:val="00C949A5"/>
    <w:rsid w:val="00C95FCA"/>
    <w:rsid w:val="00C97C71"/>
    <w:rsid w:val="00CA0B87"/>
    <w:rsid w:val="00CA3A64"/>
    <w:rsid w:val="00CA3B66"/>
    <w:rsid w:val="00CA3D43"/>
    <w:rsid w:val="00CA592D"/>
    <w:rsid w:val="00CA5C8E"/>
    <w:rsid w:val="00CA6E8B"/>
    <w:rsid w:val="00CB08B4"/>
    <w:rsid w:val="00CB0A34"/>
    <w:rsid w:val="00CB166B"/>
    <w:rsid w:val="00CB26B4"/>
    <w:rsid w:val="00CB3674"/>
    <w:rsid w:val="00CB381C"/>
    <w:rsid w:val="00CB3940"/>
    <w:rsid w:val="00CB7D3E"/>
    <w:rsid w:val="00CC0A4B"/>
    <w:rsid w:val="00CC25B3"/>
    <w:rsid w:val="00CC41FD"/>
    <w:rsid w:val="00CC4CAD"/>
    <w:rsid w:val="00CC5B67"/>
    <w:rsid w:val="00CC5B8F"/>
    <w:rsid w:val="00CC6386"/>
    <w:rsid w:val="00CC6680"/>
    <w:rsid w:val="00CC78CB"/>
    <w:rsid w:val="00CC7C0F"/>
    <w:rsid w:val="00CD11FC"/>
    <w:rsid w:val="00CD18CC"/>
    <w:rsid w:val="00CD4A43"/>
    <w:rsid w:val="00CD4ED1"/>
    <w:rsid w:val="00CD5A9F"/>
    <w:rsid w:val="00CD72F8"/>
    <w:rsid w:val="00CD7AB7"/>
    <w:rsid w:val="00CE0914"/>
    <w:rsid w:val="00CE1092"/>
    <w:rsid w:val="00CE15F5"/>
    <w:rsid w:val="00CE24CF"/>
    <w:rsid w:val="00CE3353"/>
    <w:rsid w:val="00CE38EA"/>
    <w:rsid w:val="00CE3B13"/>
    <w:rsid w:val="00CE3F43"/>
    <w:rsid w:val="00CE54D6"/>
    <w:rsid w:val="00CE5CC7"/>
    <w:rsid w:val="00CE5FDC"/>
    <w:rsid w:val="00CE6AEE"/>
    <w:rsid w:val="00CE6B10"/>
    <w:rsid w:val="00CE7997"/>
    <w:rsid w:val="00CF062D"/>
    <w:rsid w:val="00CF12D0"/>
    <w:rsid w:val="00CF13FF"/>
    <w:rsid w:val="00CF1EA8"/>
    <w:rsid w:val="00CF289A"/>
    <w:rsid w:val="00CF3F2F"/>
    <w:rsid w:val="00CF5E58"/>
    <w:rsid w:val="00CF5FCB"/>
    <w:rsid w:val="00CF6B70"/>
    <w:rsid w:val="00CF7330"/>
    <w:rsid w:val="00D01735"/>
    <w:rsid w:val="00D03257"/>
    <w:rsid w:val="00D0478B"/>
    <w:rsid w:val="00D0571C"/>
    <w:rsid w:val="00D075F4"/>
    <w:rsid w:val="00D07A9B"/>
    <w:rsid w:val="00D1195B"/>
    <w:rsid w:val="00D1203A"/>
    <w:rsid w:val="00D1273D"/>
    <w:rsid w:val="00D128B9"/>
    <w:rsid w:val="00D13169"/>
    <w:rsid w:val="00D14C5B"/>
    <w:rsid w:val="00D14E3F"/>
    <w:rsid w:val="00D16BA7"/>
    <w:rsid w:val="00D1715F"/>
    <w:rsid w:val="00D1739E"/>
    <w:rsid w:val="00D17838"/>
    <w:rsid w:val="00D213C4"/>
    <w:rsid w:val="00D220A1"/>
    <w:rsid w:val="00D22458"/>
    <w:rsid w:val="00D238B4"/>
    <w:rsid w:val="00D246B7"/>
    <w:rsid w:val="00D25346"/>
    <w:rsid w:val="00D26924"/>
    <w:rsid w:val="00D26BEA"/>
    <w:rsid w:val="00D26D2B"/>
    <w:rsid w:val="00D26E62"/>
    <w:rsid w:val="00D3163E"/>
    <w:rsid w:val="00D3187B"/>
    <w:rsid w:val="00D32941"/>
    <w:rsid w:val="00D349BB"/>
    <w:rsid w:val="00D34FDF"/>
    <w:rsid w:val="00D36EB9"/>
    <w:rsid w:val="00D36EF4"/>
    <w:rsid w:val="00D37318"/>
    <w:rsid w:val="00D37C99"/>
    <w:rsid w:val="00D40132"/>
    <w:rsid w:val="00D405CE"/>
    <w:rsid w:val="00D4163A"/>
    <w:rsid w:val="00D41C64"/>
    <w:rsid w:val="00D43857"/>
    <w:rsid w:val="00D451DD"/>
    <w:rsid w:val="00D455E6"/>
    <w:rsid w:val="00D455ED"/>
    <w:rsid w:val="00D46747"/>
    <w:rsid w:val="00D47412"/>
    <w:rsid w:val="00D47C64"/>
    <w:rsid w:val="00D47E6E"/>
    <w:rsid w:val="00D50432"/>
    <w:rsid w:val="00D5043A"/>
    <w:rsid w:val="00D50A35"/>
    <w:rsid w:val="00D50BE0"/>
    <w:rsid w:val="00D51C81"/>
    <w:rsid w:val="00D53756"/>
    <w:rsid w:val="00D543EC"/>
    <w:rsid w:val="00D55323"/>
    <w:rsid w:val="00D55D28"/>
    <w:rsid w:val="00D5627E"/>
    <w:rsid w:val="00D56A0B"/>
    <w:rsid w:val="00D57CFD"/>
    <w:rsid w:val="00D60579"/>
    <w:rsid w:val="00D60729"/>
    <w:rsid w:val="00D61BF1"/>
    <w:rsid w:val="00D61E07"/>
    <w:rsid w:val="00D62088"/>
    <w:rsid w:val="00D6284B"/>
    <w:rsid w:val="00D62C4E"/>
    <w:rsid w:val="00D64254"/>
    <w:rsid w:val="00D64285"/>
    <w:rsid w:val="00D6455F"/>
    <w:rsid w:val="00D65643"/>
    <w:rsid w:val="00D67305"/>
    <w:rsid w:val="00D67755"/>
    <w:rsid w:val="00D7060E"/>
    <w:rsid w:val="00D70A15"/>
    <w:rsid w:val="00D71235"/>
    <w:rsid w:val="00D71375"/>
    <w:rsid w:val="00D71B97"/>
    <w:rsid w:val="00D72351"/>
    <w:rsid w:val="00D72485"/>
    <w:rsid w:val="00D74C91"/>
    <w:rsid w:val="00D80108"/>
    <w:rsid w:val="00D809A7"/>
    <w:rsid w:val="00D810FC"/>
    <w:rsid w:val="00D820D6"/>
    <w:rsid w:val="00D8256A"/>
    <w:rsid w:val="00D827D4"/>
    <w:rsid w:val="00D8324A"/>
    <w:rsid w:val="00D83C9E"/>
    <w:rsid w:val="00D83DB0"/>
    <w:rsid w:val="00D8455D"/>
    <w:rsid w:val="00D85447"/>
    <w:rsid w:val="00D872B6"/>
    <w:rsid w:val="00D903D8"/>
    <w:rsid w:val="00D91F89"/>
    <w:rsid w:val="00D9208E"/>
    <w:rsid w:val="00D94551"/>
    <w:rsid w:val="00D94B19"/>
    <w:rsid w:val="00D94E63"/>
    <w:rsid w:val="00D96298"/>
    <w:rsid w:val="00D97F67"/>
    <w:rsid w:val="00DA1332"/>
    <w:rsid w:val="00DA1ED0"/>
    <w:rsid w:val="00DA218A"/>
    <w:rsid w:val="00DA28FB"/>
    <w:rsid w:val="00DA297E"/>
    <w:rsid w:val="00DA3418"/>
    <w:rsid w:val="00DA3FA6"/>
    <w:rsid w:val="00DA495A"/>
    <w:rsid w:val="00DA61D6"/>
    <w:rsid w:val="00DA623A"/>
    <w:rsid w:val="00DA6E04"/>
    <w:rsid w:val="00DA7574"/>
    <w:rsid w:val="00DA7EB8"/>
    <w:rsid w:val="00DB09F7"/>
    <w:rsid w:val="00DB17B3"/>
    <w:rsid w:val="00DB19A7"/>
    <w:rsid w:val="00DB2B0C"/>
    <w:rsid w:val="00DB3060"/>
    <w:rsid w:val="00DB3158"/>
    <w:rsid w:val="00DB3B60"/>
    <w:rsid w:val="00DB4D76"/>
    <w:rsid w:val="00DB5891"/>
    <w:rsid w:val="00DB63DC"/>
    <w:rsid w:val="00DB6784"/>
    <w:rsid w:val="00DB7B81"/>
    <w:rsid w:val="00DB7C79"/>
    <w:rsid w:val="00DC01C5"/>
    <w:rsid w:val="00DC04A1"/>
    <w:rsid w:val="00DC0618"/>
    <w:rsid w:val="00DC097B"/>
    <w:rsid w:val="00DC1323"/>
    <w:rsid w:val="00DC1C41"/>
    <w:rsid w:val="00DC32EF"/>
    <w:rsid w:val="00DC3972"/>
    <w:rsid w:val="00DC4723"/>
    <w:rsid w:val="00DC4BB9"/>
    <w:rsid w:val="00DC4EE3"/>
    <w:rsid w:val="00DC4FC7"/>
    <w:rsid w:val="00DC5C92"/>
    <w:rsid w:val="00DC6543"/>
    <w:rsid w:val="00DC6C26"/>
    <w:rsid w:val="00DC72AA"/>
    <w:rsid w:val="00DC79DA"/>
    <w:rsid w:val="00DC7E94"/>
    <w:rsid w:val="00DC7EBA"/>
    <w:rsid w:val="00DD0147"/>
    <w:rsid w:val="00DD07B1"/>
    <w:rsid w:val="00DD2375"/>
    <w:rsid w:val="00DD52A7"/>
    <w:rsid w:val="00DD58C3"/>
    <w:rsid w:val="00DD5B0C"/>
    <w:rsid w:val="00DD6E79"/>
    <w:rsid w:val="00DE01CE"/>
    <w:rsid w:val="00DE090F"/>
    <w:rsid w:val="00DE0B83"/>
    <w:rsid w:val="00DE1D72"/>
    <w:rsid w:val="00DE28E4"/>
    <w:rsid w:val="00DE3965"/>
    <w:rsid w:val="00DE50B7"/>
    <w:rsid w:val="00DE665D"/>
    <w:rsid w:val="00DE74BD"/>
    <w:rsid w:val="00DE7AAD"/>
    <w:rsid w:val="00DF2FDC"/>
    <w:rsid w:val="00DF38D4"/>
    <w:rsid w:val="00DF3A26"/>
    <w:rsid w:val="00DF47CF"/>
    <w:rsid w:val="00DF4C64"/>
    <w:rsid w:val="00DF5536"/>
    <w:rsid w:val="00DF5A1F"/>
    <w:rsid w:val="00DF70B1"/>
    <w:rsid w:val="00DF785B"/>
    <w:rsid w:val="00E01DF5"/>
    <w:rsid w:val="00E02280"/>
    <w:rsid w:val="00E03D60"/>
    <w:rsid w:val="00E044EC"/>
    <w:rsid w:val="00E04AF5"/>
    <w:rsid w:val="00E04F6A"/>
    <w:rsid w:val="00E05462"/>
    <w:rsid w:val="00E05472"/>
    <w:rsid w:val="00E06A9C"/>
    <w:rsid w:val="00E10958"/>
    <w:rsid w:val="00E10AC4"/>
    <w:rsid w:val="00E10DA4"/>
    <w:rsid w:val="00E10F71"/>
    <w:rsid w:val="00E12246"/>
    <w:rsid w:val="00E12EE6"/>
    <w:rsid w:val="00E160A4"/>
    <w:rsid w:val="00E16A98"/>
    <w:rsid w:val="00E16E6C"/>
    <w:rsid w:val="00E20AAA"/>
    <w:rsid w:val="00E20E09"/>
    <w:rsid w:val="00E21439"/>
    <w:rsid w:val="00E224ED"/>
    <w:rsid w:val="00E23017"/>
    <w:rsid w:val="00E2526C"/>
    <w:rsid w:val="00E2561E"/>
    <w:rsid w:val="00E263C6"/>
    <w:rsid w:val="00E268B4"/>
    <w:rsid w:val="00E26990"/>
    <w:rsid w:val="00E27F67"/>
    <w:rsid w:val="00E305E1"/>
    <w:rsid w:val="00E316E2"/>
    <w:rsid w:val="00E33CFE"/>
    <w:rsid w:val="00E34684"/>
    <w:rsid w:val="00E35975"/>
    <w:rsid w:val="00E35CA1"/>
    <w:rsid w:val="00E35F9E"/>
    <w:rsid w:val="00E37940"/>
    <w:rsid w:val="00E37B00"/>
    <w:rsid w:val="00E40E79"/>
    <w:rsid w:val="00E422D8"/>
    <w:rsid w:val="00E42E02"/>
    <w:rsid w:val="00E4338C"/>
    <w:rsid w:val="00E43DA8"/>
    <w:rsid w:val="00E440F7"/>
    <w:rsid w:val="00E451A0"/>
    <w:rsid w:val="00E45400"/>
    <w:rsid w:val="00E4657B"/>
    <w:rsid w:val="00E4757B"/>
    <w:rsid w:val="00E47A1E"/>
    <w:rsid w:val="00E47F6A"/>
    <w:rsid w:val="00E51403"/>
    <w:rsid w:val="00E52043"/>
    <w:rsid w:val="00E530DA"/>
    <w:rsid w:val="00E54344"/>
    <w:rsid w:val="00E54CB0"/>
    <w:rsid w:val="00E56AB2"/>
    <w:rsid w:val="00E56D4A"/>
    <w:rsid w:val="00E574E6"/>
    <w:rsid w:val="00E57603"/>
    <w:rsid w:val="00E60067"/>
    <w:rsid w:val="00E600AF"/>
    <w:rsid w:val="00E601F9"/>
    <w:rsid w:val="00E60FEF"/>
    <w:rsid w:val="00E61EC1"/>
    <w:rsid w:val="00E6325A"/>
    <w:rsid w:val="00E63F3A"/>
    <w:rsid w:val="00E64B57"/>
    <w:rsid w:val="00E65800"/>
    <w:rsid w:val="00E65A4A"/>
    <w:rsid w:val="00E66082"/>
    <w:rsid w:val="00E67576"/>
    <w:rsid w:val="00E67C6E"/>
    <w:rsid w:val="00E705AC"/>
    <w:rsid w:val="00E70F08"/>
    <w:rsid w:val="00E72395"/>
    <w:rsid w:val="00E723C8"/>
    <w:rsid w:val="00E72972"/>
    <w:rsid w:val="00E72FD6"/>
    <w:rsid w:val="00E7339B"/>
    <w:rsid w:val="00E7401A"/>
    <w:rsid w:val="00E74649"/>
    <w:rsid w:val="00E74C67"/>
    <w:rsid w:val="00E7751E"/>
    <w:rsid w:val="00E81BF3"/>
    <w:rsid w:val="00E82181"/>
    <w:rsid w:val="00E826CB"/>
    <w:rsid w:val="00E82C0C"/>
    <w:rsid w:val="00E830C5"/>
    <w:rsid w:val="00E83236"/>
    <w:rsid w:val="00E84239"/>
    <w:rsid w:val="00E84C0C"/>
    <w:rsid w:val="00E85E8A"/>
    <w:rsid w:val="00E85FA5"/>
    <w:rsid w:val="00E877F2"/>
    <w:rsid w:val="00E87C05"/>
    <w:rsid w:val="00E87F6F"/>
    <w:rsid w:val="00E902D6"/>
    <w:rsid w:val="00E9044E"/>
    <w:rsid w:val="00E905CD"/>
    <w:rsid w:val="00E90E09"/>
    <w:rsid w:val="00E91167"/>
    <w:rsid w:val="00E911D9"/>
    <w:rsid w:val="00E91FAB"/>
    <w:rsid w:val="00E92525"/>
    <w:rsid w:val="00E92F48"/>
    <w:rsid w:val="00E93826"/>
    <w:rsid w:val="00E952FB"/>
    <w:rsid w:val="00E953D1"/>
    <w:rsid w:val="00E95ECD"/>
    <w:rsid w:val="00E966B6"/>
    <w:rsid w:val="00E96858"/>
    <w:rsid w:val="00E96C9A"/>
    <w:rsid w:val="00E9710A"/>
    <w:rsid w:val="00E979C9"/>
    <w:rsid w:val="00EA1E2A"/>
    <w:rsid w:val="00EA2654"/>
    <w:rsid w:val="00EA4BD3"/>
    <w:rsid w:val="00EA6255"/>
    <w:rsid w:val="00EA6A98"/>
    <w:rsid w:val="00EA6AA6"/>
    <w:rsid w:val="00EB3BDE"/>
    <w:rsid w:val="00EB3DF7"/>
    <w:rsid w:val="00EB4F62"/>
    <w:rsid w:val="00EB50CA"/>
    <w:rsid w:val="00EB6286"/>
    <w:rsid w:val="00EB6F08"/>
    <w:rsid w:val="00EB7133"/>
    <w:rsid w:val="00EB7297"/>
    <w:rsid w:val="00EC01F2"/>
    <w:rsid w:val="00EC0591"/>
    <w:rsid w:val="00EC2086"/>
    <w:rsid w:val="00EC2E2E"/>
    <w:rsid w:val="00EC30C1"/>
    <w:rsid w:val="00EC3A3B"/>
    <w:rsid w:val="00EC49E4"/>
    <w:rsid w:val="00EC4CE9"/>
    <w:rsid w:val="00EC50C6"/>
    <w:rsid w:val="00EC5B96"/>
    <w:rsid w:val="00EC7951"/>
    <w:rsid w:val="00ED0877"/>
    <w:rsid w:val="00ED1710"/>
    <w:rsid w:val="00ED1AB5"/>
    <w:rsid w:val="00ED237D"/>
    <w:rsid w:val="00ED23AB"/>
    <w:rsid w:val="00ED2D1D"/>
    <w:rsid w:val="00ED36DF"/>
    <w:rsid w:val="00ED46ED"/>
    <w:rsid w:val="00ED5B16"/>
    <w:rsid w:val="00ED698A"/>
    <w:rsid w:val="00ED6B0B"/>
    <w:rsid w:val="00ED6BCF"/>
    <w:rsid w:val="00ED7837"/>
    <w:rsid w:val="00EE0178"/>
    <w:rsid w:val="00EE0179"/>
    <w:rsid w:val="00EE1597"/>
    <w:rsid w:val="00EE1A24"/>
    <w:rsid w:val="00EE2145"/>
    <w:rsid w:val="00EE3061"/>
    <w:rsid w:val="00EE61D2"/>
    <w:rsid w:val="00EE6DF7"/>
    <w:rsid w:val="00EF1D2A"/>
    <w:rsid w:val="00EF2393"/>
    <w:rsid w:val="00EF3318"/>
    <w:rsid w:val="00EF393C"/>
    <w:rsid w:val="00EF45AE"/>
    <w:rsid w:val="00EF4651"/>
    <w:rsid w:val="00EF4F78"/>
    <w:rsid w:val="00EF583F"/>
    <w:rsid w:val="00EF5E69"/>
    <w:rsid w:val="00EF6B63"/>
    <w:rsid w:val="00EF7ACF"/>
    <w:rsid w:val="00F006D2"/>
    <w:rsid w:val="00F0105D"/>
    <w:rsid w:val="00F01974"/>
    <w:rsid w:val="00F0286B"/>
    <w:rsid w:val="00F02F4C"/>
    <w:rsid w:val="00F02FF3"/>
    <w:rsid w:val="00F03059"/>
    <w:rsid w:val="00F0470E"/>
    <w:rsid w:val="00F04975"/>
    <w:rsid w:val="00F04B61"/>
    <w:rsid w:val="00F05642"/>
    <w:rsid w:val="00F065F8"/>
    <w:rsid w:val="00F06B73"/>
    <w:rsid w:val="00F077CF"/>
    <w:rsid w:val="00F12622"/>
    <w:rsid w:val="00F12E14"/>
    <w:rsid w:val="00F12F36"/>
    <w:rsid w:val="00F145C4"/>
    <w:rsid w:val="00F15464"/>
    <w:rsid w:val="00F15EBF"/>
    <w:rsid w:val="00F17BEE"/>
    <w:rsid w:val="00F20604"/>
    <w:rsid w:val="00F214CE"/>
    <w:rsid w:val="00F21DF4"/>
    <w:rsid w:val="00F223DD"/>
    <w:rsid w:val="00F22421"/>
    <w:rsid w:val="00F22B26"/>
    <w:rsid w:val="00F23199"/>
    <w:rsid w:val="00F247C6"/>
    <w:rsid w:val="00F27768"/>
    <w:rsid w:val="00F27D6C"/>
    <w:rsid w:val="00F30267"/>
    <w:rsid w:val="00F308AA"/>
    <w:rsid w:val="00F31AF2"/>
    <w:rsid w:val="00F322DE"/>
    <w:rsid w:val="00F32A44"/>
    <w:rsid w:val="00F34269"/>
    <w:rsid w:val="00F36073"/>
    <w:rsid w:val="00F36380"/>
    <w:rsid w:val="00F370B4"/>
    <w:rsid w:val="00F37549"/>
    <w:rsid w:val="00F403D9"/>
    <w:rsid w:val="00F412FC"/>
    <w:rsid w:val="00F41AA7"/>
    <w:rsid w:val="00F4247B"/>
    <w:rsid w:val="00F428E3"/>
    <w:rsid w:val="00F4567A"/>
    <w:rsid w:val="00F459EC"/>
    <w:rsid w:val="00F46D6B"/>
    <w:rsid w:val="00F47CDE"/>
    <w:rsid w:val="00F47DA5"/>
    <w:rsid w:val="00F50180"/>
    <w:rsid w:val="00F5069C"/>
    <w:rsid w:val="00F51DA0"/>
    <w:rsid w:val="00F51F69"/>
    <w:rsid w:val="00F52447"/>
    <w:rsid w:val="00F526AF"/>
    <w:rsid w:val="00F52C47"/>
    <w:rsid w:val="00F5395B"/>
    <w:rsid w:val="00F540F9"/>
    <w:rsid w:val="00F549AD"/>
    <w:rsid w:val="00F54C20"/>
    <w:rsid w:val="00F553C3"/>
    <w:rsid w:val="00F556AA"/>
    <w:rsid w:val="00F557A5"/>
    <w:rsid w:val="00F56187"/>
    <w:rsid w:val="00F579AB"/>
    <w:rsid w:val="00F613E2"/>
    <w:rsid w:val="00F61469"/>
    <w:rsid w:val="00F617D5"/>
    <w:rsid w:val="00F62C52"/>
    <w:rsid w:val="00F649FA"/>
    <w:rsid w:val="00F64C9E"/>
    <w:rsid w:val="00F65C5C"/>
    <w:rsid w:val="00F676C1"/>
    <w:rsid w:val="00F67703"/>
    <w:rsid w:val="00F70BCE"/>
    <w:rsid w:val="00F71C44"/>
    <w:rsid w:val="00F71DBC"/>
    <w:rsid w:val="00F7392C"/>
    <w:rsid w:val="00F74532"/>
    <w:rsid w:val="00F74C39"/>
    <w:rsid w:val="00F74CEE"/>
    <w:rsid w:val="00F74E9D"/>
    <w:rsid w:val="00F761B1"/>
    <w:rsid w:val="00F763A6"/>
    <w:rsid w:val="00F8125E"/>
    <w:rsid w:val="00F83EC2"/>
    <w:rsid w:val="00F84411"/>
    <w:rsid w:val="00F87068"/>
    <w:rsid w:val="00F902E6"/>
    <w:rsid w:val="00F9032D"/>
    <w:rsid w:val="00F94C7D"/>
    <w:rsid w:val="00F95503"/>
    <w:rsid w:val="00F9591D"/>
    <w:rsid w:val="00F96B0C"/>
    <w:rsid w:val="00FA07E8"/>
    <w:rsid w:val="00FA099F"/>
    <w:rsid w:val="00FA10A3"/>
    <w:rsid w:val="00FA1A6E"/>
    <w:rsid w:val="00FA1EAC"/>
    <w:rsid w:val="00FA2325"/>
    <w:rsid w:val="00FA2437"/>
    <w:rsid w:val="00FA300B"/>
    <w:rsid w:val="00FA3AF1"/>
    <w:rsid w:val="00FA404E"/>
    <w:rsid w:val="00FA44C0"/>
    <w:rsid w:val="00FA4919"/>
    <w:rsid w:val="00FA53CE"/>
    <w:rsid w:val="00FA6510"/>
    <w:rsid w:val="00FA6698"/>
    <w:rsid w:val="00FA68C5"/>
    <w:rsid w:val="00FA6B7B"/>
    <w:rsid w:val="00FA6FA0"/>
    <w:rsid w:val="00FB1CD8"/>
    <w:rsid w:val="00FB4AF7"/>
    <w:rsid w:val="00FB4ED6"/>
    <w:rsid w:val="00FB6ECE"/>
    <w:rsid w:val="00FB771F"/>
    <w:rsid w:val="00FC0519"/>
    <w:rsid w:val="00FC0973"/>
    <w:rsid w:val="00FC0F55"/>
    <w:rsid w:val="00FC17E2"/>
    <w:rsid w:val="00FC20D8"/>
    <w:rsid w:val="00FC211B"/>
    <w:rsid w:val="00FC3341"/>
    <w:rsid w:val="00FC3910"/>
    <w:rsid w:val="00FC490F"/>
    <w:rsid w:val="00FC5707"/>
    <w:rsid w:val="00FC5B9E"/>
    <w:rsid w:val="00FC5DFD"/>
    <w:rsid w:val="00FC6EC3"/>
    <w:rsid w:val="00FD2376"/>
    <w:rsid w:val="00FD4E1C"/>
    <w:rsid w:val="00FD6431"/>
    <w:rsid w:val="00FD783E"/>
    <w:rsid w:val="00FE1E13"/>
    <w:rsid w:val="00FE31AA"/>
    <w:rsid w:val="00FE326A"/>
    <w:rsid w:val="00FE3A17"/>
    <w:rsid w:val="00FE3CE1"/>
    <w:rsid w:val="00FE41C7"/>
    <w:rsid w:val="00FE4862"/>
    <w:rsid w:val="00FE5ED2"/>
    <w:rsid w:val="00FE7DCA"/>
    <w:rsid w:val="00FF2267"/>
    <w:rsid w:val="00FF4680"/>
    <w:rsid w:val="00FF5C3B"/>
    <w:rsid w:val="00FF62CD"/>
    <w:rsid w:val="00FF6CF0"/>
    <w:rsid w:val="01E33D9E"/>
    <w:rsid w:val="03775658"/>
    <w:rsid w:val="03992B72"/>
    <w:rsid w:val="04A6E8C5"/>
    <w:rsid w:val="04BFCE25"/>
    <w:rsid w:val="04EA31DD"/>
    <w:rsid w:val="0541085D"/>
    <w:rsid w:val="05D78F83"/>
    <w:rsid w:val="068125BD"/>
    <w:rsid w:val="071C78F4"/>
    <w:rsid w:val="078CACEA"/>
    <w:rsid w:val="08116723"/>
    <w:rsid w:val="0A54227B"/>
    <w:rsid w:val="0A5FA775"/>
    <w:rsid w:val="0B6FB436"/>
    <w:rsid w:val="0C6B258D"/>
    <w:rsid w:val="0C89961B"/>
    <w:rsid w:val="0CA9F611"/>
    <w:rsid w:val="0CDC89CD"/>
    <w:rsid w:val="0CE91FB7"/>
    <w:rsid w:val="0E8A62A9"/>
    <w:rsid w:val="0F0642AD"/>
    <w:rsid w:val="101D04A5"/>
    <w:rsid w:val="1033DEB1"/>
    <w:rsid w:val="11047123"/>
    <w:rsid w:val="112489BE"/>
    <w:rsid w:val="119D75F3"/>
    <w:rsid w:val="13A6D0E7"/>
    <w:rsid w:val="146EFDC3"/>
    <w:rsid w:val="14F05D45"/>
    <w:rsid w:val="15DA7464"/>
    <w:rsid w:val="16114A50"/>
    <w:rsid w:val="167DBBD2"/>
    <w:rsid w:val="17AB1EEB"/>
    <w:rsid w:val="1895FACD"/>
    <w:rsid w:val="18DEBB59"/>
    <w:rsid w:val="18E89E77"/>
    <w:rsid w:val="19357746"/>
    <w:rsid w:val="19619C9C"/>
    <w:rsid w:val="19AF953F"/>
    <w:rsid w:val="1A0D55E9"/>
    <w:rsid w:val="1ACE83EA"/>
    <w:rsid w:val="1B287253"/>
    <w:rsid w:val="1B692B58"/>
    <w:rsid w:val="1BEBD87B"/>
    <w:rsid w:val="1C3CBF51"/>
    <w:rsid w:val="1D3C72A8"/>
    <w:rsid w:val="1DCA8094"/>
    <w:rsid w:val="1E947245"/>
    <w:rsid w:val="1EE59F7E"/>
    <w:rsid w:val="2073B737"/>
    <w:rsid w:val="21D5100B"/>
    <w:rsid w:val="22E0E5F6"/>
    <w:rsid w:val="22F7D5DE"/>
    <w:rsid w:val="233BB02F"/>
    <w:rsid w:val="23FDCE1B"/>
    <w:rsid w:val="2426A850"/>
    <w:rsid w:val="24A0FF34"/>
    <w:rsid w:val="25DD9252"/>
    <w:rsid w:val="263DC1CB"/>
    <w:rsid w:val="264564E6"/>
    <w:rsid w:val="26D5D0D9"/>
    <w:rsid w:val="27419E46"/>
    <w:rsid w:val="2776F80B"/>
    <w:rsid w:val="27919BAD"/>
    <w:rsid w:val="28CDC4D1"/>
    <w:rsid w:val="290F3950"/>
    <w:rsid w:val="2A249D76"/>
    <w:rsid w:val="2A9D52E5"/>
    <w:rsid w:val="2BAFF03B"/>
    <w:rsid w:val="2C31ED85"/>
    <w:rsid w:val="2C945B77"/>
    <w:rsid w:val="2D3AC9DA"/>
    <w:rsid w:val="2DDB86E4"/>
    <w:rsid w:val="2E76639D"/>
    <w:rsid w:val="2ECC22FB"/>
    <w:rsid w:val="2FEAADC9"/>
    <w:rsid w:val="3243CAFB"/>
    <w:rsid w:val="32700A71"/>
    <w:rsid w:val="341B41FD"/>
    <w:rsid w:val="35231F0C"/>
    <w:rsid w:val="36780713"/>
    <w:rsid w:val="37A35472"/>
    <w:rsid w:val="37DC9751"/>
    <w:rsid w:val="37E10123"/>
    <w:rsid w:val="3805476C"/>
    <w:rsid w:val="389692C0"/>
    <w:rsid w:val="394B513B"/>
    <w:rsid w:val="3AA0A18E"/>
    <w:rsid w:val="3AB1DEF5"/>
    <w:rsid w:val="3ACDCB85"/>
    <w:rsid w:val="3B8DC563"/>
    <w:rsid w:val="3DBA926F"/>
    <w:rsid w:val="3F0B915F"/>
    <w:rsid w:val="3FB686DC"/>
    <w:rsid w:val="3FE3DC5C"/>
    <w:rsid w:val="407E04A8"/>
    <w:rsid w:val="408F2027"/>
    <w:rsid w:val="40960272"/>
    <w:rsid w:val="4129ECB2"/>
    <w:rsid w:val="42AA38A5"/>
    <w:rsid w:val="42F75683"/>
    <w:rsid w:val="43AD988C"/>
    <w:rsid w:val="44382A3A"/>
    <w:rsid w:val="4459D3A5"/>
    <w:rsid w:val="447200F1"/>
    <w:rsid w:val="44A9259D"/>
    <w:rsid w:val="44C24E09"/>
    <w:rsid w:val="45F3A9B5"/>
    <w:rsid w:val="46743170"/>
    <w:rsid w:val="47144172"/>
    <w:rsid w:val="47A6FF92"/>
    <w:rsid w:val="4966A5A2"/>
    <w:rsid w:val="4A17F20A"/>
    <w:rsid w:val="4AE17F4F"/>
    <w:rsid w:val="4B7D615F"/>
    <w:rsid w:val="4B87DBE7"/>
    <w:rsid w:val="4C759564"/>
    <w:rsid w:val="4D31674E"/>
    <w:rsid w:val="4DACEFE9"/>
    <w:rsid w:val="4DECAA91"/>
    <w:rsid w:val="4E125864"/>
    <w:rsid w:val="4E69EA25"/>
    <w:rsid w:val="4EB748F9"/>
    <w:rsid w:val="4EDC1B03"/>
    <w:rsid w:val="4F3D995F"/>
    <w:rsid w:val="513D81C3"/>
    <w:rsid w:val="5158BB2B"/>
    <w:rsid w:val="515D2B70"/>
    <w:rsid w:val="53E367B3"/>
    <w:rsid w:val="53E4455A"/>
    <w:rsid w:val="5460B325"/>
    <w:rsid w:val="556AEBEC"/>
    <w:rsid w:val="59878D73"/>
    <w:rsid w:val="59AC6231"/>
    <w:rsid w:val="5A4CFB6C"/>
    <w:rsid w:val="5AF60297"/>
    <w:rsid w:val="5B175723"/>
    <w:rsid w:val="5BAAB6D5"/>
    <w:rsid w:val="5C070CAB"/>
    <w:rsid w:val="5C888D4B"/>
    <w:rsid w:val="5CBCE3FA"/>
    <w:rsid w:val="5EC449FD"/>
    <w:rsid w:val="5EE56FA1"/>
    <w:rsid w:val="5F0BFEA3"/>
    <w:rsid w:val="60A3A4F4"/>
    <w:rsid w:val="61440ED7"/>
    <w:rsid w:val="61DF48BF"/>
    <w:rsid w:val="63CA62EC"/>
    <w:rsid w:val="64F842B5"/>
    <w:rsid w:val="6508D805"/>
    <w:rsid w:val="6521B634"/>
    <w:rsid w:val="654AC9A9"/>
    <w:rsid w:val="65B0C1AC"/>
    <w:rsid w:val="674C920D"/>
    <w:rsid w:val="67DBC443"/>
    <w:rsid w:val="6814A9F8"/>
    <w:rsid w:val="68A047C9"/>
    <w:rsid w:val="692C9CE8"/>
    <w:rsid w:val="699BA5CD"/>
    <w:rsid w:val="69D265E0"/>
    <w:rsid w:val="6A8432CF"/>
    <w:rsid w:val="6B0023FE"/>
    <w:rsid w:val="6B0B3B20"/>
    <w:rsid w:val="6B0CCEB0"/>
    <w:rsid w:val="6B6C86B3"/>
    <w:rsid w:val="6D122709"/>
    <w:rsid w:val="6E61CA59"/>
    <w:rsid w:val="6E6CB881"/>
    <w:rsid w:val="6E82E2ED"/>
    <w:rsid w:val="6F00EDE2"/>
    <w:rsid w:val="6F31979C"/>
    <w:rsid w:val="7008FD91"/>
    <w:rsid w:val="713FFA01"/>
    <w:rsid w:val="7163A841"/>
    <w:rsid w:val="720DFFF5"/>
    <w:rsid w:val="731520A7"/>
    <w:rsid w:val="74665911"/>
    <w:rsid w:val="74A0CFA3"/>
    <w:rsid w:val="74BBB2FA"/>
    <w:rsid w:val="74DE5FD1"/>
    <w:rsid w:val="7763F4F2"/>
    <w:rsid w:val="78086983"/>
    <w:rsid w:val="78B483B0"/>
    <w:rsid w:val="7A6D4F50"/>
    <w:rsid w:val="7AD6AEC6"/>
    <w:rsid w:val="7B773202"/>
    <w:rsid w:val="7B7B2BEE"/>
    <w:rsid w:val="7BA8BAB4"/>
    <w:rsid w:val="7BB05258"/>
    <w:rsid w:val="7BD71FBB"/>
    <w:rsid w:val="7C1799FE"/>
    <w:rsid w:val="7CFEB2D3"/>
    <w:rsid w:val="7D05D2DD"/>
    <w:rsid w:val="7D29E9ED"/>
    <w:rsid w:val="7DD9E4E1"/>
    <w:rsid w:val="7EBD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277EA"/>
  <w15:docId w15:val="{54A0AAE5-E921-4C6B-A200-00C12C9F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unhideWhenUsed/>
    <w:qFormat/>
    <w:rsid w:val="00E03D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3D6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03D6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8"/>
      <w:ind w:left="120"/>
    </w:pPr>
    <w:rPr>
      <w:sz w:val="24"/>
      <w:szCs w:val="24"/>
    </w:rPr>
  </w:style>
  <w:style w:type="paragraph" w:styleId="TOC2">
    <w:name w:val="toc 2"/>
    <w:basedOn w:val="Normal"/>
    <w:uiPriority w:val="39"/>
    <w:qFormat/>
    <w:pPr>
      <w:spacing w:before="101"/>
      <w:ind w:left="3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18"/>
    </w:pPr>
    <w:rPr>
      <w:sz w:val="72"/>
      <w:szCs w:val="72"/>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pPr>
      <w:spacing w:before="6" w:line="264" w:lineRule="exact"/>
      <w:ind w:left="105"/>
    </w:pPr>
  </w:style>
  <w:style w:type="paragraph" w:styleId="Revision">
    <w:name w:val="Revision"/>
    <w:hidden/>
    <w:uiPriority w:val="99"/>
    <w:semiHidden/>
    <w:rsid w:val="00DC397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0C5FEA"/>
    <w:rPr>
      <w:color w:val="0000FF" w:themeColor="hyperlink"/>
      <w:u w:val="single"/>
    </w:rPr>
  </w:style>
  <w:style w:type="character" w:styleId="UnresolvedMention">
    <w:name w:val="Unresolved Mention"/>
    <w:basedOn w:val="DefaultParagraphFont"/>
    <w:uiPriority w:val="99"/>
    <w:unhideWhenUsed/>
    <w:rsid w:val="000C5FEA"/>
    <w:rPr>
      <w:color w:val="605E5C"/>
      <w:shd w:val="clear" w:color="auto" w:fill="E1DFDD"/>
    </w:rPr>
  </w:style>
  <w:style w:type="character" w:styleId="CommentReference">
    <w:name w:val="annotation reference"/>
    <w:basedOn w:val="DefaultParagraphFont"/>
    <w:uiPriority w:val="99"/>
    <w:semiHidden/>
    <w:unhideWhenUsed/>
    <w:rsid w:val="00CC7C0F"/>
    <w:rPr>
      <w:sz w:val="16"/>
      <w:szCs w:val="16"/>
    </w:rPr>
  </w:style>
  <w:style w:type="paragraph" w:styleId="CommentText">
    <w:name w:val="annotation text"/>
    <w:basedOn w:val="Normal"/>
    <w:link w:val="CommentTextChar"/>
    <w:uiPriority w:val="99"/>
    <w:unhideWhenUsed/>
    <w:rsid w:val="00CC7C0F"/>
    <w:rPr>
      <w:sz w:val="20"/>
      <w:szCs w:val="20"/>
    </w:rPr>
  </w:style>
  <w:style w:type="character" w:customStyle="1" w:styleId="CommentTextChar">
    <w:name w:val="Comment Text Char"/>
    <w:basedOn w:val="DefaultParagraphFont"/>
    <w:link w:val="CommentText"/>
    <w:uiPriority w:val="99"/>
    <w:rsid w:val="00CC7C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7C0F"/>
    <w:rPr>
      <w:b/>
      <w:bCs/>
    </w:rPr>
  </w:style>
  <w:style w:type="character" w:customStyle="1" w:styleId="CommentSubjectChar">
    <w:name w:val="Comment Subject Char"/>
    <w:basedOn w:val="CommentTextChar"/>
    <w:link w:val="CommentSubject"/>
    <w:uiPriority w:val="99"/>
    <w:semiHidden/>
    <w:rsid w:val="00CC7C0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E03D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3D6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3D60"/>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C73064"/>
    <w:pPr>
      <w:tabs>
        <w:tab w:val="center" w:pos="4680"/>
        <w:tab w:val="right" w:pos="9360"/>
      </w:tabs>
    </w:pPr>
  </w:style>
  <w:style w:type="character" w:customStyle="1" w:styleId="HeaderChar">
    <w:name w:val="Header Char"/>
    <w:basedOn w:val="DefaultParagraphFont"/>
    <w:link w:val="Header"/>
    <w:uiPriority w:val="99"/>
    <w:rsid w:val="00C73064"/>
    <w:rPr>
      <w:rFonts w:ascii="Times New Roman" w:eastAsia="Times New Roman" w:hAnsi="Times New Roman" w:cs="Times New Roman"/>
    </w:rPr>
  </w:style>
  <w:style w:type="paragraph" w:styleId="Footer">
    <w:name w:val="footer"/>
    <w:basedOn w:val="Normal"/>
    <w:link w:val="FooterChar"/>
    <w:uiPriority w:val="99"/>
    <w:unhideWhenUsed/>
    <w:rsid w:val="00C73064"/>
    <w:pPr>
      <w:tabs>
        <w:tab w:val="center" w:pos="4680"/>
        <w:tab w:val="right" w:pos="9360"/>
      </w:tabs>
    </w:pPr>
  </w:style>
  <w:style w:type="character" w:customStyle="1" w:styleId="FooterChar">
    <w:name w:val="Footer Char"/>
    <w:basedOn w:val="DefaultParagraphFont"/>
    <w:link w:val="Footer"/>
    <w:uiPriority w:val="99"/>
    <w:rsid w:val="00C73064"/>
    <w:rPr>
      <w:rFonts w:ascii="Times New Roman" w:eastAsia="Times New Roman" w:hAnsi="Times New Roman" w:cs="Times New Roman"/>
    </w:rPr>
  </w:style>
  <w:style w:type="character" w:styleId="Mention">
    <w:name w:val="Mention"/>
    <w:basedOn w:val="DefaultParagraphFont"/>
    <w:uiPriority w:val="99"/>
    <w:unhideWhenUsed/>
    <w:rsid w:val="007448CA"/>
    <w:rPr>
      <w:color w:val="2B579A"/>
      <w:shd w:val="clear" w:color="auto" w:fill="E1DFDD"/>
    </w:rPr>
  </w:style>
  <w:style w:type="character" w:styleId="FollowedHyperlink">
    <w:name w:val="FollowedHyperlink"/>
    <w:basedOn w:val="DefaultParagraphFont"/>
    <w:uiPriority w:val="99"/>
    <w:semiHidden/>
    <w:unhideWhenUsed/>
    <w:rsid w:val="00307468"/>
    <w:rPr>
      <w:color w:val="800080" w:themeColor="followedHyperlink"/>
      <w:u w:val="single"/>
    </w:rPr>
  </w:style>
  <w:style w:type="paragraph" w:styleId="TOCHeading">
    <w:name w:val="TOC Heading"/>
    <w:basedOn w:val="Heading1"/>
    <w:next w:val="Normal"/>
    <w:uiPriority w:val="39"/>
    <w:unhideWhenUsed/>
    <w:qFormat/>
    <w:rsid w:val="003074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styleId="ListTable4-Accent1">
    <w:name w:val="List Table 4 Accent 1"/>
    <w:basedOn w:val="TableNormal"/>
    <w:uiPriority w:val="49"/>
    <w:rsid w:val="002715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E10DA4"/>
    <w:rPr>
      <w:sz w:val="24"/>
      <w:szCs w:val="24"/>
    </w:rPr>
  </w:style>
  <w:style w:type="table" w:styleId="TableGrid">
    <w:name w:val="Table Grid"/>
    <w:basedOn w:val="TableNormal"/>
    <w:uiPriority w:val="39"/>
    <w:rsid w:val="00065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229">
      <w:bodyDiv w:val="1"/>
      <w:marLeft w:val="0"/>
      <w:marRight w:val="0"/>
      <w:marTop w:val="0"/>
      <w:marBottom w:val="0"/>
      <w:divBdr>
        <w:top w:val="none" w:sz="0" w:space="0" w:color="auto"/>
        <w:left w:val="none" w:sz="0" w:space="0" w:color="auto"/>
        <w:bottom w:val="none" w:sz="0" w:space="0" w:color="auto"/>
        <w:right w:val="none" w:sz="0" w:space="0" w:color="auto"/>
      </w:divBdr>
    </w:div>
    <w:div w:id="192109621">
      <w:bodyDiv w:val="1"/>
      <w:marLeft w:val="0"/>
      <w:marRight w:val="0"/>
      <w:marTop w:val="0"/>
      <w:marBottom w:val="0"/>
      <w:divBdr>
        <w:top w:val="none" w:sz="0" w:space="0" w:color="auto"/>
        <w:left w:val="none" w:sz="0" w:space="0" w:color="auto"/>
        <w:bottom w:val="none" w:sz="0" w:space="0" w:color="auto"/>
        <w:right w:val="none" w:sz="0" w:space="0" w:color="auto"/>
      </w:divBdr>
    </w:div>
    <w:div w:id="273251562">
      <w:bodyDiv w:val="1"/>
      <w:marLeft w:val="0"/>
      <w:marRight w:val="0"/>
      <w:marTop w:val="0"/>
      <w:marBottom w:val="0"/>
      <w:divBdr>
        <w:top w:val="none" w:sz="0" w:space="0" w:color="auto"/>
        <w:left w:val="none" w:sz="0" w:space="0" w:color="auto"/>
        <w:bottom w:val="none" w:sz="0" w:space="0" w:color="auto"/>
        <w:right w:val="none" w:sz="0" w:space="0" w:color="auto"/>
      </w:divBdr>
    </w:div>
    <w:div w:id="290284927">
      <w:bodyDiv w:val="1"/>
      <w:marLeft w:val="0"/>
      <w:marRight w:val="0"/>
      <w:marTop w:val="0"/>
      <w:marBottom w:val="0"/>
      <w:divBdr>
        <w:top w:val="none" w:sz="0" w:space="0" w:color="auto"/>
        <w:left w:val="none" w:sz="0" w:space="0" w:color="auto"/>
        <w:bottom w:val="none" w:sz="0" w:space="0" w:color="auto"/>
        <w:right w:val="none" w:sz="0" w:space="0" w:color="auto"/>
      </w:divBdr>
    </w:div>
    <w:div w:id="525947788">
      <w:bodyDiv w:val="1"/>
      <w:marLeft w:val="0"/>
      <w:marRight w:val="0"/>
      <w:marTop w:val="0"/>
      <w:marBottom w:val="0"/>
      <w:divBdr>
        <w:top w:val="none" w:sz="0" w:space="0" w:color="auto"/>
        <w:left w:val="none" w:sz="0" w:space="0" w:color="auto"/>
        <w:bottom w:val="none" w:sz="0" w:space="0" w:color="auto"/>
        <w:right w:val="none" w:sz="0" w:space="0" w:color="auto"/>
      </w:divBdr>
    </w:div>
    <w:div w:id="529494869">
      <w:bodyDiv w:val="1"/>
      <w:marLeft w:val="0"/>
      <w:marRight w:val="0"/>
      <w:marTop w:val="0"/>
      <w:marBottom w:val="0"/>
      <w:divBdr>
        <w:top w:val="none" w:sz="0" w:space="0" w:color="auto"/>
        <w:left w:val="none" w:sz="0" w:space="0" w:color="auto"/>
        <w:bottom w:val="none" w:sz="0" w:space="0" w:color="auto"/>
        <w:right w:val="none" w:sz="0" w:space="0" w:color="auto"/>
      </w:divBdr>
    </w:div>
    <w:div w:id="571046348">
      <w:bodyDiv w:val="1"/>
      <w:marLeft w:val="0"/>
      <w:marRight w:val="0"/>
      <w:marTop w:val="0"/>
      <w:marBottom w:val="0"/>
      <w:divBdr>
        <w:top w:val="none" w:sz="0" w:space="0" w:color="auto"/>
        <w:left w:val="none" w:sz="0" w:space="0" w:color="auto"/>
        <w:bottom w:val="none" w:sz="0" w:space="0" w:color="auto"/>
        <w:right w:val="none" w:sz="0" w:space="0" w:color="auto"/>
      </w:divBdr>
    </w:div>
    <w:div w:id="733741758">
      <w:bodyDiv w:val="1"/>
      <w:marLeft w:val="0"/>
      <w:marRight w:val="0"/>
      <w:marTop w:val="0"/>
      <w:marBottom w:val="0"/>
      <w:divBdr>
        <w:top w:val="none" w:sz="0" w:space="0" w:color="auto"/>
        <w:left w:val="none" w:sz="0" w:space="0" w:color="auto"/>
        <w:bottom w:val="none" w:sz="0" w:space="0" w:color="auto"/>
        <w:right w:val="none" w:sz="0" w:space="0" w:color="auto"/>
      </w:divBdr>
    </w:div>
    <w:div w:id="749426019">
      <w:bodyDiv w:val="1"/>
      <w:marLeft w:val="0"/>
      <w:marRight w:val="0"/>
      <w:marTop w:val="0"/>
      <w:marBottom w:val="0"/>
      <w:divBdr>
        <w:top w:val="none" w:sz="0" w:space="0" w:color="auto"/>
        <w:left w:val="none" w:sz="0" w:space="0" w:color="auto"/>
        <w:bottom w:val="none" w:sz="0" w:space="0" w:color="auto"/>
        <w:right w:val="none" w:sz="0" w:space="0" w:color="auto"/>
      </w:divBdr>
    </w:div>
    <w:div w:id="1223105035">
      <w:bodyDiv w:val="1"/>
      <w:marLeft w:val="0"/>
      <w:marRight w:val="0"/>
      <w:marTop w:val="0"/>
      <w:marBottom w:val="0"/>
      <w:divBdr>
        <w:top w:val="none" w:sz="0" w:space="0" w:color="auto"/>
        <w:left w:val="none" w:sz="0" w:space="0" w:color="auto"/>
        <w:bottom w:val="none" w:sz="0" w:space="0" w:color="auto"/>
        <w:right w:val="none" w:sz="0" w:space="0" w:color="auto"/>
      </w:divBdr>
    </w:div>
    <w:div w:id="1255279606">
      <w:bodyDiv w:val="1"/>
      <w:marLeft w:val="0"/>
      <w:marRight w:val="0"/>
      <w:marTop w:val="0"/>
      <w:marBottom w:val="0"/>
      <w:divBdr>
        <w:top w:val="none" w:sz="0" w:space="0" w:color="auto"/>
        <w:left w:val="none" w:sz="0" w:space="0" w:color="auto"/>
        <w:bottom w:val="none" w:sz="0" w:space="0" w:color="auto"/>
        <w:right w:val="none" w:sz="0" w:space="0" w:color="auto"/>
      </w:divBdr>
    </w:div>
    <w:div w:id="1304698993">
      <w:bodyDiv w:val="1"/>
      <w:marLeft w:val="0"/>
      <w:marRight w:val="0"/>
      <w:marTop w:val="0"/>
      <w:marBottom w:val="0"/>
      <w:divBdr>
        <w:top w:val="none" w:sz="0" w:space="0" w:color="auto"/>
        <w:left w:val="none" w:sz="0" w:space="0" w:color="auto"/>
        <w:bottom w:val="none" w:sz="0" w:space="0" w:color="auto"/>
        <w:right w:val="none" w:sz="0" w:space="0" w:color="auto"/>
      </w:divBdr>
    </w:div>
    <w:div w:id="1558663881">
      <w:bodyDiv w:val="1"/>
      <w:marLeft w:val="0"/>
      <w:marRight w:val="0"/>
      <w:marTop w:val="0"/>
      <w:marBottom w:val="0"/>
      <w:divBdr>
        <w:top w:val="none" w:sz="0" w:space="0" w:color="auto"/>
        <w:left w:val="none" w:sz="0" w:space="0" w:color="auto"/>
        <w:bottom w:val="none" w:sz="0" w:space="0" w:color="auto"/>
        <w:right w:val="none" w:sz="0" w:space="0" w:color="auto"/>
      </w:divBdr>
    </w:div>
    <w:div w:id="1571423311">
      <w:bodyDiv w:val="1"/>
      <w:marLeft w:val="0"/>
      <w:marRight w:val="0"/>
      <w:marTop w:val="0"/>
      <w:marBottom w:val="0"/>
      <w:divBdr>
        <w:top w:val="none" w:sz="0" w:space="0" w:color="auto"/>
        <w:left w:val="none" w:sz="0" w:space="0" w:color="auto"/>
        <w:bottom w:val="none" w:sz="0" w:space="0" w:color="auto"/>
        <w:right w:val="none" w:sz="0" w:space="0" w:color="auto"/>
      </w:divBdr>
    </w:div>
    <w:div w:id="1704599241">
      <w:bodyDiv w:val="1"/>
      <w:marLeft w:val="0"/>
      <w:marRight w:val="0"/>
      <w:marTop w:val="0"/>
      <w:marBottom w:val="0"/>
      <w:divBdr>
        <w:top w:val="none" w:sz="0" w:space="0" w:color="auto"/>
        <w:left w:val="none" w:sz="0" w:space="0" w:color="auto"/>
        <w:bottom w:val="none" w:sz="0" w:space="0" w:color="auto"/>
        <w:right w:val="none" w:sz="0" w:space="0" w:color="auto"/>
      </w:divBdr>
    </w:div>
    <w:div w:id="2039118971">
      <w:bodyDiv w:val="1"/>
      <w:marLeft w:val="0"/>
      <w:marRight w:val="0"/>
      <w:marTop w:val="0"/>
      <w:marBottom w:val="0"/>
      <w:divBdr>
        <w:top w:val="none" w:sz="0" w:space="0" w:color="auto"/>
        <w:left w:val="none" w:sz="0" w:space="0" w:color="auto"/>
        <w:bottom w:val="none" w:sz="0" w:space="0" w:color="auto"/>
        <w:right w:val="none" w:sz="0" w:space="0" w:color="auto"/>
      </w:divBdr>
    </w:div>
    <w:div w:id="2053266941">
      <w:bodyDiv w:val="1"/>
      <w:marLeft w:val="0"/>
      <w:marRight w:val="0"/>
      <w:marTop w:val="0"/>
      <w:marBottom w:val="0"/>
      <w:divBdr>
        <w:top w:val="none" w:sz="0" w:space="0" w:color="auto"/>
        <w:left w:val="none" w:sz="0" w:space="0" w:color="auto"/>
        <w:bottom w:val="none" w:sz="0" w:space="0" w:color="auto"/>
        <w:right w:val="none" w:sz="0" w:space="0" w:color="auto"/>
      </w:divBdr>
      <w:divsChild>
        <w:div w:id="195391552">
          <w:marLeft w:val="144"/>
          <w:marRight w:val="0"/>
          <w:marTop w:val="0"/>
          <w:marBottom w:val="0"/>
          <w:divBdr>
            <w:top w:val="none" w:sz="0" w:space="0" w:color="auto"/>
            <w:left w:val="none" w:sz="0" w:space="0" w:color="auto"/>
            <w:bottom w:val="none" w:sz="0" w:space="0" w:color="auto"/>
            <w:right w:val="none" w:sz="0" w:space="0" w:color="auto"/>
          </w:divBdr>
        </w:div>
        <w:div w:id="301272788">
          <w:marLeft w:val="144"/>
          <w:marRight w:val="0"/>
          <w:marTop w:val="0"/>
          <w:marBottom w:val="0"/>
          <w:divBdr>
            <w:top w:val="none" w:sz="0" w:space="0" w:color="auto"/>
            <w:left w:val="none" w:sz="0" w:space="0" w:color="auto"/>
            <w:bottom w:val="none" w:sz="0" w:space="0" w:color="auto"/>
            <w:right w:val="none" w:sz="0" w:space="0" w:color="auto"/>
          </w:divBdr>
        </w:div>
        <w:div w:id="371655422">
          <w:marLeft w:val="144"/>
          <w:marRight w:val="0"/>
          <w:marTop w:val="0"/>
          <w:marBottom w:val="0"/>
          <w:divBdr>
            <w:top w:val="none" w:sz="0" w:space="0" w:color="auto"/>
            <w:left w:val="none" w:sz="0" w:space="0" w:color="auto"/>
            <w:bottom w:val="none" w:sz="0" w:space="0" w:color="auto"/>
            <w:right w:val="none" w:sz="0" w:space="0" w:color="auto"/>
          </w:divBdr>
        </w:div>
        <w:div w:id="510340353">
          <w:marLeft w:val="144"/>
          <w:marRight w:val="0"/>
          <w:marTop w:val="0"/>
          <w:marBottom w:val="0"/>
          <w:divBdr>
            <w:top w:val="none" w:sz="0" w:space="0" w:color="auto"/>
            <w:left w:val="none" w:sz="0" w:space="0" w:color="auto"/>
            <w:bottom w:val="none" w:sz="0" w:space="0" w:color="auto"/>
            <w:right w:val="none" w:sz="0" w:space="0" w:color="auto"/>
          </w:divBdr>
        </w:div>
        <w:div w:id="519929437">
          <w:marLeft w:val="144"/>
          <w:marRight w:val="0"/>
          <w:marTop w:val="0"/>
          <w:marBottom w:val="0"/>
          <w:divBdr>
            <w:top w:val="none" w:sz="0" w:space="0" w:color="auto"/>
            <w:left w:val="none" w:sz="0" w:space="0" w:color="auto"/>
            <w:bottom w:val="none" w:sz="0" w:space="0" w:color="auto"/>
            <w:right w:val="none" w:sz="0" w:space="0" w:color="auto"/>
          </w:divBdr>
        </w:div>
        <w:div w:id="1016153844">
          <w:marLeft w:val="144"/>
          <w:marRight w:val="0"/>
          <w:marTop w:val="0"/>
          <w:marBottom w:val="0"/>
          <w:divBdr>
            <w:top w:val="none" w:sz="0" w:space="0" w:color="auto"/>
            <w:left w:val="none" w:sz="0" w:space="0" w:color="auto"/>
            <w:bottom w:val="none" w:sz="0" w:space="0" w:color="auto"/>
            <w:right w:val="none" w:sz="0" w:space="0" w:color="auto"/>
          </w:divBdr>
        </w:div>
        <w:div w:id="1381130176">
          <w:marLeft w:val="864"/>
          <w:marRight w:val="0"/>
          <w:marTop w:val="0"/>
          <w:marBottom w:val="0"/>
          <w:divBdr>
            <w:top w:val="none" w:sz="0" w:space="0" w:color="auto"/>
            <w:left w:val="none" w:sz="0" w:space="0" w:color="auto"/>
            <w:bottom w:val="none" w:sz="0" w:space="0" w:color="auto"/>
            <w:right w:val="none" w:sz="0" w:space="0" w:color="auto"/>
          </w:divBdr>
        </w:div>
        <w:div w:id="1529947325">
          <w:marLeft w:val="864"/>
          <w:marRight w:val="0"/>
          <w:marTop w:val="0"/>
          <w:marBottom w:val="0"/>
          <w:divBdr>
            <w:top w:val="none" w:sz="0" w:space="0" w:color="auto"/>
            <w:left w:val="none" w:sz="0" w:space="0" w:color="auto"/>
            <w:bottom w:val="none" w:sz="0" w:space="0" w:color="auto"/>
            <w:right w:val="none" w:sz="0" w:space="0" w:color="auto"/>
          </w:divBdr>
        </w:div>
        <w:div w:id="1600718732">
          <w:marLeft w:val="144"/>
          <w:marRight w:val="0"/>
          <w:marTop w:val="0"/>
          <w:marBottom w:val="0"/>
          <w:divBdr>
            <w:top w:val="none" w:sz="0" w:space="0" w:color="auto"/>
            <w:left w:val="none" w:sz="0" w:space="0" w:color="auto"/>
            <w:bottom w:val="none" w:sz="0" w:space="0" w:color="auto"/>
            <w:right w:val="none" w:sz="0" w:space="0" w:color="auto"/>
          </w:divBdr>
        </w:div>
        <w:div w:id="1678539819">
          <w:marLeft w:val="144"/>
          <w:marRight w:val="0"/>
          <w:marTop w:val="0"/>
          <w:marBottom w:val="0"/>
          <w:divBdr>
            <w:top w:val="none" w:sz="0" w:space="0" w:color="auto"/>
            <w:left w:val="none" w:sz="0" w:space="0" w:color="auto"/>
            <w:bottom w:val="none" w:sz="0" w:space="0" w:color="auto"/>
            <w:right w:val="none" w:sz="0" w:space="0" w:color="auto"/>
          </w:divBdr>
        </w:div>
        <w:div w:id="1744914598">
          <w:marLeft w:val="144"/>
          <w:marRight w:val="0"/>
          <w:marTop w:val="0"/>
          <w:marBottom w:val="0"/>
          <w:divBdr>
            <w:top w:val="none" w:sz="0" w:space="0" w:color="auto"/>
            <w:left w:val="none" w:sz="0" w:space="0" w:color="auto"/>
            <w:bottom w:val="none" w:sz="0" w:space="0" w:color="auto"/>
            <w:right w:val="none" w:sz="0" w:space="0" w:color="auto"/>
          </w:divBdr>
        </w:div>
        <w:div w:id="1752041080">
          <w:marLeft w:val="144"/>
          <w:marRight w:val="0"/>
          <w:marTop w:val="0"/>
          <w:marBottom w:val="0"/>
          <w:divBdr>
            <w:top w:val="none" w:sz="0" w:space="0" w:color="auto"/>
            <w:left w:val="none" w:sz="0" w:space="0" w:color="auto"/>
            <w:bottom w:val="none" w:sz="0" w:space="0" w:color="auto"/>
            <w:right w:val="none" w:sz="0" w:space="0" w:color="auto"/>
          </w:divBdr>
        </w:div>
        <w:div w:id="2075925698">
          <w:marLeft w:val="86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provedmethods.ceris.purdue.edu/former-priority-pests" TargetMode="External"/><Relationship Id="rId18" Type="http://schemas.openxmlformats.org/officeDocument/2006/relationships/hyperlink" Target="https://download.ceris.purdue.edu/file/4432" TargetMode="External"/><Relationship Id="rId26" Type="http://schemas.openxmlformats.org/officeDocument/2006/relationships/hyperlink" Target="https://caps.ceris.purdue.edu/survey-supplies/" TargetMode="External"/><Relationship Id="rId39" Type="http://schemas.openxmlformats.org/officeDocument/2006/relationships/hyperlink" Target="https://download.ceris.purdue.edu/file/4616" TargetMode="External"/><Relationship Id="rId21" Type="http://schemas.openxmlformats.org/officeDocument/2006/relationships/hyperlink" Target="http://pest.ceris.purdue.edu/services/surveyplanning/" TargetMode="External"/><Relationship Id="rId34" Type="http://schemas.openxmlformats.org/officeDocument/2006/relationships/hyperlink" Target="https://caps.ceris.purdue.edu/esa/" TargetMode="External"/><Relationship Id="rId42" Type="http://schemas.openxmlformats.org/officeDocument/2006/relationships/hyperlink" Target="http://caps.ceris.purdue.edu/" TargetMode="External"/><Relationship Id="rId47" Type="http://schemas.openxmlformats.org/officeDocument/2006/relationships/hyperlink" Target="https://caps.ceris.purdue.edu/pest-surveillance-guidelines/data-entry-guides-selected-taxonomic-groups/2021"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ps.ceris.purdue.edu/" TargetMode="External"/><Relationship Id="rId29" Type="http://schemas.openxmlformats.org/officeDocument/2006/relationships/hyperlink" Target="mailto:(darrell.a.bays@usda.gov)." TargetMode="External"/><Relationship Id="rId11" Type="http://schemas.openxmlformats.org/officeDocument/2006/relationships/hyperlink" Target="https://approvedmethods.ceris.purdue.edu/2026" TargetMode="External"/><Relationship Id="rId24" Type="http://schemas.openxmlformats.org/officeDocument/2006/relationships/hyperlink" Target="mailto:darrell.a.bays@usda.gov" TargetMode="External"/><Relationship Id="rId32" Type="http://schemas.openxmlformats.org/officeDocument/2006/relationships/hyperlink" Target="https://www.fws.gov/endangered/laws-policies/" TargetMode="External"/><Relationship Id="rId37" Type="http://schemas.openxmlformats.org/officeDocument/2006/relationships/hyperlink" Target="https://www.usda.gov/ocfo/ezfedgrants" TargetMode="External"/><Relationship Id="rId40" Type="http://schemas.openxmlformats.org/officeDocument/2006/relationships/hyperlink" Target="https://caps.ceris.purdue.edu/accountability-report/" TargetMode="External"/><Relationship Id="rId45" Type="http://schemas.openxmlformats.org/officeDocument/2006/relationships/hyperlink" Target="mailto:capsis@purdue.edu"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pprovedmethods.ceris.purdue.edu/host-matrix" TargetMode="External"/><Relationship Id="rId23" Type="http://schemas.openxmlformats.org/officeDocument/2006/relationships/hyperlink" Target="https://download.ceris.purdue.edu/file/4611" TargetMode="External"/><Relationship Id="rId28" Type="http://schemas.openxmlformats.org/officeDocument/2006/relationships/hyperlink" Target="mailto:darrell.a.bays@usda.gov" TargetMode="External"/><Relationship Id="rId36" Type="http://schemas.openxmlformats.org/officeDocument/2006/relationships/hyperlink" Target="mailto:APHISPestDiseaseList@usda.gov"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ps.ceris.purdue.edu/wp-content/uploads/2025/07/2026_Financial_Plan_Template-1.docx" TargetMode="External"/><Relationship Id="rId31" Type="http://schemas.openxmlformats.org/officeDocument/2006/relationships/hyperlink" Target="http://caps.ceris.purdue.edu/procedures-techniques/" TargetMode="External"/><Relationship Id="rId44" Type="http://schemas.openxmlformats.org/officeDocument/2006/relationships/hyperlink" Target="https://napis.ceris.purdue.edu/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s.ceris.purdue.edu/public-engagement-library/" TargetMode="External"/><Relationship Id="rId22" Type="http://schemas.openxmlformats.org/officeDocument/2006/relationships/hyperlink" Target="https://download.ceris.purdue.edu/file/4609" TargetMode="External"/><Relationship Id="rId27" Type="http://schemas.openxmlformats.org/officeDocument/2006/relationships/hyperlink" Target="mailto:darrell.a.bays@usda.gov" TargetMode="External"/><Relationship Id="rId30" Type="http://schemas.openxmlformats.org/officeDocument/2006/relationships/hyperlink" Target="mailto:darrell.a.bays@usda.gov" TargetMode="External"/><Relationship Id="rId35" Type="http://schemas.openxmlformats.org/officeDocument/2006/relationships/hyperlink" Target="mailto:stcaps@usda.gov" TargetMode="External"/><Relationship Id="rId43" Type="http://schemas.openxmlformats.org/officeDocument/2006/relationships/hyperlink" Target="https://www.aphis.usda.gov/aphis/ourfocus/business-services/financial-management-division/financial_services_branch/agreements_service_center/terms-conditions-for-aphis-award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pprovedmethods.ceris.purdue.edu/2026" TargetMode="External"/><Relationship Id="rId17" Type="http://schemas.openxmlformats.org/officeDocument/2006/relationships/hyperlink" Target="https://caps.ceris.purdue.edu/ncc" TargetMode="External"/><Relationship Id="rId25" Type="http://schemas.openxmlformats.org/officeDocument/2006/relationships/hyperlink" Target="https://caps.ceris.purdue.edu/wp-content/uploads/2025/07/2026_Financial_Plan_Template-1.docx" TargetMode="External"/><Relationship Id="rId33" Type="http://schemas.openxmlformats.org/officeDocument/2006/relationships/hyperlink" Target="mailto:darrell.a.bays@usda.gov" TargetMode="External"/><Relationship Id="rId38" Type="http://schemas.openxmlformats.org/officeDocument/2006/relationships/hyperlink" Target="https://download.ceris.purdue.edu/file/4617" TargetMode="External"/><Relationship Id="rId46" Type="http://schemas.openxmlformats.org/officeDocument/2006/relationships/hyperlink" Target="https://download.ceris.purdue.edu/file/4615" TargetMode="External"/><Relationship Id="rId20" Type="http://schemas.openxmlformats.org/officeDocument/2006/relationships/hyperlink" Target="https://caps.ceris.purdue.edu/guidelines/2026" TargetMode="External"/><Relationship Id="rId41" Type="http://schemas.openxmlformats.org/officeDocument/2006/relationships/hyperlink" Target="https://caps.ceris.purdue.edu/accountability-re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4b79f948-d303-46c5-90ab-cfd5cb49ef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7892-A8A5-4957-8BD4-4FE10FEC9AC7}">
  <ds:schemaRefs>
    <ds:schemaRef ds:uri="http://schemas.microsoft.com/sharepoint/v3/contenttype/forms"/>
  </ds:schemaRefs>
</ds:datastoreItem>
</file>

<file path=customXml/itemProps2.xml><?xml version="1.0" encoding="utf-8"?>
<ds:datastoreItem xmlns:ds="http://schemas.openxmlformats.org/officeDocument/2006/customXml" ds:itemID="{61006FCD-D695-4CA6-8DAC-E9DAA2D8B638}">
  <ds:schemaRefs>
    <ds:schemaRef ds:uri="http://schemas.microsoft.com/office/2006/metadata/properties"/>
    <ds:schemaRef ds:uri="http://schemas.microsoft.com/office/infopath/2007/PartnerControls"/>
    <ds:schemaRef ds:uri="4b79f948-d303-46c5-90ab-cfd5cb49efd5"/>
  </ds:schemaRefs>
</ds:datastoreItem>
</file>

<file path=customXml/itemProps3.xml><?xml version="1.0" encoding="utf-8"?>
<ds:datastoreItem xmlns:ds="http://schemas.openxmlformats.org/officeDocument/2006/customXml" ds:itemID="{428A3C03-9C28-44F8-BDF3-A709FA93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F4E35-4417-4DED-B23E-08E73A5539B2}">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FY 2026 CAPS Guidelines</vt:lpstr>
    </vt:vector>
  </TitlesOfParts>
  <Company/>
  <LinksUpToDate>false</LinksUpToDate>
  <CharactersWithSpaces>31752</CharactersWithSpaces>
  <SharedDoc>false</SharedDoc>
  <HLinks>
    <vt:vector size="462" baseType="variant">
      <vt:variant>
        <vt:i4>3014757</vt:i4>
      </vt:variant>
      <vt:variant>
        <vt:i4>324</vt:i4>
      </vt:variant>
      <vt:variant>
        <vt:i4>0</vt:i4>
      </vt:variant>
      <vt:variant>
        <vt:i4>5</vt:i4>
      </vt:variant>
      <vt:variant>
        <vt:lpwstr>https://caps.ceris.purdue.edu/pest-surveillance-guidelines/data-entry-guides-selected-taxonomic-groups/2021</vt:lpwstr>
      </vt:variant>
      <vt:variant>
        <vt:lpwstr/>
      </vt:variant>
      <vt:variant>
        <vt:i4>6946921</vt:i4>
      </vt:variant>
      <vt:variant>
        <vt:i4>321</vt:i4>
      </vt:variant>
      <vt:variant>
        <vt:i4>0</vt:i4>
      </vt:variant>
      <vt:variant>
        <vt:i4>5</vt:i4>
      </vt:variant>
      <vt:variant>
        <vt:lpwstr>https://caps.ceris.purdue.edu/pest-surveillance-guidelines/approved-methodology-negative-data/2021</vt:lpwstr>
      </vt:variant>
      <vt:variant>
        <vt:lpwstr/>
      </vt:variant>
      <vt:variant>
        <vt:i4>6946921</vt:i4>
      </vt:variant>
      <vt:variant>
        <vt:i4>318</vt:i4>
      </vt:variant>
      <vt:variant>
        <vt:i4>0</vt:i4>
      </vt:variant>
      <vt:variant>
        <vt:i4>5</vt:i4>
      </vt:variant>
      <vt:variant>
        <vt:lpwstr>https://caps.ceris.purdue.edu/pest-surveillance-guidelines/approved-methodology-negative-data/2021</vt:lpwstr>
      </vt:variant>
      <vt:variant>
        <vt:lpwstr/>
      </vt:variant>
      <vt:variant>
        <vt:i4>3014757</vt:i4>
      </vt:variant>
      <vt:variant>
        <vt:i4>315</vt:i4>
      </vt:variant>
      <vt:variant>
        <vt:i4>0</vt:i4>
      </vt:variant>
      <vt:variant>
        <vt:i4>5</vt:i4>
      </vt:variant>
      <vt:variant>
        <vt:lpwstr>https://caps.ceris.purdue.edu/pest-surveillance-guidelines/data-entry-guides-selected-taxonomic-groups/2021</vt:lpwstr>
      </vt:variant>
      <vt:variant>
        <vt:lpwstr/>
      </vt:variant>
      <vt:variant>
        <vt:i4>1245251</vt:i4>
      </vt:variant>
      <vt:variant>
        <vt:i4>312</vt:i4>
      </vt:variant>
      <vt:variant>
        <vt:i4>0</vt:i4>
      </vt:variant>
      <vt:variant>
        <vt:i4>5</vt:i4>
      </vt:variant>
      <vt:variant>
        <vt:lpwstr>https://caps.ceris.purdue.edu/guidelines/2025</vt:lpwstr>
      </vt:variant>
      <vt:variant>
        <vt:lpwstr/>
      </vt:variant>
      <vt:variant>
        <vt:i4>3932182</vt:i4>
      </vt:variant>
      <vt:variant>
        <vt:i4>309</vt:i4>
      </vt:variant>
      <vt:variant>
        <vt:i4>0</vt:i4>
      </vt:variant>
      <vt:variant>
        <vt:i4>5</vt:i4>
      </vt:variant>
      <vt:variant>
        <vt:lpwstr>mailto:capsis@purdue.edu</vt:lpwstr>
      </vt:variant>
      <vt:variant>
        <vt:lpwstr/>
      </vt:variant>
      <vt:variant>
        <vt:i4>7602226</vt:i4>
      </vt:variant>
      <vt:variant>
        <vt:i4>306</vt:i4>
      </vt:variant>
      <vt:variant>
        <vt:i4>0</vt:i4>
      </vt:variant>
      <vt:variant>
        <vt:i4>5</vt:i4>
      </vt:variant>
      <vt:variant>
        <vt:lpwstr>https://napis.ceris.purdue.edu/home</vt:lpwstr>
      </vt:variant>
      <vt:variant>
        <vt:lpwstr/>
      </vt:variant>
      <vt:variant>
        <vt:i4>1638405</vt:i4>
      </vt:variant>
      <vt:variant>
        <vt:i4>303</vt:i4>
      </vt:variant>
      <vt:variant>
        <vt:i4>0</vt:i4>
      </vt:variant>
      <vt:variant>
        <vt:i4>5</vt:i4>
      </vt:variant>
      <vt:variant>
        <vt:lpwstr>https://www.aphis.usda.gov/aphis/ourfocus/business-services/financial-management-division/financial_services_branch/agreements_service_center/terms-conditions-for-aphis-awards</vt:lpwstr>
      </vt:variant>
      <vt:variant>
        <vt:lpwstr/>
      </vt:variant>
      <vt:variant>
        <vt:i4>5242948</vt:i4>
      </vt:variant>
      <vt:variant>
        <vt:i4>300</vt:i4>
      </vt:variant>
      <vt:variant>
        <vt:i4>0</vt:i4>
      </vt:variant>
      <vt:variant>
        <vt:i4>5</vt:i4>
      </vt:variant>
      <vt:variant>
        <vt:lpwstr>http://caps.ceris.purdue.edu/</vt:lpwstr>
      </vt:variant>
      <vt:variant>
        <vt:lpwstr/>
      </vt:variant>
      <vt:variant>
        <vt:i4>7929957</vt:i4>
      </vt:variant>
      <vt:variant>
        <vt:i4>297</vt:i4>
      </vt:variant>
      <vt:variant>
        <vt:i4>0</vt:i4>
      </vt:variant>
      <vt:variant>
        <vt:i4>5</vt:i4>
      </vt:variant>
      <vt:variant>
        <vt:lpwstr>https://caps.ceris.purdue.edu/accountability-report</vt:lpwstr>
      </vt:variant>
      <vt:variant>
        <vt:lpwstr/>
      </vt:variant>
      <vt:variant>
        <vt:i4>3932279</vt:i4>
      </vt:variant>
      <vt:variant>
        <vt:i4>294</vt:i4>
      </vt:variant>
      <vt:variant>
        <vt:i4>0</vt:i4>
      </vt:variant>
      <vt:variant>
        <vt:i4>5</vt:i4>
      </vt:variant>
      <vt:variant>
        <vt:lpwstr>https://caps.ceris.purdue.edu/guidelines-2026/</vt:lpwstr>
      </vt:variant>
      <vt:variant>
        <vt:lpwstr/>
      </vt:variant>
      <vt:variant>
        <vt:i4>6946851</vt:i4>
      </vt:variant>
      <vt:variant>
        <vt:i4>291</vt:i4>
      </vt:variant>
      <vt:variant>
        <vt:i4>0</vt:i4>
      </vt:variant>
      <vt:variant>
        <vt:i4>5</vt:i4>
      </vt:variant>
      <vt:variant>
        <vt:lpwstr>https://download.ceris.purdue.edu/file/4094</vt:lpwstr>
      </vt:variant>
      <vt:variant>
        <vt:lpwstr/>
      </vt:variant>
      <vt:variant>
        <vt:i4>6946851</vt:i4>
      </vt:variant>
      <vt:variant>
        <vt:i4>288</vt:i4>
      </vt:variant>
      <vt:variant>
        <vt:i4>0</vt:i4>
      </vt:variant>
      <vt:variant>
        <vt:i4>5</vt:i4>
      </vt:variant>
      <vt:variant>
        <vt:lpwstr>https://download.ceris.purdue.edu/file/4091</vt:lpwstr>
      </vt:variant>
      <vt:variant>
        <vt:lpwstr/>
      </vt:variant>
      <vt:variant>
        <vt:i4>72</vt:i4>
      </vt:variant>
      <vt:variant>
        <vt:i4>285</vt:i4>
      </vt:variant>
      <vt:variant>
        <vt:i4>0</vt:i4>
      </vt:variant>
      <vt:variant>
        <vt:i4>5</vt:i4>
      </vt:variant>
      <vt:variant>
        <vt:lpwstr>https://www.usda.gov/ocfo/ezfedgrants</vt:lpwstr>
      </vt:variant>
      <vt:variant>
        <vt:lpwstr/>
      </vt:variant>
      <vt:variant>
        <vt:i4>2752526</vt:i4>
      </vt:variant>
      <vt:variant>
        <vt:i4>282</vt:i4>
      </vt:variant>
      <vt:variant>
        <vt:i4>0</vt:i4>
      </vt:variant>
      <vt:variant>
        <vt:i4>5</vt:i4>
      </vt:variant>
      <vt:variant>
        <vt:lpwstr>mailto:APHISPestDiseaseList@usda.gov</vt:lpwstr>
      </vt:variant>
      <vt:variant>
        <vt:lpwstr/>
      </vt:variant>
      <vt:variant>
        <vt:i4>4259964</vt:i4>
      </vt:variant>
      <vt:variant>
        <vt:i4>279</vt:i4>
      </vt:variant>
      <vt:variant>
        <vt:i4>0</vt:i4>
      </vt:variant>
      <vt:variant>
        <vt:i4>5</vt:i4>
      </vt:variant>
      <vt:variant>
        <vt:lpwstr>mailto:stcaps@usda.gov</vt:lpwstr>
      </vt:variant>
      <vt:variant>
        <vt:lpwstr/>
      </vt:variant>
      <vt:variant>
        <vt:i4>3080255</vt:i4>
      </vt:variant>
      <vt:variant>
        <vt:i4>276</vt:i4>
      </vt:variant>
      <vt:variant>
        <vt:i4>0</vt:i4>
      </vt:variant>
      <vt:variant>
        <vt:i4>5</vt:i4>
      </vt:variant>
      <vt:variant>
        <vt:lpwstr>https://caps.ceris.purdue.edu/esa/</vt:lpwstr>
      </vt:variant>
      <vt:variant>
        <vt:lpwstr/>
      </vt:variant>
      <vt:variant>
        <vt:i4>4456567</vt:i4>
      </vt:variant>
      <vt:variant>
        <vt:i4>273</vt:i4>
      </vt:variant>
      <vt:variant>
        <vt:i4>0</vt:i4>
      </vt:variant>
      <vt:variant>
        <vt:i4>5</vt:i4>
      </vt:variant>
      <vt:variant>
        <vt:lpwstr>mailto:darrell.a.bays@usda.gov</vt:lpwstr>
      </vt:variant>
      <vt:variant>
        <vt:lpwstr/>
      </vt:variant>
      <vt:variant>
        <vt:i4>327692</vt:i4>
      </vt:variant>
      <vt:variant>
        <vt:i4>270</vt:i4>
      </vt:variant>
      <vt:variant>
        <vt:i4>0</vt:i4>
      </vt:variant>
      <vt:variant>
        <vt:i4>5</vt:i4>
      </vt:variant>
      <vt:variant>
        <vt:lpwstr>https://www.fws.gov/endangered/laws-policies/</vt:lpwstr>
      </vt:variant>
      <vt:variant>
        <vt:lpwstr/>
      </vt:variant>
      <vt:variant>
        <vt:i4>7667826</vt:i4>
      </vt:variant>
      <vt:variant>
        <vt:i4>267</vt:i4>
      </vt:variant>
      <vt:variant>
        <vt:i4>0</vt:i4>
      </vt:variant>
      <vt:variant>
        <vt:i4>5</vt:i4>
      </vt:variant>
      <vt:variant>
        <vt:lpwstr>http://caps.ceris.purdue.edu/procedures-techniques/</vt:lpwstr>
      </vt:variant>
      <vt:variant>
        <vt:lpwstr/>
      </vt:variant>
      <vt:variant>
        <vt:i4>4456567</vt:i4>
      </vt:variant>
      <vt:variant>
        <vt:i4>263</vt:i4>
      </vt:variant>
      <vt:variant>
        <vt:i4>0</vt:i4>
      </vt:variant>
      <vt:variant>
        <vt:i4>5</vt:i4>
      </vt:variant>
      <vt:variant>
        <vt:lpwstr>mailto:darrell.a.bays@usda.gov</vt:lpwstr>
      </vt:variant>
      <vt:variant>
        <vt:lpwstr/>
      </vt:variant>
      <vt:variant>
        <vt:i4>6160492</vt:i4>
      </vt:variant>
      <vt:variant>
        <vt:i4>261</vt:i4>
      </vt:variant>
      <vt:variant>
        <vt:i4>0</vt:i4>
      </vt:variant>
      <vt:variant>
        <vt:i4>5</vt:i4>
      </vt:variant>
      <vt:variant>
        <vt:lpwstr>mailto:(darrell.a.bays@usda.gov).</vt:lpwstr>
      </vt:variant>
      <vt:variant>
        <vt:lpwstr/>
      </vt:variant>
      <vt:variant>
        <vt:i4>3539026</vt:i4>
      </vt:variant>
      <vt:variant>
        <vt:i4>258</vt:i4>
      </vt:variant>
      <vt:variant>
        <vt:i4>0</vt:i4>
      </vt:variant>
      <vt:variant>
        <vt:i4>5</vt:i4>
      </vt:variant>
      <vt:variant>
        <vt:lpwstr>mailto:AQI.ARM@usda.gov</vt:lpwstr>
      </vt:variant>
      <vt:variant>
        <vt:lpwstr/>
      </vt:variant>
      <vt:variant>
        <vt:i4>7929958</vt:i4>
      </vt:variant>
      <vt:variant>
        <vt:i4>255</vt:i4>
      </vt:variant>
      <vt:variant>
        <vt:i4>0</vt:i4>
      </vt:variant>
      <vt:variant>
        <vt:i4>5</vt:i4>
      </vt:variant>
      <vt:variant>
        <vt:lpwstr>https://arm.aphis.usda.gov/</vt:lpwstr>
      </vt:variant>
      <vt:variant>
        <vt:lpwstr/>
      </vt:variant>
      <vt:variant>
        <vt:i4>4456567</vt:i4>
      </vt:variant>
      <vt:variant>
        <vt:i4>252</vt:i4>
      </vt:variant>
      <vt:variant>
        <vt:i4>0</vt:i4>
      </vt:variant>
      <vt:variant>
        <vt:i4>5</vt:i4>
      </vt:variant>
      <vt:variant>
        <vt:lpwstr>mailto:darrell.a.bays@usda.gov</vt:lpwstr>
      </vt:variant>
      <vt:variant>
        <vt:lpwstr/>
      </vt:variant>
      <vt:variant>
        <vt:i4>4456567</vt:i4>
      </vt:variant>
      <vt:variant>
        <vt:i4>249</vt:i4>
      </vt:variant>
      <vt:variant>
        <vt:i4>0</vt:i4>
      </vt:variant>
      <vt:variant>
        <vt:i4>5</vt:i4>
      </vt:variant>
      <vt:variant>
        <vt:lpwstr>mailto:darrell.a.bays@usda.gov</vt:lpwstr>
      </vt:variant>
      <vt:variant>
        <vt:lpwstr/>
      </vt:variant>
      <vt:variant>
        <vt:i4>2883693</vt:i4>
      </vt:variant>
      <vt:variant>
        <vt:i4>246</vt:i4>
      </vt:variant>
      <vt:variant>
        <vt:i4>0</vt:i4>
      </vt:variant>
      <vt:variant>
        <vt:i4>5</vt:i4>
      </vt:variant>
      <vt:variant>
        <vt:lpwstr>https://caps.ceris.purdue.edu/survey-supplies/</vt:lpwstr>
      </vt:variant>
      <vt:variant>
        <vt:lpwstr/>
      </vt:variant>
      <vt:variant>
        <vt:i4>1245251</vt:i4>
      </vt:variant>
      <vt:variant>
        <vt:i4>242</vt:i4>
      </vt:variant>
      <vt:variant>
        <vt:i4>0</vt:i4>
      </vt:variant>
      <vt:variant>
        <vt:i4>5</vt:i4>
      </vt:variant>
      <vt:variant>
        <vt:lpwstr>https://caps.ceris.purdue.edu/guidelines/2025</vt:lpwstr>
      </vt:variant>
      <vt:variant>
        <vt:lpwstr/>
      </vt:variant>
      <vt:variant>
        <vt:i4>1245251</vt:i4>
      </vt:variant>
      <vt:variant>
        <vt:i4>240</vt:i4>
      </vt:variant>
      <vt:variant>
        <vt:i4>0</vt:i4>
      </vt:variant>
      <vt:variant>
        <vt:i4>5</vt:i4>
      </vt:variant>
      <vt:variant>
        <vt:lpwstr>https://caps.ceris.purdue.edu/guidelines/2025</vt:lpwstr>
      </vt:variant>
      <vt:variant>
        <vt:lpwstr/>
      </vt:variant>
      <vt:variant>
        <vt:i4>1245251</vt:i4>
      </vt:variant>
      <vt:variant>
        <vt:i4>237</vt:i4>
      </vt:variant>
      <vt:variant>
        <vt:i4>0</vt:i4>
      </vt:variant>
      <vt:variant>
        <vt:i4>5</vt:i4>
      </vt:variant>
      <vt:variant>
        <vt:lpwstr>https://caps.ceris.purdue.edu/guidelines/2025</vt:lpwstr>
      </vt:variant>
      <vt:variant>
        <vt:lpwstr/>
      </vt:variant>
      <vt:variant>
        <vt:i4>1245251</vt:i4>
      </vt:variant>
      <vt:variant>
        <vt:i4>234</vt:i4>
      </vt:variant>
      <vt:variant>
        <vt:i4>0</vt:i4>
      </vt:variant>
      <vt:variant>
        <vt:i4>5</vt:i4>
      </vt:variant>
      <vt:variant>
        <vt:lpwstr>https://caps.ceris.purdue.edu/guidelines/2025</vt:lpwstr>
      </vt:variant>
      <vt:variant>
        <vt:lpwstr/>
      </vt:variant>
      <vt:variant>
        <vt:i4>1310750</vt:i4>
      </vt:variant>
      <vt:variant>
        <vt:i4>231</vt:i4>
      </vt:variant>
      <vt:variant>
        <vt:i4>0</vt:i4>
      </vt:variant>
      <vt:variant>
        <vt:i4>5</vt:i4>
      </vt:variant>
      <vt:variant>
        <vt:lpwstr>http://pest.ceris.purdue.edu/services/surveyplanning/</vt:lpwstr>
      </vt:variant>
      <vt:variant>
        <vt:lpwstr/>
      </vt:variant>
      <vt:variant>
        <vt:i4>1245251</vt:i4>
      </vt:variant>
      <vt:variant>
        <vt:i4>228</vt:i4>
      </vt:variant>
      <vt:variant>
        <vt:i4>0</vt:i4>
      </vt:variant>
      <vt:variant>
        <vt:i4>5</vt:i4>
      </vt:variant>
      <vt:variant>
        <vt:lpwstr>https://caps.ceris.purdue.edu/guidelines/2025</vt:lpwstr>
      </vt:variant>
      <vt:variant>
        <vt:lpwstr/>
      </vt:variant>
      <vt:variant>
        <vt:i4>1245251</vt:i4>
      </vt:variant>
      <vt:variant>
        <vt:i4>225</vt:i4>
      </vt:variant>
      <vt:variant>
        <vt:i4>0</vt:i4>
      </vt:variant>
      <vt:variant>
        <vt:i4>5</vt:i4>
      </vt:variant>
      <vt:variant>
        <vt:lpwstr>https://caps.ceris.purdue.edu/guidelines/2025</vt:lpwstr>
      </vt:variant>
      <vt:variant>
        <vt:lpwstr/>
      </vt:variant>
      <vt:variant>
        <vt:i4>6422567</vt:i4>
      </vt:variant>
      <vt:variant>
        <vt:i4>222</vt:i4>
      </vt:variant>
      <vt:variant>
        <vt:i4>0</vt:i4>
      </vt:variant>
      <vt:variant>
        <vt:i4>5</vt:i4>
      </vt:variant>
      <vt:variant>
        <vt:lpwstr>https://download.ceris.purdue.edu/file/4414</vt:lpwstr>
      </vt:variant>
      <vt:variant>
        <vt:lpwstr/>
      </vt:variant>
      <vt:variant>
        <vt:i4>1048661</vt:i4>
      </vt:variant>
      <vt:variant>
        <vt:i4>219</vt:i4>
      </vt:variant>
      <vt:variant>
        <vt:i4>0</vt:i4>
      </vt:variant>
      <vt:variant>
        <vt:i4>5</vt:i4>
      </vt:variant>
      <vt:variant>
        <vt:lpwstr>https://caps.ceris.purdue.edu/ncc</vt:lpwstr>
      </vt:variant>
      <vt:variant>
        <vt:lpwstr/>
      </vt:variant>
      <vt:variant>
        <vt:i4>7536699</vt:i4>
      </vt:variant>
      <vt:variant>
        <vt:i4>216</vt:i4>
      </vt:variant>
      <vt:variant>
        <vt:i4>0</vt:i4>
      </vt:variant>
      <vt:variant>
        <vt:i4>5</vt:i4>
      </vt:variant>
      <vt:variant>
        <vt:lpwstr>https://caps.ceris.purdue.edu/</vt:lpwstr>
      </vt:variant>
      <vt:variant>
        <vt:lpwstr/>
      </vt:variant>
      <vt:variant>
        <vt:i4>6094917</vt:i4>
      </vt:variant>
      <vt:variant>
        <vt:i4>213</vt:i4>
      </vt:variant>
      <vt:variant>
        <vt:i4>0</vt:i4>
      </vt:variant>
      <vt:variant>
        <vt:i4>5</vt:i4>
      </vt:variant>
      <vt:variant>
        <vt:lpwstr>https://approvedmethods.ceris.purdue.edu/host-matrix</vt:lpwstr>
      </vt:variant>
      <vt:variant>
        <vt:lpwstr/>
      </vt:variant>
      <vt:variant>
        <vt:i4>7012450</vt:i4>
      </vt:variant>
      <vt:variant>
        <vt:i4>210</vt:i4>
      </vt:variant>
      <vt:variant>
        <vt:i4>0</vt:i4>
      </vt:variant>
      <vt:variant>
        <vt:i4>5</vt:i4>
      </vt:variant>
      <vt:variant>
        <vt:lpwstr>https://caps.ceris.purdue.edu/outreach-library</vt:lpwstr>
      </vt:variant>
      <vt:variant>
        <vt:lpwstr/>
      </vt:variant>
      <vt:variant>
        <vt:i4>2162813</vt:i4>
      </vt:variant>
      <vt:variant>
        <vt:i4>207</vt:i4>
      </vt:variant>
      <vt:variant>
        <vt:i4>0</vt:i4>
      </vt:variant>
      <vt:variant>
        <vt:i4>5</vt:i4>
      </vt:variant>
      <vt:variant>
        <vt:lpwstr>https://approvedmethods.ceris.purdue.edu/former-priority-pests</vt:lpwstr>
      </vt:variant>
      <vt:variant>
        <vt:lpwstr/>
      </vt:variant>
      <vt:variant>
        <vt:i4>30</vt:i4>
      </vt:variant>
      <vt:variant>
        <vt:i4>204</vt:i4>
      </vt:variant>
      <vt:variant>
        <vt:i4>0</vt:i4>
      </vt:variant>
      <vt:variant>
        <vt:i4>5</vt:i4>
      </vt:variant>
      <vt:variant>
        <vt:lpwstr>https://approvedmethods.ceris.purdue.edu/2025</vt:lpwstr>
      </vt:variant>
      <vt:variant>
        <vt:lpwstr/>
      </vt:variant>
      <vt:variant>
        <vt:i4>30</vt:i4>
      </vt:variant>
      <vt:variant>
        <vt:i4>201</vt:i4>
      </vt:variant>
      <vt:variant>
        <vt:i4>0</vt:i4>
      </vt:variant>
      <vt:variant>
        <vt:i4>5</vt:i4>
      </vt:variant>
      <vt:variant>
        <vt:lpwstr>https://approvedmethods.ceris.purdue.edu/2025</vt:lpwstr>
      </vt:variant>
      <vt:variant>
        <vt:lpwstr/>
      </vt:variant>
      <vt:variant>
        <vt:i4>1572925</vt:i4>
      </vt:variant>
      <vt:variant>
        <vt:i4>194</vt:i4>
      </vt:variant>
      <vt:variant>
        <vt:i4>0</vt:i4>
      </vt:variant>
      <vt:variant>
        <vt:i4>5</vt:i4>
      </vt:variant>
      <vt:variant>
        <vt:lpwstr/>
      </vt:variant>
      <vt:variant>
        <vt:lpwstr>_Toc198113543</vt:lpwstr>
      </vt:variant>
      <vt:variant>
        <vt:i4>1572925</vt:i4>
      </vt:variant>
      <vt:variant>
        <vt:i4>188</vt:i4>
      </vt:variant>
      <vt:variant>
        <vt:i4>0</vt:i4>
      </vt:variant>
      <vt:variant>
        <vt:i4>5</vt:i4>
      </vt:variant>
      <vt:variant>
        <vt:lpwstr/>
      </vt:variant>
      <vt:variant>
        <vt:lpwstr>_Toc198113542</vt:lpwstr>
      </vt:variant>
      <vt:variant>
        <vt:i4>1572925</vt:i4>
      </vt:variant>
      <vt:variant>
        <vt:i4>182</vt:i4>
      </vt:variant>
      <vt:variant>
        <vt:i4>0</vt:i4>
      </vt:variant>
      <vt:variant>
        <vt:i4>5</vt:i4>
      </vt:variant>
      <vt:variant>
        <vt:lpwstr/>
      </vt:variant>
      <vt:variant>
        <vt:lpwstr>_Toc198113541</vt:lpwstr>
      </vt:variant>
      <vt:variant>
        <vt:i4>1572925</vt:i4>
      </vt:variant>
      <vt:variant>
        <vt:i4>176</vt:i4>
      </vt:variant>
      <vt:variant>
        <vt:i4>0</vt:i4>
      </vt:variant>
      <vt:variant>
        <vt:i4>5</vt:i4>
      </vt:variant>
      <vt:variant>
        <vt:lpwstr/>
      </vt:variant>
      <vt:variant>
        <vt:lpwstr>_Toc198113540</vt:lpwstr>
      </vt:variant>
      <vt:variant>
        <vt:i4>2031677</vt:i4>
      </vt:variant>
      <vt:variant>
        <vt:i4>170</vt:i4>
      </vt:variant>
      <vt:variant>
        <vt:i4>0</vt:i4>
      </vt:variant>
      <vt:variant>
        <vt:i4>5</vt:i4>
      </vt:variant>
      <vt:variant>
        <vt:lpwstr/>
      </vt:variant>
      <vt:variant>
        <vt:lpwstr>_Toc198113539</vt:lpwstr>
      </vt:variant>
      <vt:variant>
        <vt:i4>2031677</vt:i4>
      </vt:variant>
      <vt:variant>
        <vt:i4>164</vt:i4>
      </vt:variant>
      <vt:variant>
        <vt:i4>0</vt:i4>
      </vt:variant>
      <vt:variant>
        <vt:i4>5</vt:i4>
      </vt:variant>
      <vt:variant>
        <vt:lpwstr/>
      </vt:variant>
      <vt:variant>
        <vt:lpwstr>_Toc198113538</vt:lpwstr>
      </vt:variant>
      <vt:variant>
        <vt:i4>2031677</vt:i4>
      </vt:variant>
      <vt:variant>
        <vt:i4>158</vt:i4>
      </vt:variant>
      <vt:variant>
        <vt:i4>0</vt:i4>
      </vt:variant>
      <vt:variant>
        <vt:i4>5</vt:i4>
      </vt:variant>
      <vt:variant>
        <vt:lpwstr/>
      </vt:variant>
      <vt:variant>
        <vt:lpwstr>_Toc198113537</vt:lpwstr>
      </vt:variant>
      <vt:variant>
        <vt:i4>2031677</vt:i4>
      </vt:variant>
      <vt:variant>
        <vt:i4>152</vt:i4>
      </vt:variant>
      <vt:variant>
        <vt:i4>0</vt:i4>
      </vt:variant>
      <vt:variant>
        <vt:i4>5</vt:i4>
      </vt:variant>
      <vt:variant>
        <vt:lpwstr/>
      </vt:variant>
      <vt:variant>
        <vt:lpwstr>_Toc198113536</vt:lpwstr>
      </vt:variant>
      <vt:variant>
        <vt:i4>2031677</vt:i4>
      </vt:variant>
      <vt:variant>
        <vt:i4>146</vt:i4>
      </vt:variant>
      <vt:variant>
        <vt:i4>0</vt:i4>
      </vt:variant>
      <vt:variant>
        <vt:i4>5</vt:i4>
      </vt:variant>
      <vt:variant>
        <vt:lpwstr/>
      </vt:variant>
      <vt:variant>
        <vt:lpwstr>_Toc198113535</vt:lpwstr>
      </vt:variant>
      <vt:variant>
        <vt:i4>2031677</vt:i4>
      </vt:variant>
      <vt:variant>
        <vt:i4>140</vt:i4>
      </vt:variant>
      <vt:variant>
        <vt:i4>0</vt:i4>
      </vt:variant>
      <vt:variant>
        <vt:i4>5</vt:i4>
      </vt:variant>
      <vt:variant>
        <vt:lpwstr/>
      </vt:variant>
      <vt:variant>
        <vt:lpwstr>_Toc198113534</vt:lpwstr>
      </vt:variant>
      <vt:variant>
        <vt:i4>2031677</vt:i4>
      </vt:variant>
      <vt:variant>
        <vt:i4>134</vt:i4>
      </vt:variant>
      <vt:variant>
        <vt:i4>0</vt:i4>
      </vt:variant>
      <vt:variant>
        <vt:i4>5</vt:i4>
      </vt:variant>
      <vt:variant>
        <vt:lpwstr/>
      </vt:variant>
      <vt:variant>
        <vt:lpwstr>_Toc198113533</vt:lpwstr>
      </vt:variant>
      <vt:variant>
        <vt:i4>2031677</vt:i4>
      </vt:variant>
      <vt:variant>
        <vt:i4>128</vt:i4>
      </vt:variant>
      <vt:variant>
        <vt:i4>0</vt:i4>
      </vt:variant>
      <vt:variant>
        <vt:i4>5</vt:i4>
      </vt:variant>
      <vt:variant>
        <vt:lpwstr/>
      </vt:variant>
      <vt:variant>
        <vt:lpwstr>_Toc198113532</vt:lpwstr>
      </vt:variant>
      <vt:variant>
        <vt:i4>2031677</vt:i4>
      </vt:variant>
      <vt:variant>
        <vt:i4>122</vt:i4>
      </vt:variant>
      <vt:variant>
        <vt:i4>0</vt:i4>
      </vt:variant>
      <vt:variant>
        <vt:i4>5</vt:i4>
      </vt:variant>
      <vt:variant>
        <vt:lpwstr/>
      </vt:variant>
      <vt:variant>
        <vt:lpwstr>_Toc198113531</vt:lpwstr>
      </vt:variant>
      <vt:variant>
        <vt:i4>2031677</vt:i4>
      </vt:variant>
      <vt:variant>
        <vt:i4>116</vt:i4>
      </vt:variant>
      <vt:variant>
        <vt:i4>0</vt:i4>
      </vt:variant>
      <vt:variant>
        <vt:i4>5</vt:i4>
      </vt:variant>
      <vt:variant>
        <vt:lpwstr/>
      </vt:variant>
      <vt:variant>
        <vt:lpwstr>_Toc198113530</vt:lpwstr>
      </vt:variant>
      <vt:variant>
        <vt:i4>1966141</vt:i4>
      </vt:variant>
      <vt:variant>
        <vt:i4>110</vt:i4>
      </vt:variant>
      <vt:variant>
        <vt:i4>0</vt:i4>
      </vt:variant>
      <vt:variant>
        <vt:i4>5</vt:i4>
      </vt:variant>
      <vt:variant>
        <vt:lpwstr/>
      </vt:variant>
      <vt:variant>
        <vt:lpwstr>_Toc198113529</vt:lpwstr>
      </vt:variant>
      <vt:variant>
        <vt:i4>1966141</vt:i4>
      </vt:variant>
      <vt:variant>
        <vt:i4>104</vt:i4>
      </vt:variant>
      <vt:variant>
        <vt:i4>0</vt:i4>
      </vt:variant>
      <vt:variant>
        <vt:i4>5</vt:i4>
      </vt:variant>
      <vt:variant>
        <vt:lpwstr/>
      </vt:variant>
      <vt:variant>
        <vt:lpwstr>_Toc198113528</vt:lpwstr>
      </vt:variant>
      <vt:variant>
        <vt:i4>1966141</vt:i4>
      </vt:variant>
      <vt:variant>
        <vt:i4>98</vt:i4>
      </vt:variant>
      <vt:variant>
        <vt:i4>0</vt:i4>
      </vt:variant>
      <vt:variant>
        <vt:i4>5</vt:i4>
      </vt:variant>
      <vt:variant>
        <vt:lpwstr/>
      </vt:variant>
      <vt:variant>
        <vt:lpwstr>_Toc198113527</vt:lpwstr>
      </vt:variant>
      <vt:variant>
        <vt:i4>1966141</vt:i4>
      </vt:variant>
      <vt:variant>
        <vt:i4>92</vt:i4>
      </vt:variant>
      <vt:variant>
        <vt:i4>0</vt:i4>
      </vt:variant>
      <vt:variant>
        <vt:i4>5</vt:i4>
      </vt:variant>
      <vt:variant>
        <vt:lpwstr/>
      </vt:variant>
      <vt:variant>
        <vt:lpwstr>_Toc198113526</vt:lpwstr>
      </vt:variant>
      <vt:variant>
        <vt:i4>1966141</vt:i4>
      </vt:variant>
      <vt:variant>
        <vt:i4>86</vt:i4>
      </vt:variant>
      <vt:variant>
        <vt:i4>0</vt:i4>
      </vt:variant>
      <vt:variant>
        <vt:i4>5</vt:i4>
      </vt:variant>
      <vt:variant>
        <vt:lpwstr/>
      </vt:variant>
      <vt:variant>
        <vt:lpwstr>_Toc198113525</vt:lpwstr>
      </vt:variant>
      <vt:variant>
        <vt:i4>1966141</vt:i4>
      </vt:variant>
      <vt:variant>
        <vt:i4>80</vt:i4>
      </vt:variant>
      <vt:variant>
        <vt:i4>0</vt:i4>
      </vt:variant>
      <vt:variant>
        <vt:i4>5</vt:i4>
      </vt:variant>
      <vt:variant>
        <vt:lpwstr/>
      </vt:variant>
      <vt:variant>
        <vt:lpwstr>_Toc198113524</vt:lpwstr>
      </vt:variant>
      <vt:variant>
        <vt:i4>1966141</vt:i4>
      </vt:variant>
      <vt:variant>
        <vt:i4>74</vt:i4>
      </vt:variant>
      <vt:variant>
        <vt:i4>0</vt:i4>
      </vt:variant>
      <vt:variant>
        <vt:i4>5</vt:i4>
      </vt:variant>
      <vt:variant>
        <vt:lpwstr/>
      </vt:variant>
      <vt:variant>
        <vt:lpwstr>_Toc198113523</vt:lpwstr>
      </vt:variant>
      <vt:variant>
        <vt:i4>1966141</vt:i4>
      </vt:variant>
      <vt:variant>
        <vt:i4>68</vt:i4>
      </vt:variant>
      <vt:variant>
        <vt:i4>0</vt:i4>
      </vt:variant>
      <vt:variant>
        <vt:i4>5</vt:i4>
      </vt:variant>
      <vt:variant>
        <vt:lpwstr/>
      </vt:variant>
      <vt:variant>
        <vt:lpwstr>_Toc198113522</vt:lpwstr>
      </vt:variant>
      <vt:variant>
        <vt:i4>1966141</vt:i4>
      </vt:variant>
      <vt:variant>
        <vt:i4>62</vt:i4>
      </vt:variant>
      <vt:variant>
        <vt:i4>0</vt:i4>
      </vt:variant>
      <vt:variant>
        <vt:i4>5</vt:i4>
      </vt:variant>
      <vt:variant>
        <vt:lpwstr/>
      </vt:variant>
      <vt:variant>
        <vt:lpwstr>_Toc198113521</vt:lpwstr>
      </vt:variant>
      <vt:variant>
        <vt:i4>1966141</vt:i4>
      </vt:variant>
      <vt:variant>
        <vt:i4>56</vt:i4>
      </vt:variant>
      <vt:variant>
        <vt:i4>0</vt:i4>
      </vt:variant>
      <vt:variant>
        <vt:i4>5</vt:i4>
      </vt:variant>
      <vt:variant>
        <vt:lpwstr/>
      </vt:variant>
      <vt:variant>
        <vt:lpwstr>_Toc198113520</vt:lpwstr>
      </vt:variant>
      <vt:variant>
        <vt:i4>1900605</vt:i4>
      </vt:variant>
      <vt:variant>
        <vt:i4>50</vt:i4>
      </vt:variant>
      <vt:variant>
        <vt:i4>0</vt:i4>
      </vt:variant>
      <vt:variant>
        <vt:i4>5</vt:i4>
      </vt:variant>
      <vt:variant>
        <vt:lpwstr/>
      </vt:variant>
      <vt:variant>
        <vt:lpwstr>_Toc198113519</vt:lpwstr>
      </vt:variant>
      <vt:variant>
        <vt:i4>1900605</vt:i4>
      </vt:variant>
      <vt:variant>
        <vt:i4>44</vt:i4>
      </vt:variant>
      <vt:variant>
        <vt:i4>0</vt:i4>
      </vt:variant>
      <vt:variant>
        <vt:i4>5</vt:i4>
      </vt:variant>
      <vt:variant>
        <vt:lpwstr/>
      </vt:variant>
      <vt:variant>
        <vt:lpwstr>_Toc198113518</vt:lpwstr>
      </vt:variant>
      <vt:variant>
        <vt:i4>1900605</vt:i4>
      </vt:variant>
      <vt:variant>
        <vt:i4>38</vt:i4>
      </vt:variant>
      <vt:variant>
        <vt:i4>0</vt:i4>
      </vt:variant>
      <vt:variant>
        <vt:i4>5</vt:i4>
      </vt:variant>
      <vt:variant>
        <vt:lpwstr/>
      </vt:variant>
      <vt:variant>
        <vt:lpwstr>_Toc198113517</vt:lpwstr>
      </vt:variant>
      <vt:variant>
        <vt:i4>1900605</vt:i4>
      </vt:variant>
      <vt:variant>
        <vt:i4>32</vt:i4>
      </vt:variant>
      <vt:variant>
        <vt:i4>0</vt:i4>
      </vt:variant>
      <vt:variant>
        <vt:i4>5</vt:i4>
      </vt:variant>
      <vt:variant>
        <vt:lpwstr/>
      </vt:variant>
      <vt:variant>
        <vt:lpwstr>_Toc198113516</vt:lpwstr>
      </vt:variant>
      <vt:variant>
        <vt:i4>1900605</vt:i4>
      </vt:variant>
      <vt:variant>
        <vt:i4>26</vt:i4>
      </vt:variant>
      <vt:variant>
        <vt:i4>0</vt:i4>
      </vt:variant>
      <vt:variant>
        <vt:i4>5</vt:i4>
      </vt:variant>
      <vt:variant>
        <vt:lpwstr/>
      </vt:variant>
      <vt:variant>
        <vt:lpwstr>_Toc198113515</vt:lpwstr>
      </vt:variant>
      <vt:variant>
        <vt:i4>1900605</vt:i4>
      </vt:variant>
      <vt:variant>
        <vt:i4>20</vt:i4>
      </vt:variant>
      <vt:variant>
        <vt:i4>0</vt:i4>
      </vt:variant>
      <vt:variant>
        <vt:i4>5</vt:i4>
      </vt:variant>
      <vt:variant>
        <vt:lpwstr/>
      </vt:variant>
      <vt:variant>
        <vt:lpwstr>_Toc198113514</vt:lpwstr>
      </vt:variant>
      <vt:variant>
        <vt:i4>1900605</vt:i4>
      </vt:variant>
      <vt:variant>
        <vt:i4>14</vt:i4>
      </vt:variant>
      <vt:variant>
        <vt:i4>0</vt:i4>
      </vt:variant>
      <vt:variant>
        <vt:i4>5</vt:i4>
      </vt:variant>
      <vt:variant>
        <vt:lpwstr/>
      </vt:variant>
      <vt:variant>
        <vt:lpwstr>_Toc198113513</vt:lpwstr>
      </vt:variant>
      <vt:variant>
        <vt:i4>1900605</vt:i4>
      </vt:variant>
      <vt:variant>
        <vt:i4>8</vt:i4>
      </vt:variant>
      <vt:variant>
        <vt:i4>0</vt:i4>
      </vt:variant>
      <vt:variant>
        <vt:i4>5</vt:i4>
      </vt:variant>
      <vt:variant>
        <vt:lpwstr/>
      </vt:variant>
      <vt:variant>
        <vt:lpwstr>_Toc198113512</vt:lpwstr>
      </vt:variant>
      <vt:variant>
        <vt:i4>1900605</vt:i4>
      </vt:variant>
      <vt:variant>
        <vt:i4>2</vt:i4>
      </vt:variant>
      <vt:variant>
        <vt:i4>0</vt:i4>
      </vt:variant>
      <vt:variant>
        <vt:i4>5</vt:i4>
      </vt:variant>
      <vt:variant>
        <vt:lpwstr/>
      </vt:variant>
      <vt:variant>
        <vt:lpwstr>_Toc198113511</vt:lpwstr>
      </vt:variant>
      <vt:variant>
        <vt:i4>2556008</vt:i4>
      </vt:variant>
      <vt:variant>
        <vt:i4>3</vt:i4>
      </vt:variant>
      <vt:variant>
        <vt:i4>0</vt:i4>
      </vt:variant>
      <vt:variant>
        <vt:i4>5</vt:i4>
      </vt:variant>
      <vt:variant>
        <vt:lpwstr>C:\Users\TGresham\OneDrive - USDA\Desktop\2026 CAPS templates\One workplan review docs</vt:lpwstr>
      </vt:variant>
      <vt:variant>
        <vt:lpwstr/>
      </vt:variant>
      <vt:variant>
        <vt:i4>4456567</vt:i4>
      </vt:variant>
      <vt:variant>
        <vt:i4>0</vt:i4>
      </vt:variant>
      <vt:variant>
        <vt:i4>0</vt:i4>
      </vt:variant>
      <vt:variant>
        <vt:i4>5</vt:i4>
      </vt:variant>
      <vt:variant>
        <vt:lpwstr>mailto:darrell.a.bays@usda.gov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2026 CAPS Guidelines</dc:title>
  <dc:subject/>
  <dc:creator>Tina.Gresham@usda.gov;darrell.a.bays@usda.gov;Leah.Granke@usda.gov;colin.f.funaro@usda.gov</dc:creator>
  <cp:keywords/>
  <cp:lastModifiedBy>Bonnie Sue Dietrich</cp:lastModifiedBy>
  <cp:revision>2</cp:revision>
  <dcterms:created xsi:type="dcterms:W3CDTF">2025-07-03T13:00:00Z</dcterms:created>
  <dcterms:modified xsi:type="dcterms:W3CDTF">2025-07-03T13:00:00Z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0x0101003AFC6A9AD86D9B45A3738FB506616F4D</vt:lpwstr>
  </property>
  <property fmtid="{D5CDD505-2E9C-101B-9397-08002B2CF9AE}" pid="3" name="Created">
    <vt:filetime>2023-05-19T00:00:00Z</vt:filetime>
  </property>
  <property fmtid="{D5CDD505-2E9C-101B-9397-08002B2CF9AE}" pid="4" name="Creator">
    <vt:lpwstr>Acrobat PDFMaker 23 for Word</vt:lpwstr>
  </property>
  <property fmtid="{D5CDD505-2E9C-101B-9397-08002B2CF9AE}" pid="5" name="LastSaved">
    <vt:filetime>2023-12-19T00:00:00Z</vt:filetime>
  </property>
  <property fmtid="{D5CDD505-2E9C-101B-9397-08002B2CF9AE}" pid="6" name="Producer">
    <vt:lpwstr>Adobe PDF Library 23.1.206</vt:lpwstr>
  </property>
  <property fmtid="{D5CDD505-2E9C-101B-9397-08002B2CF9AE}" pid="7" name="SourceModified">
    <vt:lpwstr/>
  </property>
  <property fmtid="{D5CDD505-2E9C-101B-9397-08002B2CF9AE}" pid="8" name="_dlc_DocIdItemGuid">
    <vt:lpwstr>7183cd97-6beb-4e41-b4e4-525fc6fde2f2</vt:lpwstr>
  </property>
  <property fmtid="{D5CDD505-2E9C-101B-9397-08002B2CF9AE}" pid="9" name="MediaServiceImageTags">
    <vt:lpwstr/>
  </property>
</Properties>
</file>