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24492929"/>
        <w:docPartObj>
          <w:docPartGallery w:val="Cover Pages"/>
          <w:docPartUnique/>
        </w:docPartObj>
      </w:sdtPr>
      <w:sdtEndPr>
        <w:rPr>
          <w:b/>
          <w:bCs/>
        </w:rPr>
      </w:sdtEndPr>
      <w:sdtContent>
        <w:p w14:paraId="35146368" w14:textId="3590F710" w:rsidR="00103204" w:rsidRDefault="0028443C">
          <w:r>
            <w:rPr>
              <w:noProof/>
            </w:rPr>
            <mc:AlternateContent>
              <mc:Choice Requires="wps">
                <w:drawing>
                  <wp:anchor distT="0" distB="0" distL="114300" distR="114300" simplePos="0" relativeHeight="251658240" behindDoc="0" locked="0" layoutInCell="1" allowOverlap="1" wp14:anchorId="1E5E5C86" wp14:editId="1118AD86">
                    <wp:simplePos x="0" y="0"/>
                    <wp:positionH relativeFrom="page">
                      <wp:posOffset>3422650</wp:posOffset>
                    </wp:positionH>
                    <wp:positionV relativeFrom="margin">
                      <wp:align>top</wp:align>
                    </wp:positionV>
                    <wp:extent cx="3108960" cy="6982460"/>
                    <wp:effectExtent l="0" t="0" r="15240" b="27940"/>
                    <wp:wrapNone/>
                    <wp:docPr id="468" name="Rectangle 468" descr="P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8960" cy="6982460"/>
                            </a:xfrm>
                            <a:prstGeom prst="rect">
                              <a:avLst/>
                            </a:prstGeom>
                            <a:solidFill>
                              <a:schemeClr val="bg1">
                                <a:lumMod val="85000"/>
                              </a:schemeClr>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5E4FD43C" id="Rectangle 468" o:spid="_x0000_s1026" alt="P1#y1" style="position:absolute;margin-left:269.5pt;margin-top:0;width:244.8pt;height:549.8pt;z-index:251658240;visibility:visible;mso-wrap-style:square;mso-width-percent:400;mso-height-percent:0;mso-wrap-distance-left:9pt;mso-wrap-distance-top:0;mso-wrap-distance-right:9pt;mso-wrap-distance-bottom:0;mso-position-horizontal:absolute;mso-position-horizontal-relative:page;mso-position-vertical:top;mso-position-vertical-relative:margin;mso-width-percent:4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" fillcolor="#d8d8d8 [2732]" strokecolor="#747070 [1614]" strokeweight="1.25pt">
                    <v:path arrowok="t"/>
                    <w10:wrap anchorx="page" anchory="margin"/>
                  </v:rect>
                </w:pict>
              </mc:Fallback>
            </mc:AlternateContent>
          </w:r>
          <w:r w:rsidR="005F107A">
            <w:rPr>
              <w:noProof/>
            </w:rPr>
            <mc:AlternateContent>
              <mc:Choice Requires="wps">
                <w:drawing>
                  <wp:anchor distT="0" distB="0" distL="114300" distR="114300" simplePos="0" relativeHeight="251658243" behindDoc="1" locked="0" layoutInCell="1" allowOverlap="1" wp14:anchorId="3BFE2BA6" wp14:editId="2452263B">
                    <wp:simplePos x="0" y="0"/>
                    <wp:positionH relativeFrom="page">
                      <wp:align>center</wp:align>
                    </wp:positionH>
                    <wp:positionV relativeFrom="page">
                      <wp:align>center</wp:align>
                    </wp:positionV>
                    <wp:extent cx="7383780" cy="9555480"/>
                    <wp:effectExtent l="57150" t="19050" r="83820" b="102870"/>
                    <wp:wrapNone/>
                    <wp:docPr id="466" name="Rectangle 466" descr="P1TB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wps:spPr>
                          <wps:style>
                            <a:lnRef idx="1">
                              <a:schemeClr val="accent6"/>
                            </a:lnRef>
                            <a:fillRef idx="3">
                              <a:schemeClr val="accent6"/>
                            </a:fillRef>
                            <a:effectRef idx="2">
                              <a:schemeClr val="accent6"/>
                            </a:effectRef>
                            <a:fontRef idx="minor">
                              <a:schemeClr val="lt1"/>
                            </a:fontRef>
                          </wps:style>
                          <wps:txbx>
                            <w:txbxContent>
                              <w:p w14:paraId="4B0ED009" w14:textId="77777777" w:rsidR="00103204" w:rsidRDefault="0010320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FE2BA6" id="Rectangle 466" o:spid="_x0000_s1026" alt="P1TB1#y1" style="position:absolute;margin-left:0;margin-top:0;width:581.4pt;height:752.4pt;z-index:-251658237;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" fillcolor="#395824 [1641]" strokecolor="#6aa343 [3049]">
                    <v:fill color2="#68a242 [3017]" rotate="t" angle="180" colors="0 #4f8b27;52429f #69b636;1 #69ba33" focus="100%" type="gradient">
                      <o:fill v:ext="view" type="gradientUnscaled"/>
                    </v:fill>
                    <v:shadow on="t" color="black" opacity="22937f" origin=",.5" offset="0,.63889mm"/>
                    <v:path arrowok="t"/>
                    <v:textbox inset="21.6pt,,21.6pt">
                      <w:txbxContent>
                        <w:p w14:paraId="4B0ED009" w14:textId="77777777" w:rsidR="00103204" w:rsidRDefault="00103204"/>
                      </w:txbxContent>
                    </v:textbox>
                    <w10:wrap anchorx="page" anchory="page"/>
                  </v:rect>
                </w:pict>
              </mc:Fallback>
            </mc:AlternateContent>
          </w:r>
          <w:r w:rsidR="005F107A">
            <w:rPr>
              <w:noProof/>
            </w:rPr>
            <mc:AlternateContent>
              <mc:Choice Requires="wps">
                <w:drawing>
                  <wp:anchor distT="0" distB="0" distL="114300" distR="114300" simplePos="0" relativeHeight="251658242" behindDoc="0" locked="0" layoutInCell="1" allowOverlap="1" wp14:anchorId="336116CF" wp14:editId="488E0202">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635" b="0"/>
                    <wp:wrapNone/>
                    <wp:docPr id="469" name="Rectangle 469" descr="P1#y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915" cy="118745"/>
                            </a:xfrm>
                            <a:prstGeom prst="rect">
                              <a:avLst/>
                            </a:prstGeom>
                            <a:solidFill>
                              <a:schemeClr val="accent6">
                                <a:lumMod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646157C" id="Rectangle 469" o:spid="_x0000_s1026" alt="P1#y2" style="position:absolute;margin-left:0;margin-top:0;width:226.45pt;height:9.35pt;z-index:25165824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" fillcolor="#375623 [1609]" stroked="f">
                    <w10:wrap anchorx="page" anchory="page"/>
                  </v:rect>
                </w:pict>
              </mc:Fallback>
            </mc:AlternateContent>
          </w:r>
        </w:p>
        <w:p w14:paraId="462ABC2F" w14:textId="230F03D1" w:rsidR="00103204" w:rsidRDefault="00495E42">
          <w:r>
            <w:rPr>
              <w:noProof/>
            </w:rPr>
            <mc:AlternateContent>
              <mc:Choice Requires="wps">
                <w:drawing>
                  <wp:anchor distT="0" distB="0" distL="114300" distR="114300" simplePos="0" relativeHeight="251658241" behindDoc="0" locked="0" layoutInCell="1" allowOverlap="1" wp14:anchorId="5556CA29" wp14:editId="76EDE9AA">
                    <wp:simplePos x="0" y="0"/>
                    <wp:positionH relativeFrom="page">
                      <wp:posOffset>3533775</wp:posOffset>
                    </wp:positionH>
                    <wp:positionV relativeFrom="page">
                      <wp:posOffset>2686050</wp:posOffset>
                    </wp:positionV>
                    <wp:extent cx="2797810" cy="3267075"/>
                    <wp:effectExtent l="0" t="0" r="2540" b="9525"/>
                    <wp:wrapSquare wrapText="bothSides"/>
                    <wp:docPr id="470" name="Text Box 470" descr="P2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810" cy="3267075"/>
                            </a:xfrm>
                            <a:prstGeom prst="rect">
                              <a:avLst/>
                            </a:prstGeom>
                            <a:solidFill>
                              <a:schemeClr val="bg1">
                                <a:lumMod val="85000"/>
                              </a:schemeClr>
                            </a:solidFill>
                            <a:ln w="6350">
                              <a:noFill/>
                            </a:ln>
                            <a:effectLst/>
                          </wps:spPr>
                          <wps:txbx>
                            <w:txbxContent>
                              <w:p w14:paraId="1B24C204" w14:textId="6B734DC5" w:rsidR="00103204" w:rsidRDefault="0089586D">
                                <w:pPr>
                                  <w:rPr>
                                    <w:rFonts w:eastAsiaTheme="majorEastAsia"/>
                                    <w:color w:val="0D0D0D" w:themeColor="text1" w:themeTint="F2"/>
                                    <w:sz w:val="72"/>
                                    <w:szCs w:val="144"/>
                                  </w:rPr>
                                </w:pPr>
                                <w:r>
                                  <w:rPr>
                                    <w:rFonts w:eastAsiaTheme="majorEastAsia"/>
                                    <w:color w:val="0D0D0D" w:themeColor="text1" w:themeTint="F2"/>
                                    <w:sz w:val="72"/>
                                    <w:szCs w:val="144"/>
                                  </w:rPr>
                                  <w:t>Fiscal Year</w:t>
                                </w:r>
                              </w:p>
                              <w:p w14:paraId="37AD14E8" w14:textId="1B952982" w:rsidR="0089586D" w:rsidRDefault="0089586D">
                                <w:pPr>
                                  <w:rPr>
                                    <w:rFonts w:eastAsiaTheme="majorEastAsia"/>
                                    <w:color w:val="0D0D0D" w:themeColor="text1" w:themeTint="F2"/>
                                    <w:sz w:val="72"/>
                                    <w:szCs w:val="144"/>
                                  </w:rPr>
                                </w:pPr>
                                <w:r>
                                  <w:rPr>
                                    <w:rFonts w:eastAsiaTheme="majorEastAsia"/>
                                    <w:color w:val="0D0D0D" w:themeColor="text1" w:themeTint="F2"/>
                                    <w:sz w:val="72"/>
                                    <w:szCs w:val="144"/>
                                  </w:rPr>
                                  <w:t>2025</w:t>
                                </w:r>
                              </w:p>
                              <w:p w14:paraId="0FB055E5" w14:textId="77777777" w:rsidR="0013446F" w:rsidRDefault="0013446F">
                                <w:pPr>
                                  <w:rPr>
                                    <w:rFonts w:eastAsiaTheme="majorEastAsia"/>
                                    <w:color w:val="0D0D0D" w:themeColor="text1" w:themeTint="F2"/>
                                    <w:sz w:val="72"/>
                                    <w:szCs w:val="144"/>
                                  </w:rPr>
                                </w:pPr>
                              </w:p>
                              <w:p w14:paraId="1C7BC1A4" w14:textId="64A8FE64" w:rsidR="0089586D" w:rsidRPr="008B546C" w:rsidRDefault="006D101D">
                                <w:pPr>
                                  <w:rPr>
                                    <w:rFonts w:eastAsiaTheme="majorEastAsia"/>
                                    <w:color w:val="0D0D0D" w:themeColor="text1" w:themeTint="F2"/>
                                    <w:sz w:val="72"/>
                                    <w:szCs w:val="144"/>
                                  </w:rPr>
                                </w:pPr>
                                <w:r>
                                  <w:rPr>
                                    <w:rFonts w:eastAsiaTheme="majorEastAsia"/>
                                    <w:color w:val="0D0D0D" w:themeColor="text1" w:themeTint="F2"/>
                                    <w:sz w:val="72"/>
                                    <w:szCs w:val="144"/>
                                  </w:rPr>
                                  <w:t xml:space="preserve">PPQ </w:t>
                                </w:r>
                                <w:r w:rsidR="0089586D">
                                  <w:rPr>
                                    <w:rFonts w:eastAsiaTheme="majorEastAsia"/>
                                    <w:color w:val="0D0D0D" w:themeColor="text1" w:themeTint="F2"/>
                                    <w:sz w:val="72"/>
                                    <w:szCs w:val="144"/>
                                  </w:rPr>
                                  <w:t>Port Environs Survey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5556CA29" id="_x0000_t202" coordsize="21600,21600" o:spt="202" path="m,l,21600r21600,l21600,xe">
                    <v:stroke joinstyle="miter"/>
                    <v:path gradientshapeok="t" o:connecttype="rect"/>
                  </v:shapetype>
                  <v:shape id="Text Box 470" o:spid="_x0000_s1027" type="#_x0000_t202" alt="P2TB3#y1" style="position:absolute;margin-left:278.25pt;margin-top:211.5pt;width:220.3pt;height:257.25pt;z-index:251658241;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" fillcolor="#d8d8d8 [2732]" stroked="f" strokeweight=".5pt">
                    <v:textbox>
                      <w:txbxContent>
                        <w:p w14:paraId="1B24C204" w14:textId="6B734DC5" w:rsidR="00103204" w:rsidRDefault="0089586D">
                          <w:pPr>
                            <w:rPr>
                              <w:rFonts w:eastAsiaTheme="majorEastAsia"/>
                              <w:color w:val="0D0D0D" w:themeColor="text1" w:themeTint="F2"/>
                              <w:sz w:val="72"/>
                              <w:szCs w:val="144"/>
                            </w:rPr>
                          </w:pPr>
                          <w:r>
                            <w:rPr>
                              <w:rFonts w:eastAsiaTheme="majorEastAsia"/>
                              <w:color w:val="0D0D0D" w:themeColor="text1" w:themeTint="F2"/>
                              <w:sz w:val="72"/>
                              <w:szCs w:val="144"/>
                            </w:rPr>
                            <w:t>Fiscal Year</w:t>
                          </w:r>
                        </w:p>
                        <w:p w14:paraId="37AD14E8" w14:textId="1B952982" w:rsidR="0089586D" w:rsidRDefault="0089586D">
                          <w:pPr>
                            <w:rPr>
                              <w:rFonts w:eastAsiaTheme="majorEastAsia"/>
                              <w:color w:val="0D0D0D" w:themeColor="text1" w:themeTint="F2"/>
                              <w:sz w:val="72"/>
                              <w:szCs w:val="144"/>
                            </w:rPr>
                          </w:pPr>
                          <w:r>
                            <w:rPr>
                              <w:rFonts w:eastAsiaTheme="majorEastAsia"/>
                              <w:color w:val="0D0D0D" w:themeColor="text1" w:themeTint="F2"/>
                              <w:sz w:val="72"/>
                              <w:szCs w:val="144"/>
                            </w:rPr>
                            <w:t>2025</w:t>
                          </w:r>
                        </w:p>
                        <w:p w14:paraId="0FB055E5" w14:textId="77777777" w:rsidR="0013446F" w:rsidRDefault="0013446F">
                          <w:pPr>
                            <w:rPr>
                              <w:rFonts w:eastAsiaTheme="majorEastAsia"/>
                              <w:color w:val="0D0D0D" w:themeColor="text1" w:themeTint="F2"/>
                              <w:sz w:val="72"/>
                              <w:szCs w:val="144"/>
                            </w:rPr>
                          </w:pPr>
                        </w:p>
                        <w:p w14:paraId="1C7BC1A4" w14:textId="64A8FE64" w:rsidR="0089586D" w:rsidRPr="008B546C" w:rsidRDefault="006D101D">
                          <w:pPr>
                            <w:rPr>
                              <w:rFonts w:eastAsiaTheme="majorEastAsia"/>
                              <w:color w:val="0D0D0D" w:themeColor="text1" w:themeTint="F2"/>
                              <w:sz w:val="72"/>
                              <w:szCs w:val="144"/>
                            </w:rPr>
                          </w:pPr>
                          <w:r>
                            <w:rPr>
                              <w:rFonts w:eastAsiaTheme="majorEastAsia"/>
                              <w:color w:val="0D0D0D" w:themeColor="text1" w:themeTint="F2"/>
                              <w:sz w:val="72"/>
                              <w:szCs w:val="144"/>
                            </w:rPr>
                            <w:t xml:space="preserve">PPQ </w:t>
                          </w:r>
                          <w:r w:rsidR="0089586D">
                            <w:rPr>
                              <w:rFonts w:eastAsiaTheme="majorEastAsia"/>
                              <w:color w:val="0D0D0D" w:themeColor="text1" w:themeTint="F2"/>
                              <w:sz w:val="72"/>
                              <w:szCs w:val="144"/>
                            </w:rPr>
                            <w:t>Port Environs Survey Guide</w:t>
                          </w:r>
                        </w:p>
                      </w:txbxContent>
                    </v:textbox>
                    <w10:wrap type="square" anchorx="page" anchory="page"/>
                  </v:shape>
                </w:pict>
              </mc:Fallback>
            </mc:AlternateContent>
          </w:r>
          <w:r w:rsidR="00483868">
            <w:rPr>
              <w:noProof/>
            </w:rPr>
            <mc:AlternateContent>
              <mc:Choice Requires="wps">
                <w:drawing>
                  <wp:anchor distT="0" distB="0" distL="114300" distR="114300" simplePos="0" relativeHeight="251658244" behindDoc="0" locked="0" layoutInCell="1" allowOverlap="1" wp14:anchorId="22363C8C" wp14:editId="73F19C5C">
                    <wp:simplePos x="0" y="0"/>
                    <wp:positionH relativeFrom="page">
                      <wp:posOffset>3571875</wp:posOffset>
                    </wp:positionH>
                    <wp:positionV relativeFrom="page">
                      <wp:posOffset>6086475</wp:posOffset>
                    </wp:positionV>
                    <wp:extent cx="2797810" cy="344805"/>
                    <wp:effectExtent l="0" t="0" r="0" b="0"/>
                    <wp:wrapSquare wrapText="bothSides"/>
                    <wp:docPr id="465" name="Text Box 465" descr="P1TB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810" cy="344805"/>
                            </a:xfrm>
                            <a:prstGeom prst="rect">
                              <a:avLst/>
                            </a:prstGeom>
                            <a:noFill/>
                            <a:ln w="6350" cap="flat" cmpd="sng" algn="ctr">
                              <a:solidFill>
                                <a:prstClr val="black">
                                  <a:alpha val="0"/>
                                </a:prstClr>
                              </a:solidFill>
                              <a:prstDash val="solid"/>
                              <a:round/>
                              <a:headEnd type="none" w="med" len="med"/>
                              <a:tailEnd type="none" w="med" len="med"/>
                            </a:ln>
                            <a:effectLst/>
                          </wps:spPr>
                          <wps:txbx>
                            <w:txbxContent>
                              <w:p w14:paraId="70821FE7" w14:textId="1BD0FCBF" w:rsidR="00103204" w:rsidRPr="00495E42" w:rsidRDefault="00483868" w:rsidP="00495E42">
                                <w:pPr>
                                  <w:pStyle w:val="NoSpacing"/>
                                  <w:jc w:val="both"/>
                                  <w:rPr>
                                    <w:rFonts w:ascii="Times New Roman" w:hAnsi="Times New Roman" w:cs="Times New Roman"/>
                                    <w:noProof/>
                                    <w:sz w:val="40"/>
                                    <w:szCs w:val="40"/>
                                  </w:rPr>
                                </w:pPr>
                                <w:r w:rsidRPr="00495E42">
                                  <w:rPr>
                                    <w:rFonts w:ascii="Times New Roman" w:hAnsi="Times New Roman" w:cs="Times New Roman"/>
                                    <w:noProof/>
                                    <w:sz w:val="40"/>
                                    <w:szCs w:val="40"/>
                                  </w:rPr>
                                  <w:t>Pilot Year 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22363C8C" id="Text Box 465" o:spid="_x0000_s1028" type="#_x0000_t202" alt="P1TB5bA#y1" style="position:absolute;margin-left:281.25pt;margin-top:479.25pt;width:220.3pt;height:27.15pt;z-index:25165824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" filled="f" strokeweight=".5pt">
                    <v:stroke opacity="0" joinstyle="round"/>
                    <v:path arrowok="t"/>
                    <v:textbox>
                      <w:txbxContent>
                        <w:p w14:paraId="70821FE7" w14:textId="1BD0FCBF" w:rsidR="00103204" w:rsidRPr="00495E42" w:rsidRDefault="00483868" w:rsidP="00495E42">
                          <w:pPr>
                            <w:pStyle w:val="NoSpacing"/>
                            <w:jc w:val="both"/>
                            <w:rPr>
                              <w:rFonts w:ascii="Times New Roman" w:hAnsi="Times New Roman" w:cs="Times New Roman"/>
                              <w:noProof/>
                              <w:sz w:val="40"/>
                              <w:szCs w:val="40"/>
                            </w:rPr>
                          </w:pPr>
                          <w:r w:rsidRPr="00495E42">
                            <w:rPr>
                              <w:rFonts w:ascii="Times New Roman" w:hAnsi="Times New Roman" w:cs="Times New Roman"/>
                              <w:noProof/>
                              <w:sz w:val="40"/>
                              <w:szCs w:val="40"/>
                            </w:rPr>
                            <w:t>Pilot Year 3</w:t>
                          </w:r>
                        </w:p>
                      </w:txbxContent>
                    </v:textbox>
                    <w10:wrap type="square" anchorx="page" anchory="page"/>
                  </v:shape>
                </w:pict>
              </mc:Fallback>
            </mc:AlternateContent>
          </w:r>
          <w:r w:rsidR="008B546C">
            <w:rPr>
              <w:noProof/>
            </w:rPr>
            <mc:AlternateContent>
              <mc:Choice Requires="wps">
                <w:drawing>
                  <wp:anchor distT="0" distB="0" distL="114300" distR="114300" simplePos="0" relativeHeight="251658245" behindDoc="0" locked="0" layoutInCell="1" allowOverlap="1" wp14:anchorId="646E434E" wp14:editId="6A5B55E4">
                    <wp:simplePos x="0" y="0"/>
                    <wp:positionH relativeFrom="page">
                      <wp:posOffset>3537861</wp:posOffset>
                    </wp:positionH>
                    <wp:positionV relativeFrom="page">
                      <wp:posOffset>715645</wp:posOffset>
                    </wp:positionV>
                    <wp:extent cx="2875915" cy="118745"/>
                    <wp:effectExtent l="0" t="0" r="635" b="0"/>
                    <wp:wrapNone/>
                    <wp:docPr id="1" name="Rectangle 1" descr="P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915" cy="118745"/>
                            </a:xfrm>
                            <a:prstGeom prst="rect">
                              <a:avLst/>
                            </a:prstGeom>
                            <a:solidFill>
                              <a:schemeClr val="accent6">
                                <a:lumMod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205E2EC" id="Rectangle 1" o:spid="_x0000_s1026" alt="P2#y1" style="position:absolute;margin-left:278.55pt;margin-top:56.35pt;width:226.45pt;height:9.35pt;z-index:251658245;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" fillcolor="#375623 [1609]" stroked="f">
                    <w10:wrap anchorx="page" anchory="page"/>
                  </v:rect>
                </w:pict>
              </mc:Fallback>
            </mc:AlternateContent>
          </w:r>
          <w:r w:rsidR="00103204">
            <w:rPr>
              <w:b/>
              <w:bCs/>
            </w:rPr>
            <w:br w:type="page"/>
          </w:r>
        </w:p>
      </w:sdtContent>
    </w:sdt>
    <w:sdt>
      <w:sdtPr>
        <w:rPr>
          <w:rFonts w:ascii="Times New Roman" w:eastAsia="Times New Roman" w:hAnsi="Times New Roman" w:cs="Times New Roman"/>
          <w:color w:val="auto"/>
          <w:sz w:val="22"/>
          <w:szCs w:val="22"/>
        </w:rPr>
        <w:id w:val="1512039298"/>
        <w:docPartObj>
          <w:docPartGallery w:val="Table of Contents"/>
          <w:docPartUnique/>
        </w:docPartObj>
      </w:sdtPr>
      <w:sdtContent>
        <w:p w14:paraId="6997D479" w14:textId="5A2CBCDE" w:rsidR="007D7359" w:rsidRPr="00D86793" w:rsidRDefault="007D7359" w:rsidP="00574BB6">
          <w:pPr>
            <w:pStyle w:val="TOCHeading"/>
            <w:rPr>
              <w:color w:val="538135" w:themeColor="accent6" w:themeShade="BF"/>
            </w:rPr>
          </w:pPr>
          <w:r w:rsidRPr="00D86793">
            <w:rPr>
              <w:color w:val="538135" w:themeColor="accent6" w:themeShade="BF"/>
            </w:rPr>
            <w:t>Contents</w:t>
          </w:r>
        </w:p>
        <w:p w14:paraId="181C3326" w14:textId="7E04C616" w:rsidR="006E5245" w:rsidRDefault="00BD4487">
          <w:pPr>
            <w:pStyle w:val="TOC1"/>
            <w:rPr>
              <w:rFonts w:asciiTheme="minorHAnsi" w:eastAsiaTheme="minorEastAsia" w:hAnsiTheme="minorHAnsi" w:cstheme="minorBidi"/>
              <w:noProof/>
              <w:kern w:val="2"/>
              <w:sz w:val="24"/>
              <w:szCs w:val="24"/>
              <w14:ligatures w14:val="standardContextual"/>
            </w:rPr>
          </w:pPr>
          <w:r>
            <w:fldChar w:fldCharType="begin"/>
          </w:r>
          <w:r w:rsidR="007D7359">
            <w:instrText>TOC \o "1-3" \z \u \h</w:instrText>
          </w:r>
          <w:r>
            <w:fldChar w:fldCharType="separate"/>
          </w:r>
          <w:hyperlink w:anchor="_Toc178858182" w:history="1">
            <w:r w:rsidR="006E5245" w:rsidRPr="00183ADB">
              <w:rPr>
                <w:rStyle w:val="Hyperlink"/>
                <w:noProof/>
              </w:rPr>
              <w:t>INTRODUCTION</w:t>
            </w:r>
            <w:r w:rsidR="006E5245">
              <w:rPr>
                <w:noProof/>
                <w:webHidden/>
              </w:rPr>
              <w:tab/>
            </w:r>
            <w:r w:rsidR="006E5245">
              <w:rPr>
                <w:noProof/>
                <w:webHidden/>
              </w:rPr>
              <w:fldChar w:fldCharType="begin"/>
            </w:r>
            <w:r w:rsidR="006E5245">
              <w:rPr>
                <w:noProof/>
                <w:webHidden/>
              </w:rPr>
              <w:instrText xml:space="preserve"> PAGEREF _Toc178858182 \h </w:instrText>
            </w:r>
            <w:r w:rsidR="006E5245">
              <w:rPr>
                <w:noProof/>
                <w:webHidden/>
              </w:rPr>
            </w:r>
            <w:r w:rsidR="006E5245">
              <w:rPr>
                <w:noProof/>
                <w:webHidden/>
              </w:rPr>
              <w:fldChar w:fldCharType="separate"/>
            </w:r>
            <w:r w:rsidR="006E5245">
              <w:rPr>
                <w:noProof/>
                <w:webHidden/>
              </w:rPr>
              <w:t>2</w:t>
            </w:r>
            <w:r w:rsidR="006E5245">
              <w:rPr>
                <w:noProof/>
                <w:webHidden/>
              </w:rPr>
              <w:fldChar w:fldCharType="end"/>
            </w:r>
          </w:hyperlink>
        </w:p>
        <w:p w14:paraId="0CE2F281" w14:textId="3C88E5D5" w:rsidR="006E5245" w:rsidRDefault="006E5245">
          <w:pPr>
            <w:pStyle w:val="TOC1"/>
            <w:rPr>
              <w:rFonts w:asciiTheme="minorHAnsi" w:eastAsiaTheme="minorEastAsia" w:hAnsiTheme="minorHAnsi" w:cstheme="minorBidi"/>
              <w:noProof/>
              <w:kern w:val="2"/>
              <w:sz w:val="24"/>
              <w:szCs w:val="24"/>
              <w14:ligatures w14:val="standardContextual"/>
            </w:rPr>
          </w:pPr>
          <w:hyperlink w:anchor="_Toc178858183" w:history="1">
            <w:r w:rsidRPr="00183ADB">
              <w:rPr>
                <w:rStyle w:val="Hyperlink"/>
                <w:noProof/>
              </w:rPr>
              <w:t>PORT ENVIRONS SURVEY GOALS AND GUIDELINES</w:t>
            </w:r>
            <w:r>
              <w:rPr>
                <w:noProof/>
                <w:webHidden/>
              </w:rPr>
              <w:tab/>
            </w:r>
            <w:r>
              <w:rPr>
                <w:noProof/>
                <w:webHidden/>
              </w:rPr>
              <w:fldChar w:fldCharType="begin"/>
            </w:r>
            <w:r>
              <w:rPr>
                <w:noProof/>
                <w:webHidden/>
              </w:rPr>
              <w:instrText xml:space="preserve"> PAGEREF _Toc178858183 \h </w:instrText>
            </w:r>
            <w:r>
              <w:rPr>
                <w:noProof/>
                <w:webHidden/>
              </w:rPr>
            </w:r>
            <w:r>
              <w:rPr>
                <w:noProof/>
                <w:webHidden/>
              </w:rPr>
              <w:fldChar w:fldCharType="separate"/>
            </w:r>
            <w:r>
              <w:rPr>
                <w:noProof/>
                <w:webHidden/>
              </w:rPr>
              <w:t>2</w:t>
            </w:r>
            <w:r>
              <w:rPr>
                <w:noProof/>
                <w:webHidden/>
              </w:rPr>
              <w:fldChar w:fldCharType="end"/>
            </w:r>
          </w:hyperlink>
        </w:p>
        <w:p w14:paraId="797DED17" w14:textId="29FC964E" w:rsidR="006E5245" w:rsidRDefault="006E5245">
          <w:pPr>
            <w:pStyle w:val="TOC2"/>
            <w:tabs>
              <w:tab w:val="right" w:leader="dot" w:pos="9980"/>
            </w:tabs>
            <w:rPr>
              <w:rFonts w:asciiTheme="minorHAnsi" w:eastAsiaTheme="minorEastAsia" w:hAnsiTheme="minorHAnsi" w:cstheme="minorBidi"/>
              <w:noProof/>
              <w:kern w:val="2"/>
              <w:sz w:val="24"/>
              <w:szCs w:val="24"/>
              <w14:ligatures w14:val="standardContextual"/>
            </w:rPr>
          </w:pPr>
          <w:hyperlink w:anchor="_Toc178858184" w:history="1">
            <w:r w:rsidRPr="00183ADB">
              <w:rPr>
                <w:rStyle w:val="Hyperlink"/>
                <w:noProof/>
              </w:rPr>
              <w:t>Difference Between Port Environs and Pest Detection Funding for Surveys</w:t>
            </w:r>
            <w:r>
              <w:rPr>
                <w:noProof/>
                <w:webHidden/>
              </w:rPr>
              <w:tab/>
            </w:r>
            <w:r>
              <w:rPr>
                <w:noProof/>
                <w:webHidden/>
              </w:rPr>
              <w:fldChar w:fldCharType="begin"/>
            </w:r>
            <w:r>
              <w:rPr>
                <w:noProof/>
                <w:webHidden/>
              </w:rPr>
              <w:instrText xml:space="preserve"> PAGEREF _Toc178858184 \h </w:instrText>
            </w:r>
            <w:r>
              <w:rPr>
                <w:noProof/>
                <w:webHidden/>
              </w:rPr>
            </w:r>
            <w:r>
              <w:rPr>
                <w:noProof/>
                <w:webHidden/>
              </w:rPr>
              <w:fldChar w:fldCharType="separate"/>
            </w:r>
            <w:r>
              <w:rPr>
                <w:noProof/>
                <w:webHidden/>
              </w:rPr>
              <w:t>2</w:t>
            </w:r>
            <w:r>
              <w:rPr>
                <w:noProof/>
                <w:webHidden/>
              </w:rPr>
              <w:fldChar w:fldCharType="end"/>
            </w:r>
          </w:hyperlink>
        </w:p>
        <w:p w14:paraId="6EFD8E54" w14:textId="70078180" w:rsidR="006E5245" w:rsidRDefault="006E5245">
          <w:pPr>
            <w:pStyle w:val="TOC2"/>
            <w:tabs>
              <w:tab w:val="right" w:leader="dot" w:pos="9980"/>
            </w:tabs>
            <w:rPr>
              <w:rFonts w:asciiTheme="minorHAnsi" w:eastAsiaTheme="minorEastAsia" w:hAnsiTheme="minorHAnsi" w:cstheme="minorBidi"/>
              <w:noProof/>
              <w:kern w:val="2"/>
              <w:sz w:val="24"/>
              <w:szCs w:val="24"/>
              <w14:ligatures w14:val="standardContextual"/>
            </w:rPr>
          </w:pPr>
          <w:hyperlink w:anchor="_Toc178858185" w:history="1">
            <w:r w:rsidRPr="00183ADB">
              <w:rPr>
                <w:rStyle w:val="Hyperlink"/>
                <w:noProof/>
              </w:rPr>
              <w:t>Examples of Port Environs and Pest Detection Surveys</w:t>
            </w:r>
            <w:r>
              <w:rPr>
                <w:noProof/>
                <w:webHidden/>
              </w:rPr>
              <w:tab/>
            </w:r>
            <w:r>
              <w:rPr>
                <w:noProof/>
                <w:webHidden/>
              </w:rPr>
              <w:fldChar w:fldCharType="begin"/>
            </w:r>
            <w:r>
              <w:rPr>
                <w:noProof/>
                <w:webHidden/>
              </w:rPr>
              <w:instrText xml:space="preserve"> PAGEREF _Toc178858185 \h </w:instrText>
            </w:r>
            <w:r>
              <w:rPr>
                <w:noProof/>
                <w:webHidden/>
              </w:rPr>
            </w:r>
            <w:r>
              <w:rPr>
                <w:noProof/>
                <w:webHidden/>
              </w:rPr>
              <w:fldChar w:fldCharType="separate"/>
            </w:r>
            <w:r>
              <w:rPr>
                <w:noProof/>
                <w:webHidden/>
              </w:rPr>
              <w:t>3</w:t>
            </w:r>
            <w:r>
              <w:rPr>
                <w:noProof/>
                <w:webHidden/>
              </w:rPr>
              <w:fldChar w:fldCharType="end"/>
            </w:r>
          </w:hyperlink>
        </w:p>
        <w:p w14:paraId="104A19D7" w14:textId="214CF594" w:rsidR="006E5245" w:rsidRDefault="006E5245">
          <w:pPr>
            <w:pStyle w:val="TOC1"/>
            <w:rPr>
              <w:rFonts w:asciiTheme="minorHAnsi" w:eastAsiaTheme="minorEastAsia" w:hAnsiTheme="minorHAnsi" w:cstheme="minorBidi"/>
              <w:noProof/>
              <w:kern w:val="2"/>
              <w:sz w:val="24"/>
              <w:szCs w:val="24"/>
              <w14:ligatures w14:val="standardContextual"/>
            </w:rPr>
          </w:pPr>
          <w:hyperlink w:anchor="_Toc178858186" w:history="1">
            <w:r w:rsidRPr="00183ADB">
              <w:rPr>
                <w:rStyle w:val="Hyperlink"/>
                <w:noProof/>
              </w:rPr>
              <w:t>COMPLETING THE PPQ PORT ENVIRONS SURVEY SUMMARY FORM</w:t>
            </w:r>
            <w:r>
              <w:rPr>
                <w:noProof/>
                <w:webHidden/>
              </w:rPr>
              <w:tab/>
            </w:r>
            <w:r>
              <w:rPr>
                <w:noProof/>
                <w:webHidden/>
              </w:rPr>
              <w:fldChar w:fldCharType="begin"/>
            </w:r>
            <w:r>
              <w:rPr>
                <w:noProof/>
                <w:webHidden/>
              </w:rPr>
              <w:instrText xml:space="preserve"> PAGEREF _Toc178858186 \h </w:instrText>
            </w:r>
            <w:r>
              <w:rPr>
                <w:noProof/>
                <w:webHidden/>
              </w:rPr>
            </w:r>
            <w:r>
              <w:rPr>
                <w:noProof/>
                <w:webHidden/>
              </w:rPr>
              <w:fldChar w:fldCharType="separate"/>
            </w:r>
            <w:r>
              <w:rPr>
                <w:noProof/>
                <w:webHidden/>
              </w:rPr>
              <w:t>3</w:t>
            </w:r>
            <w:r>
              <w:rPr>
                <w:noProof/>
                <w:webHidden/>
              </w:rPr>
              <w:fldChar w:fldCharType="end"/>
            </w:r>
          </w:hyperlink>
        </w:p>
        <w:p w14:paraId="05CE012F" w14:textId="0DAE9870" w:rsidR="006E5245" w:rsidRDefault="006E5245">
          <w:pPr>
            <w:pStyle w:val="TOC2"/>
            <w:tabs>
              <w:tab w:val="right" w:leader="dot" w:pos="9980"/>
            </w:tabs>
            <w:rPr>
              <w:rFonts w:asciiTheme="minorHAnsi" w:eastAsiaTheme="minorEastAsia" w:hAnsiTheme="minorHAnsi" w:cstheme="minorBidi"/>
              <w:noProof/>
              <w:kern w:val="2"/>
              <w:sz w:val="24"/>
              <w:szCs w:val="24"/>
              <w14:ligatures w14:val="standardContextual"/>
            </w:rPr>
          </w:pPr>
          <w:hyperlink w:anchor="_Toc178858187" w:history="1">
            <w:r w:rsidRPr="00183ADB">
              <w:rPr>
                <w:rStyle w:val="Hyperlink"/>
                <w:noProof/>
              </w:rPr>
              <w:t>Workflow</w:t>
            </w:r>
            <w:r>
              <w:rPr>
                <w:noProof/>
                <w:webHidden/>
              </w:rPr>
              <w:tab/>
            </w:r>
            <w:r>
              <w:rPr>
                <w:noProof/>
                <w:webHidden/>
              </w:rPr>
              <w:fldChar w:fldCharType="begin"/>
            </w:r>
            <w:r>
              <w:rPr>
                <w:noProof/>
                <w:webHidden/>
              </w:rPr>
              <w:instrText xml:space="preserve"> PAGEREF _Toc178858187 \h </w:instrText>
            </w:r>
            <w:r>
              <w:rPr>
                <w:noProof/>
                <w:webHidden/>
              </w:rPr>
            </w:r>
            <w:r>
              <w:rPr>
                <w:noProof/>
                <w:webHidden/>
              </w:rPr>
              <w:fldChar w:fldCharType="separate"/>
            </w:r>
            <w:r>
              <w:rPr>
                <w:noProof/>
                <w:webHidden/>
              </w:rPr>
              <w:t>4</w:t>
            </w:r>
            <w:r>
              <w:rPr>
                <w:noProof/>
                <w:webHidden/>
              </w:rPr>
              <w:fldChar w:fldCharType="end"/>
            </w:r>
          </w:hyperlink>
        </w:p>
        <w:p w14:paraId="4B1024C4" w14:textId="70B74D40" w:rsidR="006E5245" w:rsidRDefault="006E5245">
          <w:pPr>
            <w:pStyle w:val="TOC1"/>
            <w:rPr>
              <w:rFonts w:asciiTheme="minorHAnsi" w:eastAsiaTheme="minorEastAsia" w:hAnsiTheme="minorHAnsi" w:cstheme="minorBidi"/>
              <w:noProof/>
              <w:kern w:val="2"/>
              <w:sz w:val="24"/>
              <w:szCs w:val="24"/>
              <w14:ligatures w14:val="standardContextual"/>
            </w:rPr>
          </w:pPr>
          <w:hyperlink w:anchor="_Toc178858188" w:history="1">
            <w:r w:rsidRPr="00183ADB">
              <w:rPr>
                <w:rStyle w:val="Hyperlink"/>
                <w:rFonts w:eastAsia="Calibri"/>
                <w:noProof/>
              </w:rPr>
              <w:t>DATA ENTRY GUIDANCE</w:t>
            </w:r>
            <w:r>
              <w:rPr>
                <w:noProof/>
                <w:webHidden/>
              </w:rPr>
              <w:tab/>
            </w:r>
            <w:r>
              <w:rPr>
                <w:noProof/>
                <w:webHidden/>
              </w:rPr>
              <w:fldChar w:fldCharType="begin"/>
            </w:r>
            <w:r>
              <w:rPr>
                <w:noProof/>
                <w:webHidden/>
              </w:rPr>
              <w:instrText xml:space="preserve"> PAGEREF _Toc178858188 \h </w:instrText>
            </w:r>
            <w:r>
              <w:rPr>
                <w:noProof/>
                <w:webHidden/>
              </w:rPr>
            </w:r>
            <w:r>
              <w:rPr>
                <w:noProof/>
                <w:webHidden/>
              </w:rPr>
              <w:fldChar w:fldCharType="separate"/>
            </w:r>
            <w:r>
              <w:rPr>
                <w:noProof/>
                <w:webHidden/>
              </w:rPr>
              <w:t>4</w:t>
            </w:r>
            <w:r>
              <w:rPr>
                <w:noProof/>
                <w:webHidden/>
              </w:rPr>
              <w:fldChar w:fldCharType="end"/>
            </w:r>
          </w:hyperlink>
        </w:p>
        <w:p w14:paraId="455F51FD" w14:textId="677E2519" w:rsidR="006E5245" w:rsidRDefault="006E5245">
          <w:pPr>
            <w:pStyle w:val="TOC2"/>
            <w:tabs>
              <w:tab w:val="right" w:leader="dot" w:pos="9980"/>
            </w:tabs>
            <w:rPr>
              <w:rFonts w:asciiTheme="minorHAnsi" w:eastAsiaTheme="minorEastAsia" w:hAnsiTheme="minorHAnsi" w:cstheme="minorBidi"/>
              <w:noProof/>
              <w:kern w:val="2"/>
              <w:sz w:val="24"/>
              <w:szCs w:val="24"/>
              <w14:ligatures w14:val="standardContextual"/>
            </w:rPr>
          </w:pPr>
          <w:hyperlink w:anchor="_Toc178858189" w:history="1">
            <w:r w:rsidRPr="00183ADB">
              <w:rPr>
                <w:rStyle w:val="Hyperlink"/>
                <w:noProof/>
              </w:rPr>
              <w:t>Port Environs Data Entry Guidance</w:t>
            </w:r>
            <w:r>
              <w:rPr>
                <w:noProof/>
                <w:webHidden/>
              </w:rPr>
              <w:tab/>
            </w:r>
            <w:r>
              <w:rPr>
                <w:noProof/>
                <w:webHidden/>
              </w:rPr>
              <w:fldChar w:fldCharType="begin"/>
            </w:r>
            <w:r>
              <w:rPr>
                <w:noProof/>
                <w:webHidden/>
              </w:rPr>
              <w:instrText xml:space="preserve"> PAGEREF _Toc178858189 \h </w:instrText>
            </w:r>
            <w:r>
              <w:rPr>
                <w:noProof/>
                <w:webHidden/>
              </w:rPr>
            </w:r>
            <w:r>
              <w:rPr>
                <w:noProof/>
                <w:webHidden/>
              </w:rPr>
              <w:fldChar w:fldCharType="separate"/>
            </w:r>
            <w:r>
              <w:rPr>
                <w:noProof/>
                <w:webHidden/>
              </w:rPr>
              <w:t>4</w:t>
            </w:r>
            <w:r>
              <w:rPr>
                <w:noProof/>
                <w:webHidden/>
              </w:rPr>
              <w:fldChar w:fldCharType="end"/>
            </w:r>
          </w:hyperlink>
        </w:p>
        <w:p w14:paraId="74D92821" w14:textId="2579CD47" w:rsidR="006E5245" w:rsidRDefault="006E5245">
          <w:pPr>
            <w:pStyle w:val="TOC2"/>
            <w:tabs>
              <w:tab w:val="right" w:leader="dot" w:pos="9980"/>
            </w:tabs>
            <w:rPr>
              <w:rFonts w:asciiTheme="minorHAnsi" w:eastAsiaTheme="minorEastAsia" w:hAnsiTheme="minorHAnsi" w:cstheme="minorBidi"/>
              <w:noProof/>
              <w:kern w:val="2"/>
              <w:sz w:val="24"/>
              <w:szCs w:val="24"/>
              <w14:ligatures w14:val="standardContextual"/>
            </w:rPr>
          </w:pPr>
          <w:hyperlink w:anchor="_Toc178858190" w:history="1">
            <w:r w:rsidRPr="00183ADB">
              <w:rPr>
                <w:rStyle w:val="Hyperlink"/>
                <w:noProof/>
              </w:rPr>
              <w:t>Mobile Data Collection Tools</w:t>
            </w:r>
            <w:r>
              <w:rPr>
                <w:noProof/>
                <w:webHidden/>
              </w:rPr>
              <w:tab/>
            </w:r>
            <w:r>
              <w:rPr>
                <w:noProof/>
                <w:webHidden/>
              </w:rPr>
              <w:fldChar w:fldCharType="begin"/>
            </w:r>
            <w:r>
              <w:rPr>
                <w:noProof/>
                <w:webHidden/>
              </w:rPr>
              <w:instrText xml:space="preserve"> PAGEREF _Toc178858190 \h </w:instrText>
            </w:r>
            <w:r>
              <w:rPr>
                <w:noProof/>
                <w:webHidden/>
              </w:rPr>
            </w:r>
            <w:r>
              <w:rPr>
                <w:noProof/>
                <w:webHidden/>
              </w:rPr>
              <w:fldChar w:fldCharType="separate"/>
            </w:r>
            <w:r>
              <w:rPr>
                <w:noProof/>
                <w:webHidden/>
              </w:rPr>
              <w:t>4</w:t>
            </w:r>
            <w:r>
              <w:rPr>
                <w:noProof/>
                <w:webHidden/>
              </w:rPr>
              <w:fldChar w:fldCharType="end"/>
            </w:r>
          </w:hyperlink>
        </w:p>
        <w:p w14:paraId="49E5764B" w14:textId="76A5797C" w:rsidR="006E5245" w:rsidRDefault="006E5245">
          <w:pPr>
            <w:pStyle w:val="TOC1"/>
            <w:rPr>
              <w:rFonts w:asciiTheme="minorHAnsi" w:eastAsiaTheme="minorEastAsia" w:hAnsiTheme="minorHAnsi" w:cstheme="minorBidi"/>
              <w:noProof/>
              <w:kern w:val="2"/>
              <w:sz w:val="24"/>
              <w:szCs w:val="24"/>
              <w14:ligatures w14:val="standardContextual"/>
            </w:rPr>
          </w:pPr>
          <w:hyperlink w:anchor="_Toc178858191" w:history="1">
            <w:r w:rsidRPr="00183ADB">
              <w:rPr>
                <w:rStyle w:val="Hyperlink"/>
                <w:noProof/>
                <w:lang w:bidi="en-US"/>
              </w:rPr>
              <w:t>RESOURCES</w:t>
            </w:r>
            <w:r>
              <w:rPr>
                <w:noProof/>
                <w:webHidden/>
              </w:rPr>
              <w:tab/>
            </w:r>
            <w:r>
              <w:rPr>
                <w:noProof/>
                <w:webHidden/>
              </w:rPr>
              <w:fldChar w:fldCharType="begin"/>
            </w:r>
            <w:r>
              <w:rPr>
                <w:noProof/>
                <w:webHidden/>
              </w:rPr>
              <w:instrText xml:space="preserve"> PAGEREF _Toc178858191 \h </w:instrText>
            </w:r>
            <w:r>
              <w:rPr>
                <w:noProof/>
                <w:webHidden/>
              </w:rPr>
            </w:r>
            <w:r>
              <w:rPr>
                <w:noProof/>
                <w:webHidden/>
              </w:rPr>
              <w:fldChar w:fldCharType="separate"/>
            </w:r>
            <w:r>
              <w:rPr>
                <w:noProof/>
                <w:webHidden/>
              </w:rPr>
              <w:t>4</w:t>
            </w:r>
            <w:r>
              <w:rPr>
                <w:noProof/>
                <w:webHidden/>
              </w:rPr>
              <w:fldChar w:fldCharType="end"/>
            </w:r>
          </w:hyperlink>
        </w:p>
        <w:p w14:paraId="02F80247" w14:textId="789F470A" w:rsidR="006E5245" w:rsidRPr="006E5245" w:rsidRDefault="006E5245">
          <w:pPr>
            <w:pStyle w:val="TOC2"/>
            <w:tabs>
              <w:tab w:val="right" w:leader="dot" w:pos="9980"/>
            </w:tabs>
            <w:rPr>
              <w:rFonts w:asciiTheme="minorHAnsi" w:eastAsiaTheme="minorEastAsia" w:hAnsiTheme="minorHAnsi" w:cstheme="minorBidi"/>
              <w:noProof/>
              <w:kern w:val="2"/>
              <w:sz w:val="24"/>
              <w:szCs w:val="24"/>
              <w14:ligatures w14:val="standardContextual"/>
            </w:rPr>
          </w:pPr>
          <w:hyperlink w:anchor="_Toc178858192" w:history="1">
            <w:r w:rsidRPr="006E5245">
              <w:rPr>
                <w:rStyle w:val="Hyperlink"/>
                <w:noProof/>
                <w:color w:val="auto"/>
              </w:rPr>
              <w:t>Survey Supplies</w:t>
            </w:r>
            <w:r w:rsidRPr="006E5245">
              <w:rPr>
                <w:noProof/>
                <w:webHidden/>
              </w:rPr>
              <w:tab/>
            </w:r>
            <w:r w:rsidRPr="006E5245">
              <w:rPr>
                <w:noProof/>
                <w:webHidden/>
              </w:rPr>
              <w:fldChar w:fldCharType="begin"/>
            </w:r>
            <w:r w:rsidRPr="006E5245">
              <w:rPr>
                <w:noProof/>
                <w:webHidden/>
              </w:rPr>
              <w:instrText xml:space="preserve"> PAGEREF _Toc178858192 \h </w:instrText>
            </w:r>
            <w:r w:rsidRPr="006E5245">
              <w:rPr>
                <w:noProof/>
                <w:webHidden/>
              </w:rPr>
            </w:r>
            <w:r w:rsidRPr="006E5245">
              <w:rPr>
                <w:noProof/>
                <w:webHidden/>
              </w:rPr>
              <w:fldChar w:fldCharType="separate"/>
            </w:r>
            <w:r w:rsidRPr="006E5245">
              <w:rPr>
                <w:noProof/>
                <w:webHidden/>
              </w:rPr>
              <w:t>4</w:t>
            </w:r>
            <w:r w:rsidRPr="006E5245">
              <w:rPr>
                <w:noProof/>
                <w:webHidden/>
              </w:rPr>
              <w:fldChar w:fldCharType="end"/>
            </w:r>
          </w:hyperlink>
        </w:p>
        <w:p w14:paraId="7F7C07E6" w14:textId="5DCDB60D" w:rsidR="006E5245" w:rsidRPr="006E5245" w:rsidRDefault="006E5245">
          <w:pPr>
            <w:pStyle w:val="TOC2"/>
            <w:tabs>
              <w:tab w:val="right" w:leader="dot" w:pos="9980"/>
            </w:tabs>
            <w:rPr>
              <w:rFonts w:asciiTheme="minorHAnsi" w:eastAsiaTheme="minorEastAsia" w:hAnsiTheme="minorHAnsi" w:cstheme="minorBidi"/>
              <w:noProof/>
              <w:kern w:val="2"/>
              <w:sz w:val="24"/>
              <w:szCs w:val="24"/>
              <w14:ligatures w14:val="standardContextual"/>
            </w:rPr>
          </w:pPr>
          <w:hyperlink w:anchor="_Toc178858193" w:history="1">
            <w:r w:rsidRPr="006E5245">
              <w:rPr>
                <w:rStyle w:val="Hyperlink"/>
                <w:noProof/>
                <w:color w:val="auto"/>
              </w:rPr>
              <w:t>Preliminary Identification</w:t>
            </w:r>
            <w:r w:rsidRPr="006E5245">
              <w:rPr>
                <w:noProof/>
                <w:webHidden/>
              </w:rPr>
              <w:tab/>
            </w:r>
            <w:r w:rsidRPr="006E5245">
              <w:rPr>
                <w:noProof/>
                <w:webHidden/>
              </w:rPr>
              <w:fldChar w:fldCharType="begin"/>
            </w:r>
            <w:r w:rsidRPr="006E5245">
              <w:rPr>
                <w:noProof/>
                <w:webHidden/>
              </w:rPr>
              <w:instrText xml:space="preserve"> PAGEREF _Toc178858193 \h </w:instrText>
            </w:r>
            <w:r w:rsidRPr="006E5245">
              <w:rPr>
                <w:noProof/>
                <w:webHidden/>
              </w:rPr>
            </w:r>
            <w:r w:rsidRPr="006E5245">
              <w:rPr>
                <w:noProof/>
                <w:webHidden/>
              </w:rPr>
              <w:fldChar w:fldCharType="separate"/>
            </w:r>
            <w:r w:rsidRPr="006E5245">
              <w:rPr>
                <w:noProof/>
                <w:webHidden/>
              </w:rPr>
              <w:t>5</w:t>
            </w:r>
            <w:r w:rsidRPr="006E5245">
              <w:rPr>
                <w:noProof/>
                <w:webHidden/>
              </w:rPr>
              <w:fldChar w:fldCharType="end"/>
            </w:r>
          </w:hyperlink>
        </w:p>
        <w:p w14:paraId="544805E8" w14:textId="1B21D953" w:rsidR="006E5245" w:rsidRPr="006E5245" w:rsidRDefault="006E5245">
          <w:pPr>
            <w:pStyle w:val="TOC2"/>
            <w:tabs>
              <w:tab w:val="right" w:leader="dot" w:pos="9980"/>
            </w:tabs>
            <w:rPr>
              <w:rFonts w:asciiTheme="minorHAnsi" w:eastAsiaTheme="minorEastAsia" w:hAnsiTheme="minorHAnsi" w:cstheme="minorBidi"/>
              <w:noProof/>
              <w:kern w:val="2"/>
              <w:sz w:val="24"/>
              <w:szCs w:val="24"/>
              <w14:ligatures w14:val="standardContextual"/>
            </w:rPr>
          </w:pPr>
          <w:hyperlink w:anchor="_Toc178858194" w:history="1">
            <w:r w:rsidRPr="006E5245">
              <w:rPr>
                <w:rStyle w:val="Hyperlink"/>
                <w:noProof/>
                <w:color w:val="auto"/>
              </w:rPr>
              <w:t>Confirmatory Identification</w:t>
            </w:r>
            <w:r w:rsidRPr="006E5245">
              <w:rPr>
                <w:noProof/>
                <w:webHidden/>
              </w:rPr>
              <w:tab/>
            </w:r>
            <w:r w:rsidRPr="006E5245">
              <w:rPr>
                <w:noProof/>
                <w:webHidden/>
              </w:rPr>
              <w:fldChar w:fldCharType="begin"/>
            </w:r>
            <w:r w:rsidRPr="006E5245">
              <w:rPr>
                <w:noProof/>
                <w:webHidden/>
              </w:rPr>
              <w:instrText xml:space="preserve"> PAGEREF _Toc178858194 \h </w:instrText>
            </w:r>
            <w:r w:rsidRPr="006E5245">
              <w:rPr>
                <w:noProof/>
                <w:webHidden/>
              </w:rPr>
            </w:r>
            <w:r w:rsidRPr="006E5245">
              <w:rPr>
                <w:noProof/>
                <w:webHidden/>
              </w:rPr>
              <w:fldChar w:fldCharType="separate"/>
            </w:r>
            <w:r w:rsidRPr="006E5245">
              <w:rPr>
                <w:noProof/>
                <w:webHidden/>
              </w:rPr>
              <w:t>5</w:t>
            </w:r>
            <w:r w:rsidRPr="006E5245">
              <w:rPr>
                <w:noProof/>
                <w:webHidden/>
              </w:rPr>
              <w:fldChar w:fldCharType="end"/>
            </w:r>
          </w:hyperlink>
        </w:p>
        <w:p w14:paraId="6A176FB8" w14:textId="5B3F7403" w:rsidR="006E5245" w:rsidRPr="006E5245" w:rsidRDefault="006E5245">
          <w:pPr>
            <w:pStyle w:val="TOC1"/>
            <w:rPr>
              <w:rFonts w:asciiTheme="minorHAnsi" w:eastAsiaTheme="minorEastAsia" w:hAnsiTheme="minorHAnsi" w:cstheme="minorBidi"/>
              <w:noProof/>
              <w:kern w:val="2"/>
              <w:sz w:val="24"/>
              <w:szCs w:val="24"/>
              <w14:ligatures w14:val="standardContextual"/>
            </w:rPr>
          </w:pPr>
          <w:hyperlink w:anchor="_Toc178858195" w:history="1">
            <w:r w:rsidRPr="006E5245">
              <w:rPr>
                <w:rStyle w:val="Hyperlink"/>
                <w:noProof/>
                <w:color w:val="auto"/>
              </w:rPr>
              <w:t>APPENDIX. Survey Names and Habitats for PPQ Port Environs Survey Summary Form</w:t>
            </w:r>
            <w:r w:rsidRPr="006E5245">
              <w:rPr>
                <w:noProof/>
                <w:webHidden/>
              </w:rPr>
              <w:tab/>
            </w:r>
            <w:r w:rsidRPr="006E5245">
              <w:rPr>
                <w:noProof/>
                <w:webHidden/>
              </w:rPr>
              <w:fldChar w:fldCharType="begin"/>
            </w:r>
            <w:r w:rsidRPr="006E5245">
              <w:rPr>
                <w:noProof/>
                <w:webHidden/>
              </w:rPr>
              <w:instrText xml:space="preserve"> PAGEREF _Toc178858195 \h </w:instrText>
            </w:r>
            <w:r w:rsidRPr="006E5245">
              <w:rPr>
                <w:noProof/>
                <w:webHidden/>
              </w:rPr>
            </w:r>
            <w:r w:rsidRPr="006E5245">
              <w:rPr>
                <w:noProof/>
                <w:webHidden/>
              </w:rPr>
              <w:fldChar w:fldCharType="separate"/>
            </w:r>
            <w:r w:rsidRPr="006E5245">
              <w:rPr>
                <w:noProof/>
                <w:webHidden/>
              </w:rPr>
              <w:t>6</w:t>
            </w:r>
            <w:r w:rsidRPr="006E5245">
              <w:rPr>
                <w:noProof/>
                <w:webHidden/>
              </w:rPr>
              <w:fldChar w:fldCharType="end"/>
            </w:r>
          </w:hyperlink>
        </w:p>
        <w:p w14:paraId="2025C8E7" w14:textId="2E866349" w:rsidR="006E5245" w:rsidRPr="006E5245" w:rsidRDefault="006E5245">
          <w:pPr>
            <w:pStyle w:val="TOC2"/>
            <w:tabs>
              <w:tab w:val="right" w:leader="dot" w:pos="9980"/>
            </w:tabs>
            <w:rPr>
              <w:rFonts w:asciiTheme="minorHAnsi" w:eastAsiaTheme="minorEastAsia" w:hAnsiTheme="minorHAnsi" w:cstheme="minorBidi"/>
              <w:noProof/>
              <w:kern w:val="2"/>
              <w:sz w:val="24"/>
              <w:szCs w:val="24"/>
              <w14:ligatures w14:val="standardContextual"/>
            </w:rPr>
          </w:pPr>
          <w:hyperlink w:anchor="_Toc178858196" w:history="1">
            <w:r w:rsidRPr="006E5245">
              <w:rPr>
                <w:rStyle w:val="Hyperlink"/>
                <w:noProof/>
                <w:color w:val="auto"/>
              </w:rPr>
              <w:t>Survey Names</w:t>
            </w:r>
            <w:r w:rsidRPr="006E5245">
              <w:rPr>
                <w:noProof/>
                <w:webHidden/>
              </w:rPr>
              <w:tab/>
            </w:r>
            <w:r w:rsidRPr="006E5245">
              <w:rPr>
                <w:noProof/>
                <w:webHidden/>
              </w:rPr>
              <w:fldChar w:fldCharType="begin"/>
            </w:r>
            <w:r w:rsidRPr="006E5245">
              <w:rPr>
                <w:noProof/>
                <w:webHidden/>
              </w:rPr>
              <w:instrText xml:space="preserve"> PAGEREF _Toc178858196 \h </w:instrText>
            </w:r>
            <w:r w:rsidRPr="006E5245">
              <w:rPr>
                <w:noProof/>
                <w:webHidden/>
              </w:rPr>
            </w:r>
            <w:r w:rsidRPr="006E5245">
              <w:rPr>
                <w:noProof/>
                <w:webHidden/>
              </w:rPr>
              <w:fldChar w:fldCharType="separate"/>
            </w:r>
            <w:r w:rsidRPr="006E5245">
              <w:rPr>
                <w:noProof/>
                <w:webHidden/>
              </w:rPr>
              <w:t>6</w:t>
            </w:r>
            <w:r w:rsidRPr="006E5245">
              <w:rPr>
                <w:noProof/>
                <w:webHidden/>
              </w:rPr>
              <w:fldChar w:fldCharType="end"/>
            </w:r>
          </w:hyperlink>
        </w:p>
        <w:p w14:paraId="6498FE56" w14:textId="1CD140F3" w:rsidR="006E5245" w:rsidRPr="006E5245" w:rsidRDefault="006E5245">
          <w:pPr>
            <w:pStyle w:val="TOC2"/>
            <w:tabs>
              <w:tab w:val="right" w:leader="dot" w:pos="9980"/>
            </w:tabs>
            <w:rPr>
              <w:rFonts w:asciiTheme="minorHAnsi" w:eastAsiaTheme="minorEastAsia" w:hAnsiTheme="minorHAnsi" w:cstheme="minorBidi"/>
              <w:noProof/>
              <w:kern w:val="2"/>
              <w:sz w:val="24"/>
              <w:szCs w:val="24"/>
              <w14:ligatures w14:val="standardContextual"/>
            </w:rPr>
          </w:pPr>
          <w:hyperlink w:anchor="_Toc178858197" w:history="1">
            <w:r w:rsidRPr="006E5245">
              <w:rPr>
                <w:rStyle w:val="Hyperlink"/>
                <w:noProof/>
                <w:color w:val="auto"/>
              </w:rPr>
              <w:t>Habitats for Port Environs Surveys</w:t>
            </w:r>
            <w:r w:rsidRPr="006E5245">
              <w:rPr>
                <w:noProof/>
                <w:webHidden/>
              </w:rPr>
              <w:tab/>
            </w:r>
            <w:r w:rsidRPr="006E5245">
              <w:rPr>
                <w:noProof/>
                <w:webHidden/>
              </w:rPr>
              <w:fldChar w:fldCharType="begin"/>
            </w:r>
            <w:r w:rsidRPr="006E5245">
              <w:rPr>
                <w:noProof/>
                <w:webHidden/>
              </w:rPr>
              <w:instrText xml:space="preserve"> PAGEREF _Toc178858197 \h </w:instrText>
            </w:r>
            <w:r w:rsidRPr="006E5245">
              <w:rPr>
                <w:noProof/>
                <w:webHidden/>
              </w:rPr>
            </w:r>
            <w:r w:rsidRPr="006E5245">
              <w:rPr>
                <w:noProof/>
                <w:webHidden/>
              </w:rPr>
              <w:fldChar w:fldCharType="separate"/>
            </w:r>
            <w:r w:rsidRPr="006E5245">
              <w:rPr>
                <w:noProof/>
                <w:webHidden/>
              </w:rPr>
              <w:t>6</w:t>
            </w:r>
            <w:r w:rsidRPr="006E5245">
              <w:rPr>
                <w:noProof/>
                <w:webHidden/>
              </w:rPr>
              <w:fldChar w:fldCharType="end"/>
            </w:r>
          </w:hyperlink>
        </w:p>
        <w:p w14:paraId="10BD5056" w14:textId="5C6220D4" w:rsidR="000E2713" w:rsidRDefault="00BD4487" w:rsidP="7265F233">
          <w:pPr>
            <w:pStyle w:val="TOC2"/>
            <w:tabs>
              <w:tab w:val="right" w:leader="dot" w:pos="9975"/>
            </w:tabs>
            <w:rPr>
              <w:rStyle w:val="Hyperlink"/>
              <w:noProof/>
              <w:kern w:val="2"/>
              <w14:ligatures w14:val="standardContextual"/>
            </w:rPr>
          </w:pPr>
          <w:r>
            <w:fldChar w:fldCharType="end"/>
          </w:r>
        </w:p>
      </w:sdtContent>
    </w:sdt>
    <w:p w14:paraId="00BF232B" w14:textId="49BFB46E" w:rsidR="007D7359" w:rsidRDefault="007D7359"/>
    <w:p w14:paraId="27240CC0" w14:textId="6B1680B8" w:rsidR="00834C12" w:rsidRDefault="00834C12">
      <w:pPr>
        <w:rPr>
          <w:b/>
          <w:bCs/>
          <w:sz w:val="32"/>
          <w:szCs w:val="32"/>
        </w:rPr>
      </w:pPr>
      <w:r>
        <w:rPr>
          <w:b/>
          <w:bCs/>
          <w:sz w:val="32"/>
          <w:szCs w:val="32"/>
        </w:rPr>
        <w:br w:type="page"/>
      </w:r>
    </w:p>
    <w:p w14:paraId="72EAD961" w14:textId="77777777" w:rsidR="00CA088D" w:rsidRPr="00CA088D" w:rsidRDefault="00CA088D" w:rsidP="00D30E9E">
      <w:pPr>
        <w:pStyle w:val="Heading1"/>
        <w:spacing w:before="360" w:after="120"/>
        <w:rPr>
          <w:sz w:val="20"/>
          <w:szCs w:val="20"/>
        </w:rPr>
      </w:pPr>
    </w:p>
    <w:p w14:paraId="40301098" w14:textId="2DA6CBF2" w:rsidR="003D2BEC" w:rsidRPr="008612BC" w:rsidRDefault="00155D7B" w:rsidP="006261A0">
      <w:pPr>
        <w:pStyle w:val="Heading1"/>
        <w:spacing w:after="120"/>
      </w:pPr>
      <w:bookmarkStart w:id="0" w:name="_Toc178858182"/>
      <w:r w:rsidRPr="006A5B42">
        <w:t>INTRODUCTION</w:t>
      </w:r>
      <w:bookmarkEnd w:id="0"/>
    </w:p>
    <w:p w14:paraId="6CB9C473" w14:textId="271C0502" w:rsidR="00D87AC0" w:rsidRDefault="00D87AC0" w:rsidP="006261A0">
      <w:pPr>
        <w:pStyle w:val="BodyText"/>
      </w:pPr>
      <w:r>
        <w:t>A</w:t>
      </w:r>
      <w:r w:rsidR="00D71CD2">
        <w:t>gricultur</w:t>
      </w:r>
      <w:r w:rsidR="00857F5E">
        <w:t>al</w:t>
      </w:r>
      <w:r w:rsidR="00D71CD2">
        <w:t xml:space="preserve"> Quarantine </w:t>
      </w:r>
      <w:r>
        <w:t>I</w:t>
      </w:r>
      <w:r w:rsidR="00D71CD2">
        <w:t xml:space="preserve">nspection </w:t>
      </w:r>
      <w:r>
        <w:t>User Fee</w:t>
      </w:r>
      <w:r w:rsidR="0076378C">
        <w:t xml:space="preserve"> (AQI UF) </w:t>
      </w:r>
      <w:r w:rsidR="00217D26">
        <w:t xml:space="preserve">collections are used to </w:t>
      </w:r>
      <w:r w:rsidR="00E328EE">
        <w:t xml:space="preserve">fund </w:t>
      </w:r>
      <w:r w:rsidR="004847A9">
        <w:t xml:space="preserve">Plant Protection and Quarantine (PPQ) </w:t>
      </w:r>
      <w:r>
        <w:t>Port Environs early detection survey</w:t>
      </w:r>
      <w:r w:rsidR="00165F0B">
        <w:t>s that are</w:t>
      </w:r>
      <w:r w:rsidR="00D0293C">
        <w:t xml:space="preserve"> conducted by PPQ </w:t>
      </w:r>
      <w:r w:rsidR="00751ADD">
        <w:t>staff in many state</w:t>
      </w:r>
      <w:r w:rsidR="00E328EE">
        <w:t xml:space="preserve">s. </w:t>
      </w:r>
      <w:r w:rsidR="00465EF3" w:rsidRPr="002540B3">
        <w:t xml:space="preserve">PPQ </w:t>
      </w:r>
      <w:r w:rsidR="00360F3D">
        <w:t xml:space="preserve">must </w:t>
      </w:r>
      <w:r w:rsidR="00465EF3" w:rsidRPr="00360F3D">
        <w:t xml:space="preserve">ensure </w:t>
      </w:r>
      <w:r w:rsidR="00037B23" w:rsidRPr="00360F3D">
        <w:t xml:space="preserve">AQI UF </w:t>
      </w:r>
      <w:r w:rsidR="00194F19">
        <w:t xml:space="preserve">spending for </w:t>
      </w:r>
      <w:r w:rsidR="00037B23" w:rsidRPr="00360F3D">
        <w:t xml:space="preserve">port environs survey </w:t>
      </w:r>
      <w:r w:rsidR="00465EF3" w:rsidRPr="00360F3D">
        <w:t>supports AQI activities</w:t>
      </w:r>
      <w:r w:rsidR="00330B88" w:rsidRPr="00360F3D">
        <w:t xml:space="preserve"> appropriately</w:t>
      </w:r>
      <w:r w:rsidR="00465EF3" w:rsidRPr="00360F3D">
        <w:t xml:space="preserve">. </w:t>
      </w:r>
      <w:r w:rsidR="00330B88" w:rsidRPr="00360F3D">
        <w:t>This survey guide e</w:t>
      </w:r>
      <w:r w:rsidR="00465EF3" w:rsidRPr="00360F3D">
        <w:t>stablish</w:t>
      </w:r>
      <w:r w:rsidR="00330B88" w:rsidRPr="00360F3D">
        <w:t xml:space="preserve">es </w:t>
      </w:r>
      <w:r w:rsidR="00465EF3" w:rsidRPr="00360F3D">
        <w:t xml:space="preserve">AQI UF port environs survey and </w:t>
      </w:r>
      <w:r w:rsidR="00907103">
        <w:t xml:space="preserve">data </w:t>
      </w:r>
      <w:r w:rsidR="002540B3" w:rsidRPr="002540B3">
        <w:t>requirements, enabl</w:t>
      </w:r>
      <w:r w:rsidR="001503BC">
        <w:t>ing</w:t>
      </w:r>
      <w:r w:rsidR="00465EF3" w:rsidRPr="00360F3D">
        <w:t xml:space="preserve"> PPQ</w:t>
      </w:r>
      <w:r w:rsidR="005B3CC7">
        <w:t xml:space="preserve"> to</w:t>
      </w:r>
      <w:r w:rsidR="00465EF3" w:rsidRPr="00360F3D">
        <w:t xml:space="preserve"> </w:t>
      </w:r>
      <w:r w:rsidR="00D541CD" w:rsidRPr="002540B3">
        <w:t xml:space="preserve">improve </w:t>
      </w:r>
      <w:r w:rsidR="00360F3D">
        <w:t xml:space="preserve">its </w:t>
      </w:r>
      <w:r w:rsidR="00D541CD" w:rsidRPr="002540B3">
        <w:t>reporting and analysis</w:t>
      </w:r>
      <w:r w:rsidR="00D541CD" w:rsidRPr="00360F3D">
        <w:t xml:space="preserve"> capabilities, and demonstrate </w:t>
      </w:r>
      <w:r w:rsidR="005D0930">
        <w:t xml:space="preserve">the </w:t>
      </w:r>
      <w:r w:rsidR="00465EF3" w:rsidRPr="00360F3D">
        <w:t>appropriate use of these funds</w:t>
      </w:r>
      <w:r w:rsidR="00D541CD" w:rsidRPr="002540B3">
        <w:t>.</w:t>
      </w:r>
    </w:p>
    <w:p w14:paraId="3BF4F1D9" w14:textId="77777777" w:rsidR="006238D1" w:rsidRDefault="006238D1" w:rsidP="006261A0">
      <w:pPr>
        <w:pStyle w:val="BodyText"/>
      </w:pPr>
    </w:p>
    <w:p w14:paraId="465B2717" w14:textId="356D6946" w:rsidR="006238D1" w:rsidRDefault="006238D1" w:rsidP="006261A0">
      <w:pPr>
        <w:pStyle w:val="BodyText"/>
        <w:ind w:right="168"/>
      </w:pPr>
      <w:r>
        <w:t xml:space="preserve">This approach </w:t>
      </w:r>
      <w:r w:rsidR="00C2363A">
        <w:t xml:space="preserve">to </w:t>
      </w:r>
      <w:r w:rsidR="00A6786E">
        <w:t xml:space="preserve">documenting </w:t>
      </w:r>
      <w:r w:rsidR="00FE6D23">
        <w:t xml:space="preserve">AQI UF </w:t>
      </w:r>
      <w:r>
        <w:t>P</w:t>
      </w:r>
      <w:r w:rsidR="005B3CC7">
        <w:t>ort Environs</w:t>
      </w:r>
      <w:r w:rsidR="00FE6D23">
        <w:t>-</w:t>
      </w:r>
      <w:r>
        <w:t xml:space="preserve">funded surveys </w:t>
      </w:r>
      <w:r w:rsidR="00FE6D23">
        <w:t xml:space="preserve">aligns with </w:t>
      </w:r>
      <w:r>
        <w:t>PPQ</w:t>
      </w:r>
      <w:r w:rsidR="00C2363A">
        <w:t>’s overarching</w:t>
      </w:r>
      <w:r>
        <w:t xml:space="preserve"> Pest Surveillance strategy, which </w:t>
      </w:r>
      <w:r w:rsidR="00C2363A">
        <w:t xml:space="preserve">also </w:t>
      </w:r>
      <w:r>
        <w:t xml:space="preserve">includes </w:t>
      </w:r>
      <w:r w:rsidR="00C2363A">
        <w:t>PPQ</w:t>
      </w:r>
      <w:r>
        <w:t xml:space="preserve"> pest detection</w:t>
      </w:r>
      <w:r w:rsidR="00FE6D23">
        <w:t xml:space="preserve"> survey</w:t>
      </w:r>
      <w:r>
        <w:t>, Plant Protection Act (PPA) 7721 goal 1S, and Cooperative Agricultural Pest Survey (CAPS).</w:t>
      </w:r>
    </w:p>
    <w:p w14:paraId="07C21399" w14:textId="77777777" w:rsidR="006238D1" w:rsidRDefault="006238D1" w:rsidP="006261A0">
      <w:pPr>
        <w:pStyle w:val="BodyText"/>
      </w:pPr>
    </w:p>
    <w:p w14:paraId="479F3148" w14:textId="1BE19729" w:rsidR="0091702F" w:rsidRDefault="003F5513" w:rsidP="006261A0">
      <w:pPr>
        <w:pStyle w:val="paragraph"/>
        <w:spacing w:before="0" w:beforeAutospacing="0" w:after="240" w:afterAutospacing="0"/>
        <w:textAlignment w:val="baseline"/>
      </w:pPr>
      <w:r w:rsidRPr="00EF6233">
        <w:t xml:space="preserve">PPQ is </w:t>
      </w:r>
      <w:r w:rsidR="00E4371A" w:rsidRPr="00EF6233">
        <w:t>continuing</w:t>
      </w:r>
      <w:r w:rsidRPr="00EF6233">
        <w:t xml:space="preserve"> </w:t>
      </w:r>
      <w:r w:rsidR="00CD1124">
        <w:t>the</w:t>
      </w:r>
      <w:r w:rsidR="002540B3" w:rsidRPr="00EF6233">
        <w:t xml:space="preserve"> </w:t>
      </w:r>
      <w:r w:rsidR="00360F3D" w:rsidRPr="00EF6233">
        <w:t xml:space="preserve">Port Environs survey </w:t>
      </w:r>
      <w:r w:rsidR="00D77B41" w:rsidRPr="00EF6233">
        <w:t xml:space="preserve">pilot </w:t>
      </w:r>
      <w:r w:rsidR="00C8718F">
        <w:t xml:space="preserve">program </w:t>
      </w:r>
      <w:r w:rsidR="008410F9" w:rsidRPr="00EF6233">
        <w:t xml:space="preserve">in fiscal year (FY) 2025. The pilot </w:t>
      </w:r>
      <w:r w:rsidR="00A67EC2">
        <w:t xml:space="preserve">program requires participating states and territories to </w:t>
      </w:r>
      <w:r w:rsidR="008B21C7" w:rsidRPr="00EF6233">
        <w:t xml:space="preserve">document </w:t>
      </w:r>
      <w:r w:rsidR="00760C11" w:rsidRPr="00EF6233">
        <w:t xml:space="preserve">survey plans for </w:t>
      </w:r>
      <w:r w:rsidR="001F2D43" w:rsidRPr="00EF6233">
        <w:t>early detection</w:t>
      </w:r>
      <w:r w:rsidR="00760C11" w:rsidRPr="00EF6233">
        <w:t xml:space="preserve"> surveys funded through </w:t>
      </w:r>
      <w:r w:rsidR="006A076A">
        <w:t xml:space="preserve">AQI UF </w:t>
      </w:r>
      <w:r w:rsidR="00760C11" w:rsidRPr="00EF6233">
        <w:t xml:space="preserve">Port </w:t>
      </w:r>
      <w:r w:rsidR="00F42D2C" w:rsidRPr="00EF6233">
        <w:t>Environs</w:t>
      </w:r>
      <w:r w:rsidR="00401B8B" w:rsidRPr="00EF6233">
        <w:t>.</w:t>
      </w:r>
      <w:r w:rsidR="00CA520D" w:rsidRPr="00EF6233">
        <w:t xml:space="preserve"> </w:t>
      </w:r>
      <w:r w:rsidR="006A076A">
        <w:t>F</w:t>
      </w:r>
      <w:r w:rsidR="00184537" w:rsidRPr="00EF6233">
        <w:t xml:space="preserve">ive states </w:t>
      </w:r>
      <w:r w:rsidR="006A076A">
        <w:t>participated in the FY 2023 pilot</w:t>
      </w:r>
      <w:r w:rsidR="00D94AF3">
        <w:t xml:space="preserve"> (</w:t>
      </w:r>
      <w:r w:rsidR="00184537" w:rsidRPr="00EF6233">
        <w:t>I</w:t>
      </w:r>
      <w:r w:rsidR="001764DE">
        <w:t>llinois, North Carolina, Pennsylvania, Texas, and Washington</w:t>
      </w:r>
      <w:r w:rsidR="00AD3EE1">
        <w:t xml:space="preserve"> and </w:t>
      </w:r>
      <w:r w:rsidR="00D94AF3">
        <w:t>f</w:t>
      </w:r>
      <w:r w:rsidR="00604553">
        <w:t>our additional states</w:t>
      </w:r>
      <w:r w:rsidR="00184537" w:rsidRPr="00EF6233">
        <w:t xml:space="preserve"> </w:t>
      </w:r>
      <w:r w:rsidR="00F258B5" w:rsidRPr="00EF6233">
        <w:t>participated</w:t>
      </w:r>
      <w:r w:rsidR="004556A3">
        <w:t xml:space="preserve"> in the FY 2024 pilot</w:t>
      </w:r>
      <w:r w:rsidR="00D94AF3">
        <w:t xml:space="preserve"> (</w:t>
      </w:r>
      <w:r w:rsidR="00774D32" w:rsidRPr="00EF6233">
        <w:t>N</w:t>
      </w:r>
      <w:r w:rsidR="00A71FED">
        <w:t xml:space="preserve">ew </w:t>
      </w:r>
      <w:r w:rsidR="00774D32" w:rsidRPr="00EF6233">
        <w:t>M</w:t>
      </w:r>
      <w:r w:rsidR="00A71FED">
        <w:t>exico</w:t>
      </w:r>
      <w:r w:rsidR="00774D32" w:rsidRPr="00EF6233">
        <w:t xml:space="preserve">, </w:t>
      </w:r>
      <w:r w:rsidR="00C430DE" w:rsidRPr="00EF6233">
        <w:t>N</w:t>
      </w:r>
      <w:r w:rsidR="00A71FED">
        <w:t xml:space="preserve">ew </w:t>
      </w:r>
      <w:r w:rsidR="00C430DE" w:rsidRPr="00EF6233">
        <w:t>Y</w:t>
      </w:r>
      <w:r w:rsidR="00A71FED">
        <w:t>ork</w:t>
      </w:r>
      <w:r w:rsidR="00576589" w:rsidRPr="00EF6233">
        <w:t>, O</w:t>
      </w:r>
      <w:r w:rsidR="00A71FED">
        <w:t>hio</w:t>
      </w:r>
      <w:r w:rsidR="00576589" w:rsidRPr="00EF6233">
        <w:t>, and O</w:t>
      </w:r>
      <w:r w:rsidR="00A71FED">
        <w:t>regon</w:t>
      </w:r>
      <w:r w:rsidR="00D94AF3">
        <w:t>)</w:t>
      </w:r>
      <w:r w:rsidR="00AD3EE1">
        <w:t>. We</w:t>
      </w:r>
      <w:r w:rsidR="00D94AF3">
        <w:t xml:space="preserve"> are adding </w:t>
      </w:r>
      <w:r w:rsidR="00843E4D">
        <w:t>three</w:t>
      </w:r>
      <w:r w:rsidR="00977270">
        <w:t xml:space="preserve"> states and three </w:t>
      </w:r>
      <w:r w:rsidR="004616A5">
        <w:t xml:space="preserve">Unites States (U.S.) </w:t>
      </w:r>
      <w:r w:rsidR="00CD52ED">
        <w:t>T</w:t>
      </w:r>
      <w:r w:rsidR="00977270">
        <w:t>erritories to the FY 2025 pilot</w:t>
      </w:r>
      <w:r w:rsidR="00D94AF3">
        <w:t xml:space="preserve"> (</w:t>
      </w:r>
      <w:r w:rsidR="009C0429">
        <w:t>F</w:t>
      </w:r>
      <w:r w:rsidR="00A71FED">
        <w:t>lorida</w:t>
      </w:r>
      <w:r w:rsidR="009C0429">
        <w:t xml:space="preserve">, </w:t>
      </w:r>
      <w:r w:rsidR="00143A14">
        <w:t>H</w:t>
      </w:r>
      <w:r w:rsidR="00A71FED">
        <w:t>awaii</w:t>
      </w:r>
      <w:r w:rsidR="00143A14">
        <w:t xml:space="preserve">, </w:t>
      </w:r>
      <w:r w:rsidR="00CD52ED">
        <w:t xml:space="preserve">South Carolina, </w:t>
      </w:r>
      <w:r w:rsidR="00143A14">
        <w:t>Guam, Puerto Rico, and the U.S. Virgin Islands</w:t>
      </w:r>
      <w:r w:rsidR="00D94AF3">
        <w:t>).</w:t>
      </w:r>
    </w:p>
    <w:p w14:paraId="42F5E433" w14:textId="7C7E91CB" w:rsidR="00516E97" w:rsidRPr="00293E9C" w:rsidRDefault="00DA7F2A" w:rsidP="006261A0">
      <w:pPr>
        <w:pStyle w:val="Heading1"/>
        <w:spacing w:before="240" w:after="120"/>
        <w:rPr>
          <w:b w:val="0"/>
          <w:lang w:bidi="en-US"/>
        </w:rPr>
      </w:pPr>
      <w:bookmarkStart w:id="1" w:name="_Toc178858183"/>
      <w:r>
        <w:t xml:space="preserve">PORT ENVIRONS SURVEY </w:t>
      </w:r>
      <w:r w:rsidR="00A07CDA">
        <w:t xml:space="preserve">GOALS </w:t>
      </w:r>
      <w:r w:rsidR="000E2713">
        <w:t>AND</w:t>
      </w:r>
      <w:r w:rsidR="00A07CDA">
        <w:t xml:space="preserve"> GUIDELINES</w:t>
      </w:r>
      <w:bookmarkEnd w:id="1"/>
    </w:p>
    <w:p w14:paraId="6429C1B4" w14:textId="5F72F94B" w:rsidR="0000198B" w:rsidRPr="001F69E2" w:rsidRDefault="005C001E" w:rsidP="006261A0">
      <w:pPr>
        <w:pStyle w:val="paragraph"/>
        <w:spacing w:before="0" w:beforeAutospacing="0" w:after="120" w:afterAutospacing="0"/>
        <w:textAlignment w:val="baseline"/>
      </w:pPr>
      <w:r w:rsidRPr="001F69E2">
        <w:rPr>
          <w:rStyle w:val="normaltextrun"/>
        </w:rPr>
        <w:t>PPQ’s goals for</w:t>
      </w:r>
      <w:r w:rsidR="0000198B" w:rsidRPr="001F69E2">
        <w:rPr>
          <w:rStyle w:val="normaltextrun"/>
        </w:rPr>
        <w:t xml:space="preserve"> Port Environs </w:t>
      </w:r>
      <w:r w:rsidR="00B4509C">
        <w:rPr>
          <w:rStyle w:val="normaltextrun"/>
        </w:rPr>
        <w:t>Early Detection</w:t>
      </w:r>
      <w:r w:rsidR="0000198B" w:rsidRPr="001F69E2" w:rsidDel="00B4509C">
        <w:rPr>
          <w:rStyle w:val="normaltextrun"/>
        </w:rPr>
        <w:t xml:space="preserve"> </w:t>
      </w:r>
      <w:r w:rsidR="00515099">
        <w:rPr>
          <w:rStyle w:val="normaltextrun"/>
        </w:rPr>
        <w:t>S</w:t>
      </w:r>
      <w:r w:rsidR="0000198B" w:rsidRPr="001F69E2">
        <w:rPr>
          <w:rStyle w:val="normaltextrun"/>
        </w:rPr>
        <w:t>urveys are to:</w:t>
      </w:r>
    </w:p>
    <w:p w14:paraId="4991EF93" w14:textId="677BE334" w:rsidR="000C4F73" w:rsidRDefault="00C31F97" w:rsidP="006261A0">
      <w:pPr>
        <w:pStyle w:val="paragraph"/>
        <w:numPr>
          <w:ilvl w:val="0"/>
          <w:numId w:val="30"/>
        </w:numPr>
        <w:spacing w:before="0" w:beforeAutospacing="0" w:after="0" w:afterAutospacing="0"/>
        <w:textAlignment w:val="baseline"/>
        <w:rPr>
          <w:rStyle w:val="normaltextrun"/>
        </w:rPr>
      </w:pPr>
      <w:r>
        <w:rPr>
          <w:rStyle w:val="eop"/>
        </w:rPr>
        <w:t>S</w:t>
      </w:r>
      <w:r w:rsidRPr="002221C3">
        <w:rPr>
          <w:rStyle w:val="eop"/>
        </w:rPr>
        <w:t>urvey for pest</w:t>
      </w:r>
      <w:r>
        <w:rPr>
          <w:rStyle w:val="eop"/>
        </w:rPr>
        <w:t>s</w:t>
      </w:r>
      <w:r w:rsidRPr="002221C3">
        <w:rPr>
          <w:rStyle w:val="eop"/>
        </w:rPr>
        <w:t xml:space="preserve"> on th</w:t>
      </w:r>
      <w:r w:rsidRPr="004639DC">
        <w:t xml:space="preserve">e </w:t>
      </w:r>
      <w:hyperlink r:id="rId11" w:history="1">
        <w:r w:rsidRPr="004639DC">
          <w:rPr>
            <w:rStyle w:val="Hyperlink"/>
          </w:rPr>
          <w:t>National Priority Pest List</w:t>
        </w:r>
      </w:hyperlink>
    </w:p>
    <w:p w14:paraId="20AD032B" w14:textId="140576DC" w:rsidR="00C31F97" w:rsidRPr="002221C3" w:rsidRDefault="0000198B" w:rsidP="006261A0">
      <w:pPr>
        <w:pStyle w:val="paragraph"/>
        <w:numPr>
          <w:ilvl w:val="0"/>
          <w:numId w:val="30"/>
        </w:numPr>
        <w:spacing w:before="0" w:beforeAutospacing="0" w:after="120" w:afterAutospacing="0"/>
        <w:textAlignment w:val="baseline"/>
      </w:pPr>
      <w:r w:rsidRPr="001F69E2">
        <w:rPr>
          <w:rStyle w:val="normaltextrun"/>
        </w:rPr>
        <w:t>Conduct surveys along import pathways</w:t>
      </w:r>
      <w:r w:rsidR="008B781D" w:rsidRPr="001F69E2">
        <w:rPr>
          <w:rStyle w:val="normaltextrun"/>
        </w:rPr>
        <w:t xml:space="preserve"> </w:t>
      </w:r>
      <w:r w:rsidR="008B781D" w:rsidRPr="001C4B3D">
        <w:rPr>
          <w:rStyle w:val="normaltextrun"/>
        </w:rPr>
        <w:t xml:space="preserve">at primary pest entry </w:t>
      </w:r>
      <w:r w:rsidR="009C7FFE" w:rsidRPr="001C4B3D">
        <w:rPr>
          <w:rStyle w:val="normaltextrun"/>
        </w:rPr>
        <w:t>areas</w:t>
      </w:r>
    </w:p>
    <w:p w14:paraId="65A5EA0A" w14:textId="4580DAF1" w:rsidR="0000198B" w:rsidRPr="002221C3" w:rsidRDefault="00430FD0" w:rsidP="006261A0">
      <w:pPr>
        <w:pStyle w:val="paragraph"/>
        <w:spacing w:before="0" w:beforeAutospacing="0" w:after="240" w:afterAutospacing="0"/>
        <w:textAlignment w:val="baseline"/>
      </w:pPr>
      <w:r>
        <w:rPr>
          <w:rStyle w:val="normaltextrun"/>
        </w:rPr>
        <w:t xml:space="preserve">Port </w:t>
      </w:r>
      <w:r w:rsidR="0091752B">
        <w:rPr>
          <w:rStyle w:val="normaltextrun"/>
        </w:rPr>
        <w:t xml:space="preserve">Environs surveys target activities of detect pests of concern that may have followed an import pathway. </w:t>
      </w:r>
      <w:r w:rsidR="00150F11">
        <w:rPr>
          <w:rStyle w:val="normaltextrun"/>
        </w:rPr>
        <w:t xml:space="preserve">Therefore, these surveys must be conducted in </w:t>
      </w:r>
      <w:r w:rsidR="0000198B" w:rsidRPr="002221C3">
        <w:rPr>
          <w:rStyle w:val="normaltextrun"/>
        </w:rPr>
        <w:t>the area where imported material is moved for unlading, transfer, storage, and distribution</w:t>
      </w:r>
      <w:r w:rsidR="00B37D52">
        <w:rPr>
          <w:rStyle w:val="normaltextrun"/>
        </w:rPr>
        <w:t xml:space="preserve">; hereafter, this area is referred to as an import pathway. </w:t>
      </w:r>
      <w:r w:rsidR="0000198B" w:rsidRPr="002221C3">
        <w:rPr>
          <w:rStyle w:val="normaltextrun"/>
        </w:rPr>
        <w:t xml:space="preserve">Port Environs surveys should target international ports and associated areas </w:t>
      </w:r>
      <w:r w:rsidR="006D4652">
        <w:rPr>
          <w:rStyle w:val="normaltextrun"/>
        </w:rPr>
        <w:t>that have</w:t>
      </w:r>
      <w:r w:rsidR="006D4652" w:rsidRPr="002221C3">
        <w:rPr>
          <w:rStyle w:val="normaltextrun"/>
        </w:rPr>
        <w:t xml:space="preserve"> </w:t>
      </w:r>
      <w:r w:rsidR="0000198B" w:rsidRPr="002221C3">
        <w:rPr>
          <w:rStyle w:val="normaltextrun"/>
        </w:rPr>
        <w:t>a high concentration of warehouses, intermodal transfer stations, and other key transport infrastructure where pests associated with imported goods may disperse into the environment for the first time</w:t>
      </w:r>
      <w:r w:rsidR="009C7FFE" w:rsidRPr="002221C3">
        <w:rPr>
          <w:rStyle w:val="normaltextrun"/>
        </w:rPr>
        <w:t xml:space="preserve"> (i.e., primary pest entry areas)</w:t>
      </w:r>
      <w:r w:rsidR="0000198B" w:rsidRPr="002221C3">
        <w:rPr>
          <w:rStyle w:val="normaltextrun"/>
        </w:rPr>
        <w:t>.</w:t>
      </w:r>
    </w:p>
    <w:p w14:paraId="63BD5C25" w14:textId="77B6728B" w:rsidR="00252057" w:rsidRDefault="0000198B" w:rsidP="006261A0">
      <w:pPr>
        <w:pStyle w:val="paragraph"/>
        <w:spacing w:before="0" w:beforeAutospacing="0" w:after="0" w:afterAutospacing="0"/>
        <w:textAlignment w:val="baseline"/>
        <w:rPr>
          <w:rStyle w:val="normaltextrun"/>
        </w:rPr>
      </w:pPr>
      <w:r w:rsidRPr="002221C3">
        <w:rPr>
          <w:rStyle w:val="normaltextrun"/>
        </w:rPr>
        <w:t>An ideal survey</w:t>
      </w:r>
      <w:r w:rsidRPr="002221C3" w:rsidDel="00D207CC">
        <w:rPr>
          <w:rStyle w:val="normaltextrun"/>
        </w:rPr>
        <w:t xml:space="preserve"> </w:t>
      </w:r>
      <w:r w:rsidR="00C46E31">
        <w:rPr>
          <w:rStyle w:val="normaltextrun"/>
        </w:rPr>
        <w:t>plan considers</w:t>
      </w:r>
      <w:r w:rsidR="00C46E31" w:rsidRPr="002221C3">
        <w:rPr>
          <w:rStyle w:val="normaltextrun"/>
        </w:rPr>
        <w:t xml:space="preserve"> </w:t>
      </w:r>
      <w:r w:rsidRPr="002221C3">
        <w:rPr>
          <w:rStyle w:val="normaltextrun"/>
        </w:rPr>
        <w:t xml:space="preserve">available inspection data (pest interceptions, </w:t>
      </w:r>
      <w:r w:rsidR="00C46E31">
        <w:rPr>
          <w:rStyle w:val="normaltextrun"/>
        </w:rPr>
        <w:t>emergency action notification (EAN)</w:t>
      </w:r>
      <w:r w:rsidRPr="002221C3">
        <w:rPr>
          <w:rStyle w:val="normaltextrun"/>
        </w:rPr>
        <w:t xml:space="preserve"> data, commodity import pathways, pest information (</w:t>
      </w:r>
      <w:r w:rsidR="00F12E83">
        <w:rPr>
          <w:rStyle w:val="normaltextrun"/>
        </w:rPr>
        <w:t>likelihood of establishment</w:t>
      </w:r>
      <w:r w:rsidRPr="002221C3">
        <w:rPr>
          <w:rStyle w:val="normaltextrun"/>
        </w:rPr>
        <w:t xml:space="preserve"> and habitat suitability)</w:t>
      </w:r>
      <w:r w:rsidR="00DA4F39">
        <w:rPr>
          <w:rStyle w:val="normaltextrun"/>
        </w:rPr>
        <w:t xml:space="preserve">, and </w:t>
      </w:r>
      <w:r w:rsidRPr="002221C3">
        <w:rPr>
          <w:rStyle w:val="normaltextrun"/>
        </w:rPr>
        <w:t xml:space="preserve">state and port risk committee input to target pests with greatest risk of introduction along an import pathway. </w:t>
      </w:r>
      <w:r w:rsidR="00FB7039">
        <w:rPr>
          <w:rStyle w:val="normaltextrun"/>
        </w:rPr>
        <w:t xml:space="preserve">The ultimate goal is to </w:t>
      </w:r>
      <w:r w:rsidRPr="002221C3">
        <w:rPr>
          <w:rStyle w:val="normaltextrun"/>
        </w:rPr>
        <w:t xml:space="preserve">support </w:t>
      </w:r>
      <w:r w:rsidR="00652E3C">
        <w:rPr>
          <w:rStyle w:val="normaltextrun"/>
        </w:rPr>
        <w:t xml:space="preserve">PPQ </w:t>
      </w:r>
      <w:r w:rsidRPr="002221C3">
        <w:rPr>
          <w:rStyle w:val="normaltextrun"/>
        </w:rPr>
        <w:t xml:space="preserve">pest surveillance by identifying high risk import pathways for </w:t>
      </w:r>
      <w:r w:rsidR="0073393A">
        <w:rPr>
          <w:rStyle w:val="normaltextrun"/>
        </w:rPr>
        <w:t xml:space="preserve">national </w:t>
      </w:r>
      <w:r w:rsidRPr="002221C3">
        <w:rPr>
          <w:rStyle w:val="normaltextrun"/>
        </w:rPr>
        <w:t>priority pests and targeting these areas for survey.</w:t>
      </w:r>
      <w:r w:rsidR="00B2675B">
        <w:rPr>
          <w:rStyle w:val="normaltextrun"/>
        </w:rPr>
        <w:t xml:space="preserve"> Emerging pests of concern to PPQ may be </w:t>
      </w:r>
      <w:r w:rsidR="00696007">
        <w:rPr>
          <w:rStyle w:val="normaltextrun"/>
        </w:rPr>
        <w:t xml:space="preserve">allowable </w:t>
      </w:r>
      <w:r w:rsidR="0073393A">
        <w:rPr>
          <w:rStyle w:val="normaltextrun"/>
        </w:rPr>
        <w:t xml:space="preserve">for port environs surveys on a </w:t>
      </w:r>
      <w:r w:rsidR="008D381D">
        <w:rPr>
          <w:rStyle w:val="normaltextrun"/>
        </w:rPr>
        <w:t>case-by-case</w:t>
      </w:r>
      <w:r w:rsidR="0073393A">
        <w:rPr>
          <w:rStyle w:val="normaltextrun"/>
        </w:rPr>
        <w:t xml:space="preserve"> basis.</w:t>
      </w:r>
      <w:r w:rsidR="00B2675B">
        <w:rPr>
          <w:rStyle w:val="normaltextrun"/>
        </w:rPr>
        <w:t xml:space="preserve"> </w:t>
      </w:r>
    </w:p>
    <w:p w14:paraId="2910819D" w14:textId="2FD57038" w:rsidR="0000198B" w:rsidRPr="002221C3" w:rsidRDefault="0000198B" w:rsidP="006261A0">
      <w:pPr>
        <w:pStyle w:val="paragraph"/>
        <w:spacing w:before="0" w:beforeAutospacing="0" w:after="0" w:afterAutospacing="0"/>
        <w:textAlignment w:val="baseline"/>
      </w:pPr>
    </w:p>
    <w:p w14:paraId="794920CD" w14:textId="65C61BEB" w:rsidR="0000198B" w:rsidRPr="002221C3" w:rsidRDefault="0000198B" w:rsidP="006261A0">
      <w:pPr>
        <w:pStyle w:val="paragraph"/>
        <w:spacing w:before="0" w:beforeAutospacing="0" w:after="0" w:afterAutospacing="0"/>
        <w:textAlignment w:val="baseline"/>
      </w:pPr>
      <w:r w:rsidRPr="002221C3">
        <w:rPr>
          <w:rStyle w:val="normaltextrun"/>
        </w:rPr>
        <w:t>If you have questions about what qualifies as a Port Environs survey, contact the Port Environs National Operations Manager</w:t>
      </w:r>
      <w:r w:rsidR="00B63ABA">
        <w:rPr>
          <w:rStyle w:val="normaltextrun"/>
        </w:rPr>
        <w:t>s</w:t>
      </w:r>
      <w:r w:rsidRPr="002221C3">
        <w:rPr>
          <w:rStyle w:val="normaltextrun"/>
        </w:rPr>
        <w:t xml:space="preserve"> (NOM), Heather Moylett (</w:t>
      </w:r>
      <w:hyperlink r:id="rId12" w:tgtFrame="_blank" w:history="1">
        <w:r w:rsidRPr="002221C3">
          <w:rPr>
            <w:rStyle w:val="normaltextrun"/>
            <w:color w:val="0563C1"/>
            <w:u w:val="single"/>
          </w:rPr>
          <w:t>heather.moylett@usda.gov</w:t>
        </w:r>
      </w:hyperlink>
      <w:r w:rsidRPr="002221C3">
        <w:rPr>
          <w:rStyle w:val="normaltextrun"/>
        </w:rPr>
        <w:t>)</w:t>
      </w:r>
      <w:r w:rsidR="00B63ABA">
        <w:rPr>
          <w:rStyle w:val="normaltextrun"/>
        </w:rPr>
        <w:t xml:space="preserve"> and Brad Newbry (</w:t>
      </w:r>
      <w:hyperlink r:id="rId13" w:history="1">
        <w:r w:rsidR="000852DF" w:rsidRPr="000A167D">
          <w:rPr>
            <w:rStyle w:val="Hyperlink"/>
          </w:rPr>
          <w:t>bradley.a.newbry@usda.gov</w:t>
        </w:r>
      </w:hyperlink>
      <w:r w:rsidR="004860DD">
        <w:rPr>
          <w:rStyle w:val="normaltextrun"/>
        </w:rPr>
        <w:t>)</w:t>
      </w:r>
      <w:r w:rsidRPr="002221C3">
        <w:rPr>
          <w:rStyle w:val="normaltextrun"/>
        </w:rPr>
        <w:t>.</w:t>
      </w:r>
      <w:r w:rsidRPr="002221C3">
        <w:rPr>
          <w:rStyle w:val="eop"/>
        </w:rPr>
        <w:t> </w:t>
      </w:r>
    </w:p>
    <w:p w14:paraId="02B985F3" w14:textId="7B793AC1" w:rsidR="0907840A" w:rsidRPr="00850108" w:rsidRDefault="004A7022" w:rsidP="006261A0">
      <w:pPr>
        <w:pStyle w:val="Heading2"/>
        <w:spacing w:before="240" w:after="120"/>
        <w:rPr>
          <w:color w:val="538135" w:themeColor="accent6" w:themeShade="BF"/>
        </w:rPr>
      </w:pPr>
      <w:bookmarkStart w:id="2" w:name="_Toc178858184"/>
      <w:r w:rsidRPr="00850108">
        <w:rPr>
          <w:color w:val="538135" w:themeColor="accent6" w:themeShade="BF"/>
        </w:rPr>
        <w:t xml:space="preserve">Difference </w:t>
      </w:r>
      <w:r w:rsidR="00B6267A" w:rsidRPr="00850108">
        <w:rPr>
          <w:color w:val="538135" w:themeColor="accent6" w:themeShade="BF"/>
        </w:rPr>
        <w:t>B</w:t>
      </w:r>
      <w:r w:rsidRPr="00850108">
        <w:rPr>
          <w:color w:val="538135" w:themeColor="accent6" w:themeShade="BF"/>
        </w:rPr>
        <w:t xml:space="preserve">etween Port Environs </w:t>
      </w:r>
      <w:r w:rsidR="00FF4749" w:rsidRPr="00850108">
        <w:rPr>
          <w:color w:val="538135" w:themeColor="accent6" w:themeShade="BF"/>
        </w:rPr>
        <w:t xml:space="preserve">and Pest Detection </w:t>
      </w:r>
      <w:r w:rsidR="00FA659F" w:rsidRPr="00850108">
        <w:rPr>
          <w:color w:val="538135" w:themeColor="accent6" w:themeShade="BF"/>
        </w:rPr>
        <w:t xml:space="preserve">Funding for </w:t>
      </w:r>
      <w:r w:rsidR="00FF4749" w:rsidRPr="00850108">
        <w:rPr>
          <w:color w:val="538135" w:themeColor="accent6" w:themeShade="BF"/>
        </w:rPr>
        <w:t>Surveys</w:t>
      </w:r>
      <w:bookmarkEnd w:id="2"/>
    </w:p>
    <w:p w14:paraId="34B83EDC" w14:textId="5D75017F" w:rsidR="00233B1F" w:rsidRDefault="00F45098" w:rsidP="006261A0">
      <w:pPr>
        <w:pStyle w:val="BodyText"/>
        <w:rPr>
          <w:rFonts w:eastAsia="Calibri"/>
        </w:rPr>
      </w:pPr>
      <w:r>
        <w:rPr>
          <w:rFonts w:eastAsia="Calibri"/>
        </w:rPr>
        <w:t xml:space="preserve">PPQ receives </w:t>
      </w:r>
      <w:r w:rsidR="00F24354">
        <w:rPr>
          <w:rFonts w:eastAsia="Calibri"/>
        </w:rPr>
        <w:t>funding for Pest Detection through</w:t>
      </w:r>
      <w:r w:rsidR="005D4B29">
        <w:rPr>
          <w:rFonts w:eastAsia="Calibri"/>
        </w:rPr>
        <w:t xml:space="preserve"> an</w:t>
      </w:r>
      <w:r>
        <w:rPr>
          <w:rFonts w:eastAsia="Calibri"/>
        </w:rPr>
        <w:t xml:space="preserve"> annual </w:t>
      </w:r>
      <w:r w:rsidR="0026770B">
        <w:rPr>
          <w:rFonts w:eastAsia="Calibri"/>
        </w:rPr>
        <w:t>appropriation</w:t>
      </w:r>
      <w:r>
        <w:rPr>
          <w:rFonts w:eastAsia="Calibri"/>
        </w:rPr>
        <w:t xml:space="preserve"> from </w:t>
      </w:r>
      <w:r w:rsidR="005D4B29">
        <w:rPr>
          <w:rFonts w:eastAsia="Calibri"/>
        </w:rPr>
        <w:t>C</w:t>
      </w:r>
      <w:r>
        <w:rPr>
          <w:rFonts w:eastAsia="Calibri"/>
        </w:rPr>
        <w:t>ongress</w:t>
      </w:r>
      <w:r w:rsidR="00F24354">
        <w:rPr>
          <w:rFonts w:eastAsia="Calibri"/>
        </w:rPr>
        <w:t>.</w:t>
      </w:r>
      <w:r>
        <w:rPr>
          <w:rFonts w:eastAsia="Calibri"/>
        </w:rPr>
        <w:t xml:space="preserve"> </w:t>
      </w:r>
      <w:r w:rsidR="004E2583" w:rsidRPr="00774EF7">
        <w:rPr>
          <w:rFonts w:eastAsia="Calibri"/>
        </w:rPr>
        <w:t>The goal of the</w:t>
      </w:r>
      <w:r w:rsidR="0026770B">
        <w:rPr>
          <w:rFonts w:eastAsia="Calibri"/>
        </w:rPr>
        <w:t xml:space="preserve">se appropriations </w:t>
      </w:r>
      <w:r w:rsidR="00267100">
        <w:rPr>
          <w:rFonts w:eastAsia="Calibri"/>
        </w:rPr>
        <w:t>i</w:t>
      </w:r>
      <w:r w:rsidR="0026770B">
        <w:rPr>
          <w:rFonts w:eastAsia="Calibri"/>
        </w:rPr>
        <w:t xml:space="preserve">s </w:t>
      </w:r>
      <w:r w:rsidR="004E2583" w:rsidRPr="00774EF7">
        <w:rPr>
          <w:rFonts w:eastAsia="Calibri"/>
        </w:rPr>
        <w:t xml:space="preserve">to document the presence or absence of plant pests and diseases of Federal </w:t>
      </w:r>
      <w:r w:rsidR="004E2583" w:rsidRPr="00774EF7">
        <w:rPr>
          <w:rFonts w:eastAsia="Calibri"/>
        </w:rPr>
        <w:lastRenderedPageBreak/>
        <w:t>regulatory significance in the United States.</w:t>
      </w:r>
      <w:r w:rsidR="0026770B">
        <w:rPr>
          <w:rFonts w:eastAsia="Calibri"/>
        </w:rPr>
        <w:t xml:space="preserve"> PPQ</w:t>
      </w:r>
      <w:r w:rsidR="007B1986">
        <w:rPr>
          <w:rFonts w:eastAsia="Calibri"/>
        </w:rPr>
        <w:t xml:space="preserve"> uses this funding to</w:t>
      </w:r>
      <w:r w:rsidR="0026770B">
        <w:rPr>
          <w:rFonts w:eastAsia="Calibri"/>
        </w:rPr>
        <w:t xml:space="preserve"> support many efforts</w:t>
      </w:r>
      <w:r w:rsidR="00984800">
        <w:rPr>
          <w:rFonts w:eastAsia="Calibri"/>
        </w:rPr>
        <w:t>,</w:t>
      </w:r>
      <w:r w:rsidR="0026770B">
        <w:rPr>
          <w:rFonts w:eastAsia="Calibri"/>
        </w:rPr>
        <w:t xml:space="preserve"> including the Cooperative Agricultural Pest Survey</w:t>
      </w:r>
      <w:r w:rsidR="007973B0">
        <w:rPr>
          <w:rFonts w:eastAsia="Calibri"/>
        </w:rPr>
        <w:t xml:space="preserve"> and PPQ Pest Detection Surveys. The </w:t>
      </w:r>
      <w:r w:rsidR="00481D04">
        <w:rPr>
          <w:rFonts w:eastAsia="Calibri"/>
        </w:rPr>
        <w:t xml:space="preserve">Pest Detection </w:t>
      </w:r>
      <w:r w:rsidR="007973B0">
        <w:rPr>
          <w:rFonts w:eastAsia="Calibri"/>
        </w:rPr>
        <w:t xml:space="preserve">appropriations language provides PPQ with </w:t>
      </w:r>
      <w:r w:rsidR="00D670CE">
        <w:rPr>
          <w:rFonts w:eastAsia="Calibri"/>
        </w:rPr>
        <w:t>flexibilities</w:t>
      </w:r>
      <w:r w:rsidR="00481D04">
        <w:rPr>
          <w:rFonts w:eastAsia="Calibri"/>
        </w:rPr>
        <w:t xml:space="preserve"> on where surveys can happen. </w:t>
      </w:r>
      <w:r w:rsidR="00537889">
        <w:rPr>
          <w:rFonts w:eastAsia="Calibri"/>
        </w:rPr>
        <w:t>For example, it</w:t>
      </w:r>
      <w:r w:rsidR="00F85554">
        <w:rPr>
          <w:rFonts w:eastAsia="Calibri"/>
        </w:rPr>
        <w:t xml:space="preserve"> i</w:t>
      </w:r>
      <w:r w:rsidR="00537889">
        <w:rPr>
          <w:rFonts w:eastAsia="Calibri"/>
        </w:rPr>
        <w:t xml:space="preserve">s acceptable to </w:t>
      </w:r>
      <w:r w:rsidR="00616493">
        <w:rPr>
          <w:rFonts w:eastAsia="Calibri"/>
        </w:rPr>
        <w:t xml:space="preserve">use Pest Detection funding </w:t>
      </w:r>
      <w:r w:rsidR="00164E02">
        <w:rPr>
          <w:rFonts w:eastAsia="Calibri"/>
        </w:rPr>
        <w:t>to support s</w:t>
      </w:r>
      <w:r w:rsidR="00616493">
        <w:rPr>
          <w:rFonts w:eastAsia="Calibri"/>
        </w:rPr>
        <w:t xml:space="preserve">urveys in row crops </w:t>
      </w:r>
      <w:r w:rsidR="00537889">
        <w:rPr>
          <w:rFonts w:eastAsia="Calibri"/>
        </w:rPr>
        <w:t xml:space="preserve">and along import </w:t>
      </w:r>
      <w:r w:rsidR="004A1D33">
        <w:rPr>
          <w:rFonts w:eastAsia="Calibri"/>
        </w:rPr>
        <w:t xml:space="preserve">pathways so long </w:t>
      </w:r>
      <w:r w:rsidR="00B63B83">
        <w:rPr>
          <w:rFonts w:eastAsia="Calibri"/>
        </w:rPr>
        <w:t xml:space="preserve">as the goal is determining presence or absence of plant pests </w:t>
      </w:r>
      <w:r w:rsidR="00D670CE">
        <w:rPr>
          <w:rFonts w:eastAsia="Calibri"/>
        </w:rPr>
        <w:t>and diseases</w:t>
      </w:r>
      <w:r w:rsidR="008D668E">
        <w:rPr>
          <w:rFonts w:eastAsia="Calibri"/>
        </w:rPr>
        <w:t xml:space="preserve"> </w:t>
      </w:r>
      <w:r w:rsidR="00A321F5">
        <w:rPr>
          <w:rFonts w:eastAsia="Calibri"/>
        </w:rPr>
        <w:t xml:space="preserve">that are </w:t>
      </w:r>
      <w:r w:rsidR="008D668E">
        <w:rPr>
          <w:rFonts w:eastAsia="Calibri"/>
        </w:rPr>
        <w:t>of federal regulatory significance</w:t>
      </w:r>
      <w:r w:rsidR="00D670CE">
        <w:rPr>
          <w:rFonts w:eastAsia="Calibri"/>
        </w:rPr>
        <w:t>.</w:t>
      </w:r>
    </w:p>
    <w:p w14:paraId="1B8E88AD" w14:textId="77777777" w:rsidR="00FD549B" w:rsidRDefault="00FD549B" w:rsidP="006261A0">
      <w:pPr>
        <w:pStyle w:val="BodyText"/>
        <w:rPr>
          <w:rFonts w:eastAsia="Calibri"/>
        </w:rPr>
      </w:pPr>
    </w:p>
    <w:p w14:paraId="3F111F5A" w14:textId="7767D2CE" w:rsidR="001B340E" w:rsidRPr="00293E9C" w:rsidRDefault="0061636D" w:rsidP="006261A0">
      <w:pPr>
        <w:pStyle w:val="BodyText"/>
        <w:ind w:right="168"/>
      </w:pPr>
      <w:r>
        <w:t>PPQ receives funding for Port Environs Survey through Agriculture Quarantine Inspections User Fee (AQI UF) collections. This funding is to be used for</w:t>
      </w:r>
      <w:r w:rsidR="00267100">
        <w:t xml:space="preserve"> </w:t>
      </w:r>
      <w:r>
        <w:t>activities related to the setting of traps within a port environ, monitoring of the traps, collection of traps and the analysis, documentation, and communication</w:t>
      </w:r>
      <w:r>
        <w:rPr>
          <w:spacing w:val="-3"/>
        </w:rPr>
        <w:t xml:space="preserve"> </w:t>
      </w:r>
      <w:r>
        <w:t>of</w:t>
      </w:r>
      <w:r>
        <w:rPr>
          <w:spacing w:val="-4"/>
        </w:rPr>
        <w:t xml:space="preserve"> </w:t>
      </w:r>
      <w:r>
        <w:t>the</w:t>
      </w:r>
      <w:r>
        <w:rPr>
          <w:spacing w:val="-4"/>
        </w:rPr>
        <w:t xml:space="preserve"> </w:t>
      </w:r>
      <w:r>
        <w:t>trap</w:t>
      </w:r>
      <w:r>
        <w:rPr>
          <w:spacing w:val="-3"/>
        </w:rPr>
        <w:t xml:space="preserve"> </w:t>
      </w:r>
      <w:r>
        <w:t>contents.</w:t>
      </w:r>
      <w:r>
        <w:rPr>
          <w:spacing w:val="-4"/>
        </w:rPr>
        <w:t xml:space="preserve"> </w:t>
      </w:r>
      <w:r>
        <w:t>There</w:t>
      </w:r>
      <w:r>
        <w:rPr>
          <w:spacing w:val="-4"/>
        </w:rPr>
        <w:t xml:space="preserve"> </w:t>
      </w:r>
      <w:r>
        <w:t>is</w:t>
      </w:r>
      <w:r>
        <w:rPr>
          <w:spacing w:val="-3"/>
        </w:rPr>
        <w:t xml:space="preserve"> </w:t>
      </w:r>
      <w:r>
        <w:t>no</w:t>
      </w:r>
      <w:r>
        <w:rPr>
          <w:spacing w:val="-3"/>
        </w:rPr>
        <w:t xml:space="preserve"> </w:t>
      </w:r>
      <w:r>
        <w:t>regulatory</w:t>
      </w:r>
      <w:r>
        <w:rPr>
          <w:spacing w:val="-3"/>
        </w:rPr>
        <w:t xml:space="preserve"> </w:t>
      </w:r>
      <w:r>
        <w:t>definition</w:t>
      </w:r>
      <w:r>
        <w:rPr>
          <w:spacing w:val="-3"/>
        </w:rPr>
        <w:t xml:space="preserve"> </w:t>
      </w:r>
      <w:r>
        <w:t>of</w:t>
      </w:r>
      <w:r>
        <w:rPr>
          <w:spacing w:val="-4"/>
        </w:rPr>
        <w:t xml:space="preserve"> </w:t>
      </w:r>
      <w:r>
        <w:t>a</w:t>
      </w:r>
      <w:r>
        <w:rPr>
          <w:spacing w:val="-2"/>
        </w:rPr>
        <w:t xml:space="preserve"> </w:t>
      </w:r>
      <w:r>
        <w:t>port</w:t>
      </w:r>
      <w:r>
        <w:rPr>
          <w:spacing w:val="-3"/>
        </w:rPr>
        <w:t xml:space="preserve"> </w:t>
      </w:r>
      <w:r>
        <w:t>environ,</w:t>
      </w:r>
      <w:r>
        <w:rPr>
          <w:spacing w:val="-3"/>
        </w:rPr>
        <w:t xml:space="preserve"> </w:t>
      </w:r>
      <w:r>
        <w:t>so the guidance in this document should be used to distinguish between when it is appropriate to use Port Environs AQI UF funding or Pest Detection funding to support surveys. Two examples are provided below.</w:t>
      </w:r>
    </w:p>
    <w:p w14:paraId="2185732C" w14:textId="1B110A94" w:rsidR="006132B3" w:rsidRPr="00850108" w:rsidRDefault="00C61EFF" w:rsidP="006261A0">
      <w:pPr>
        <w:pStyle w:val="Heading2"/>
        <w:spacing w:before="240" w:after="120"/>
        <w:rPr>
          <w:color w:val="538135" w:themeColor="accent6" w:themeShade="BF"/>
        </w:rPr>
      </w:pPr>
      <w:bookmarkStart w:id="3" w:name="_Toc178858185"/>
      <w:r w:rsidRPr="00850108">
        <w:rPr>
          <w:color w:val="538135" w:themeColor="accent6" w:themeShade="BF"/>
        </w:rPr>
        <w:t xml:space="preserve">Examples of </w:t>
      </w:r>
      <w:r w:rsidR="006132B3" w:rsidRPr="00850108">
        <w:rPr>
          <w:color w:val="538135" w:themeColor="accent6" w:themeShade="BF"/>
        </w:rPr>
        <w:t xml:space="preserve">Port Environs </w:t>
      </w:r>
      <w:r w:rsidRPr="00850108">
        <w:rPr>
          <w:color w:val="538135" w:themeColor="accent6" w:themeShade="BF"/>
        </w:rPr>
        <w:t xml:space="preserve">and </w:t>
      </w:r>
      <w:r w:rsidR="006132B3" w:rsidRPr="00850108">
        <w:rPr>
          <w:color w:val="538135" w:themeColor="accent6" w:themeShade="BF"/>
        </w:rPr>
        <w:t>Pest Detection Survey</w:t>
      </w:r>
      <w:r w:rsidRPr="00850108">
        <w:rPr>
          <w:color w:val="538135" w:themeColor="accent6" w:themeShade="BF"/>
        </w:rPr>
        <w:t>s</w:t>
      </w:r>
      <w:bookmarkEnd w:id="3"/>
      <w:r w:rsidR="006132B3" w:rsidRPr="00850108">
        <w:rPr>
          <w:color w:val="538135" w:themeColor="accent6" w:themeShade="BF"/>
        </w:rPr>
        <w:t xml:space="preserve"> </w:t>
      </w:r>
    </w:p>
    <w:p w14:paraId="61A1144F" w14:textId="77777777" w:rsidR="00AE0215" w:rsidRDefault="00AE0215" w:rsidP="006261A0">
      <w:pPr>
        <w:pStyle w:val="BodyText"/>
        <w:ind w:right="168"/>
      </w:pPr>
      <w:r>
        <w:rPr>
          <w:b/>
        </w:rPr>
        <w:t>Example</w:t>
      </w:r>
      <w:r>
        <w:rPr>
          <w:b/>
          <w:spacing w:val="-4"/>
        </w:rPr>
        <w:t xml:space="preserve"> </w:t>
      </w:r>
      <w:r>
        <w:rPr>
          <w:b/>
        </w:rPr>
        <w:t>1:</w:t>
      </w:r>
      <w:r>
        <w:rPr>
          <w:b/>
          <w:spacing w:val="-4"/>
        </w:rPr>
        <w:t xml:space="preserve"> </w:t>
      </w:r>
      <w:r>
        <w:t>International</w:t>
      </w:r>
      <w:r>
        <w:rPr>
          <w:spacing w:val="-1"/>
        </w:rPr>
        <w:t xml:space="preserve"> </w:t>
      </w:r>
      <w:r>
        <w:t>containerized</w:t>
      </w:r>
      <w:r>
        <w:rPr>
          <w:spacing w:val="-3"/>
        </w:rPr>
        <w:t xml:space="preserve"> </w:t>
      </w:r>
      <w:r>
        <w:t>cargo</w:t>
      </w:r>
      <w:r>
        <w:rPr>
          <w:spacing w:val="-3"/>
        </w:rPr>
        <w:t xml:space="preserve"> </w:t>
      </w:r>
      <w:r>
        <w:t>arrives</w:t>
      </w:r>
      <w:r>
        <w:rPr>
          <w:spacing w:val="-3"/>
        </w:rPr>
        <w:t xml:space="preserve"> </w:t>
      </w:r>
      <w:r>
        <w:t>at</w:t>
      </w:r>
      <w:r>
        <w:rPr>
          <w:spacing w:val="-3"/>
        </w:rPr>
        <w:t xml:space="preserve"> </w:t>
      </w:r>
      <w:r>
        <w:t>a</w:t>
      </w:r>
      <w:r>
        <w:rPr>
          <w:spacing w:val="-4"/>
        </w:rPr>
        <w:t xml:space="preserve"> </w:t>
      </w:r>
      <w:r>
        <w:t>maritime</w:t>
      </w:r>
      <w:r>
        <w:rPr>
          <w:spacing w:val="-4"/>
        </w:rPr>
        <w:t xml:space="preserve"> </w:t>
      </w:r>
      <w:r>
        <w:t>port</w:t>
      </w:r>
      <w:r>
        <w:rPr>
          <w:spacing w:val="-3"/>
        </w:rPr>
        <w:t xml:space="preserve"> </w:t>
      </w:r>
      <w:r>
        <w:t>and</w:t>
      </w:r>
      <w:r>
        <w:rPr>
          <w:spacing w:val="-3"/>
        </w:rPr>
        <w:t xml:space="preserve"> </w:t>
      </w:r>
      <w:r>
        <w:t>is</w:t>
      </w:r>
      <w:r>
        <w:rPr>
          <w:spacing w:val="-3"/>
        </w:rPr>
        <w:t xml:space="preserve"> </w:t>
      </w:r>
      <w:r>
        <w:t>transported</w:t>
      </w:r>
      <w:r>
        <w:rPr>
          <w:spacing w:val="-3"/>
        </w:rPr>
        <w:t xml:space="preserve"> </w:t>
      </w:r>
      <w:r>
        <w:t>to</w:t>
      </w:r>
      <w:r>
        <w:rPr>
          <w:spacing w:val="-3"/>
        </w:rPr>
        <w:t xml:space="preserve"> </w:t>
      </w:r>
      <w:r>
        <w:t>an</w:t>
      </w:r>
      <w:r>
        <w:rPr>
          <w:spacing w:val="-3"/>
        </w:rPr>
        <w:t xml:space="preserve"> </w:t>
      </w:r>
      <w:r>
        <w:t>inland port for inspection. The maritime port and inland port are appropriate locations for Port Environs survey supported by AQI UF funding. Surveys along the roadway or railway between the two ports are appropriate locations for Pest Detection funded survey.</w:t>
      </w:r>
    </w:p>
    <w:p w14:paraId="751E1BAE" w14:textId="5B7F7B25" w:rsidR="00233B1F" w:rsidRDefault="00AE0215" w:rsidP="006261A0">
      <w:pPr>
        <w:pStyle w:val="BodyText"/>
        <w:spacing w:before="276"/>
        <w:ind w:right="168"/>
      </w:pPr>
      <w:r>
        <w:rPr>
          <w:b/>
        </w:rPr>
        <w:t xml:space="preserve">Example 2: </w:t>
      </w:r>
      <w:r>
        <w:t>Traps for Exotic Wood Borer/Bark Beetle (EWB/BB) survey placed at a maritime container port or wood packing material (WPM) recycler would be appropriate use of Port Environs AQI UF funding to target pests that may infest</w:t>
      </w:r>
      <w:r>
        <w:rPr>
          <w:spacing w:val="-3"/>
        </w:rPr>
        <w:t xml:space="preserve"> </w:t>
      </w:r>
      <w:r>
        <w:t>WPM</w:t>
      </w:r>
      <w:r>
        <w:rPr>
          <w:spacing w:val="-3"/>
        </w:rPr>
        <w:t xml:space="preserve"> </w:t>
      </w:r>
      <w:r>
        <w:t>associated</w:t>
      </w:r>
      <w:r>
        <w:rPr>
          <w:spacing w:val="-3"/>
        </w:rPr>
        <w:t xml:space="preserve"> </w:t>
      </w:r>
      <w:r>
        <w:t>with</w:t>
      </w:r>
      <w:r>
        <w:rPr>
          <w:spacing w:val="-3"/>
        </w:rPr>
        <w:t xml:space="preserve"> </w:t>
      </w:r>
      <w:r>
        <w:t>imported</w:t>
      </w:r>
      <w:r>
        <w:rPr>
          <w:spacing w:val="-3"/>
        </w:rPr>
        <w:t xml:space="preserve"> </w:t>
      </w:r>
      <w:r>
        <w:t>cargo.</w:t>
      </w:r>
      <w:r>
        <w:rPr>
          <w:spacing w:val="-3"/>
        </w:rPr>
        <w:t xml:space="preserve"> </w:t>
      </w:r>
      <w:r>
        <w:t>Traps</w:t>
      </w:r>
      <w:r>
        <w:rPr>
          <w:spacing w:val="-3"/>
        </w:rPr>
        <w:t xml:space="preserve"> </w:t>
      </w:r>
      <w:r>
        <w:t>placed</w:t>
      </w:r>
      <w:r>
        <w:rPr>
          <w:spacing w:val="-3"/>
        </w:rPr>
        <w:t xml:space="preserve"> </w:t>
      </w:r>
      <w:r>
        <w:t>at</w:t>
      </w:r>
      <w:r>
        <w:rPr>
          <w:spacing w:val="-3"/>
        </w:rPr>
        <w:t xml:space="preserve"> </w:t>
      </w:r>
      <w:r>
        <w:t>the</w:t>
      </w:r>
      <w:r>
        <w:rPr>
          <w:spacing w:val="-4"/>
        </w:rPr>
        <w:t xml:space="preserve"> </w:t>
      </w:r>
      <w:r>
        <w:t>ultimate</w:t>
      </w:r>
      <w:r>
        <w:rPr>
          <w:spacing w:val="-4"/>
        </w:rPr>
        <w:t xml:space="preserve"> </w:t>
      </w:r>
      <w:r>
        <w:t>destination</w:t>
      </w:r>
      <w:r>
        <w:rPr>
          <w:spacing w:val="-3"/>
        </w:rPr>
        <w:t xml:space="preserve"> </w:t>
      </w:r>
      <w:r>
        <w:t>of</w:t>
      </w:r>
      <w:r>
        <w:rPr>
          <w:spacing w:val="-4"/>
        </w:rPr>
        <w:t xml:space="preserve"> </w:t>
      </w:r>
      <w:r>
        <w:t>the</w:t>
      </w:r>
      <w:r>
        <w:rPr>
          <w:spacing w:val="-4"/>
        </w:rPr>
        <w:t xml:space="preserve"> </w:t>
      </w:r>
      <w:r>
        <w:t>imported cargo would be an appropriate Pest Detection funded survey.</w:t>
      </w:r>
    </w:p>
    <w:p w14:paraId="112FA79D" w14:textId="6B65A3BF" w:rsidR="000A4E13" w:rsidRDefault="004D0B4A" w:rsidP="006261A0">
      <w:pPr>
        <w:pStyle w:val="Heading1"/>
        <w:spacing w:before="240" w:after="120"/>
      </w:pPr>
      <w:bookmarkStart w:id="4" w:name="_Toc178858186"/>
      <w:r>
        <w:t>COMPLETING THE PPQ PORT ENVIRONS SURVEY SUMMARY FORM</w:t>
      </w:r>
      <w:bookmarkEnd w:id="4"/>
    </w:p>
    <w:p w14:paraId="1B202695" w14:textId="0F06C32F" w:rsidR="00485B3F" w:rsidRDefault="00485B3F" w:rsidP="006261A0">
      <w:pPr>
        <w:pStyle w:val="BodyText"/>
        <w:ind w:right="109"/>
        <w:rPr>
          <w:lang w:bidi="en-US"/>
        </w:rPr>
      </w:pPr>
      <w:r>
        <w:rPr>
          <w:lang w:bidi="en-US"/>
        </w:rPr>
        <w:t>Port Environs surveys focus on international import pathways that are high</w:t>
      </w:r>
      <w:r w:rsidR="00481853">
        <w:rPr>
          <w:lang w:bidi="en-US"/>
        </w:rPr>
        <w:t>-</w:t>
      </w:r>
      <w:r>
        <w:rPr>
          <w:lang w:bidi="en-US"/>
        </w:rPr>
        <w:t>risk for pest introduction, and thus, pests targeted for surveys should be selected based on high-risk pathways.</w:t>
      </w:r>
    </w:p>
    <w:p w14:paraId="7B80019A" w14:textId="77777777" w:rsidR="00485B3F" w:rsidRDefault="00485B3F" w:rsidP="006261A0">
      <w:pPr>
        <w:pStyle w:val="BodyText"/>
        <w:ind w:right="109"/>
      </w:pPr>
    </w:p>
    <w:p w14:paraId="406E3F9C" w14:textId="13FE62CA" w:rsidR="00730253" w:rsidRDefault="0085136E" w:rsidP="006261A0">
      <w:pPr>
        <w:pStyle w:val="BodyText"/>
        <w:ind w:right="109"/>
      </w:pPr>
      <w:r>
        <w:t>A</w:t>
      </w:r>
      <w:r w:rsidR="00474818">
        <w:t xml:space="preserve">ll </w:t>
      </w:r>
      <w:r>
        <w:t>pilot state</w:t>
      </w:r>
      <w:r w:rsidR="00863D21">
        <w:t xml:space="preserve"> and territory </w:t>
      </w:r>
      <w:r w:rsidR="00474818">
        <w:t xml:space="preserve">surveys funded by </w:t>
      </w:r>
      <w:r w:rsidR="008B7B40">
        <w:t xml:space="preserve">AQI UF </w:t>
      </w:r>
      <w:r w:rsidR="00474818">
        <w:t xml:space="preserve">Port Environs must </w:t>
      </w:r>
      <w:r w:rsidR="00863D21">
        <w:t xml:space="preserve">be documented in </w:t>
      </w:r>
      <w:r w:rsidR="00474818">
        <w:t>the P</w:t>
      </w:r>
      <w:r w:rsidR="000651CA">
        <w:t xml:space="preserve">ort </w:t>
      </w:r>
      <w:r w:rsidR="00474818">
        <w:t>E</w:t>
      </w:r>
      <w:r w:rsidR="000651CA">
        <w:t>nvirons</w:t>
      </w:r>
      <w:r w:rsidR="00474818">
        <w:t xml:space="preserve"> S</w:t>
      </w:r>
      <w:r w:rsidR="00DB3CA5">
        <w:t xml:space="preserve">urvey </w:t>
      </w:r>
      <w:r w:rsidR="00474818">
        <w:t>S</w:t>
      </w:r>
      <w:r w:rsidR="00DB3CA5">
        <w:t xml:space="preserve">ummary </w:t>
      </w:r>
      <w:r w:rsidR="00474818">
        <w:t>F</w:t>
      </w:r>
      <w:r w:rsidR="00DB3CA5">
        <w:t>orm (SSF)</w:t>
      </w:r>
      <w:r w:rsidR="00A30B1C">
        <w:t xml:space="preserve"> </w:t>
      </w:r>
      <w:r w:rsidR="00730253">
        <w:t>available on the survey planning page on the CAPS website</w:t>
      </w:r>
      <w:r w:rsidR="00861C8E">
        <w:t>:</w:t>
      </w:r>
      <w:r w:rsidR="00730253">
        <w:t xml:space="preserve"> </w:t>
      </w:r>
      <w:hyperlink r:id="rId14" w:history="1">
        <w:r w:rsidR="00730253" w:rsidRPr="00850108">
          <w:rPr>
            <w:rStyle w:val="Hyperlink"/>
          </w:rPr>
          <w:t>http://pest.ceris.purdue.edu/services/surveyplanning/</w:t>
        </w:r>
      </w:hyperlink>
      <w:r w:rsidR="00730253" w:rsidRPr="00850108">
        <w:t>.</w:t>
      </w:r>
    </w:p>
    <w:p w14:paraId="5B534368" w14:textId="112EC4E5" w:rsidR="00B712DF" w:rsidRDefault="00B712DF" w:rsidP="006261A0">
      <w:pPr>
        <w:pStyle w:val="BodyText"/>
      </w:pPr>
    </w:p>
    <w:p w14:paraId="643F9E26" w14:textId="39072D53" w:rsidR="005379EE" w:rsidRDefault="00CA6350" w:rsidP="006261A0">
      <w:pPr>
        <w:pStyle w:val="BodyText"/>
        <w:ind w:right="109"/>
      </w:pPr>
      <w:r>
        <w:t xml:space="preserve">If you </w:t>
      </w:r>
      <w:r w:rsidR="002752D9">
        <w:t xml:space="preserve">historically </w:t>
      </w:r>
      <w:r w:rsidR="00417424">
        <w:t>include</w:t>
      </w:r>
      <w:r w:rsidR="002752D9">
        <w:t>d</w:t>
      </w:r>
      <w:r w:rsidR="00417424">
        <w:t xml:space="preserve"> P</w:t>
      </w:r>
      <w:r w:rsidR="0076381E">
        <w:t xml:space="preserve">ort </w:t>
      </w:r>
      <w:r w:rsidR="00417424">
        <w:t>E</w:t>
      </w:r>
      <w:r w:rsidR="0076381E">
        <w:t>nvirons</w:t>
      </w:r>
      <w:r w:rsidR="00417424">
        <w:t xml:space="preserve"> survey </w:t>
      </w:r>
      <w:r w:rsidR="00165C5F">
        <w:t>plans in the P</w:t>
      </w:r>
      <w:r w:rsidR="002752D9">
        <w:t xml:space="preserve">est </w:t>
      </w:r>
      <w:r w:rsidR="00165C5F">
        <w:t>D</w:t>
      </w:r>
      <w:r w:rsidR="002752D9">
        <w:t>etection</w:t>
      </w:r>
      <w:r w:rsidR="00165C5F">
        <w:t xml:space="preserve"> SSF, you </w:t>
      </w:r>
      <w:r w:rsidR="0076378C">
        <w:t>must</w:t>
      </w:r>
      <w:r w:rsidR="00165C5F">
        <w:t xml:space="preserve"> </w:t>
      </w:r>
      <w:r w:rsidR="00E6627B">
        <w:t xml:space="preserve">separate them now. </w:t>
      </w:r>
      <w:r w:rsidR="00CF163D">
        <w:t>The PPQ Pest Detection SSF should only include plans for surveys supported by Pest Detection funding. The PPQ Pest Detection SSF should not include any plans for surveys supported by Port Environs AQI UF funding</w:t>
      </w:r>
      <w:r w:rsidR="00CD4241">
        <w:t xml:space="preserve">. </w:t>
      </w:r>
      <w:r w:rsidR="004F3B07">
        <w:t xml:space="preserve">All surveys </w:t>
      </w:r>
      <w:r w:rsidR="00917C5D">
        <w:t xml:space="preserve">supported by AQI UF Port Environs funding should be documented separately on the Port Environs SSF. </w:t>
      </w:r>
      <w:r w:rsidR="006D47CD">
        <w:t>For example:</w:t>
      </w:r>
    </w:p>
    <w:p w14:paraId="1D8B7B47" w14:textId="77777777" w:rsidR="005379EE" w:rsidRDefault="005379EE" w:rsidP="006261A0">
      <w:pPr>
        <w:pStyle w:val="BodyText"/>
        <w:ind w:right="109"/>
      </w:pPr>
    </w:p>
    <w:p w14:paraId="00FB9F8E" w14:textId="1C09E467" w:rsidR="007A55AA" w:rsidRDefault="007A55AA" w:rsidP="006261A0">
      <w:pPr>
        <w:pStyle w:val="BodyText"/>
        <w:ind w:left="720" w:right="109"/>
      </w:pPr>
      <w:r>
        <w:t xml:space="preserve">If you do a survey, </w:t>
      </w:r>
      <w:r w:rsidR="00244201">
        <w:t xml:space="preserve">such as for </w:t>
      </w:r>
      <w:r>
        <w:t>E</w:t>
      </w:r>
      <w:r w:rsidR="005379EE">
        <w:t xml:space="preserve">xotic </w:t>
      </w:r>
      <w:r>
        <w:t>W</w:t>
      </w:r>
      <w:r w:rsidR="005379EE">
        <w:t>ood Borer</w:t>
      </w:r>
      <w:r>
        <w:t>/B</w:t>
      </w:r>
      <w:r w:rsidR="005379EE">
        <w:t>ark Beetle</w:t>
      </w:r>
      <w:r>
        <w:t>, and it is supported by two funding sources (Port Environs</w:t>
      </w:r>
      <w:r>
        <w:rPr>
          <w:spacing w:val="-3"/>
        </w:rPr>
        <w:t xml:space="preserve"> AQI UF </w:t>
      </w:r>
      <w:r>
        <w:t>and</w:t>
      </w:r>
      <w:r>
        <w:rPr>
          <w:spacing w:val="-3"/>
        </w:rPr>
        <w:t xml:space="preserve"> </w:t>
      </w:r>
      <w:r>
        <w:t>Pest</w:t>
      </w:r>
      <w:r>
        <w:rPr>
          <w:spacing w:val="-3"/>
        </w:rPr>
        <w:t xml:space="preserve"> </w:t>
      </w:r>
      <w:r>
        <w:t>Detection),</w:t>
      </w:r>
      <w:r>
        <w:rPr>
          <w:spacing w:val="-3"/>
        </w:rPr>
        <w:t xml:space="preserve"> </w:t>
      </w:r>
      <w:r>
        <w:t>estimate</w:t>
      </w:r>
      <w:r>
        <w:rPr>
          <w:spacing w:val="-4"/>
        </w:rPr>
        <w:t xml:space="preserve"> </w:t>
      </w:r>
      <w:r>
        <w:t>the</w:t>
      </w:r>
      <w:r>
        <w:rPr>
          <w:spacing w:val="-4"/>
        </w:rPr>
        <w:t xml:space="preserve"> </w:t>
      </w:r>
      <w:r>
        <w:t>percent</w:t>
      </w:r>
      <w:r>
        <w:rPr>
          <w:spacing w:val="-3"/>
        </w:rPr>
        <w:t xml:space="preserve"> </w:t>
      </w:r>
      <w:r>
        <w:t>of</w:t>
      </w:r>
      <w:r>
        <w:rPr>
          <w:spacing w:val="-4"/>
        </w:rPr>
        <w:t xml:space="preserve"> </w:t>
      </w:r>
      <w:r>
        <w:t>work</w:t>
      </w:r>
      <w:r>
        <w:rPr>
          <w:spacing w:val="-1"/>
        </w:rPr>
        <w:t xml:space="preserve"> </w:t>
      </w:r>
      <w:r>
        <w:t>that</w:t>
      </w:r>
      <w:r>
        <w:rPr>
          <w:spacing w:val="-3"/>
        </w:rPr>
        <w:t xml:space="preserve"> </w:t>
      </w:r>
      <w:r>
        <w:t>is</w:t>
      </w:r>
      <w:r>
        <w:rPr>
          <w:spacing w:val="-3"/>
        </w:rPr>
        <w:t xml:space="preserve"> </w:t>
      </w:r>
      <w:r>
        <w:t>supported</w:t>
      </w:r>
      <w:r>
        <w:rPr>
          <w:spacing w:val="-3"/>
        </w:rPr>
        <w:t xml:space="preserve"> </w:t>
      </w:r>
      <w:r>
        <w:t xml:space="preserve">by </w:t>
      </w:r>
      <w:r w:rsidR="00415730">
        <w:t>each source</w:t>
      </w:r>
      <w:r>
        <w:t xml:space="preserve">. If the survey is supported 30% Port Environs AQI UF and 70% Pest Detection, record the </w:t>
      </w:r>
      <w:r w:rsidR="005379EE">
        <w:t>3</w:t>
      </w:r>
      <w:r>
        <w:t xml:space="preserve">0% </w:t>
      </w:r>
      <w:r w:rsidR="008314DD">
        <w:t>of</w:t>
      </w:r>
      <w:r>
        <w:t xml:space="preserve"> your survey effort on the P</w:t>
      </w:r>
      <w:r w:rsidR="000D3B2F">
        <w:t xml:space="preserve">ort Environs </w:t>
      </w:r>
      <w:r>
        <w:t>SSF</w:t>
      </w:r>
      <w:r w:rsidR="000D3B2F">
        <w:t>, and the other 70% of your survey effort on the Pest Detection SSF</w:t>
      </w:r>
      <w:r>
        <w:t>.</w:t>
      </w:r>
    </w:p>
    <w:p w14:paraId="6355E3FB" w14:textId="77777777" w:rsidR="00C02812" w:rsidRDefault="00C02812" w:rsidP="006261A0">
      <w:pPr>
        <w:pStyle w:val="BodyText"/>
        <w:ind w:right="109"/>
      </w:pPr>
    </w:p>
    <w:p w14:paraId="50130DB4" w14:textId="0015BA80" w:rsidR="00820DC0" w:rsidRPr="00850108" w:rsidRDefault="00C37E53" w:rsidP="006261A0">
      <w:pPr>
        <w:pStyle w:val="BodyText"/>
      </w:pPr>
      <w:r>
        <w:t xml:space="preserve">Each survey in the SSF must be named by selecting a survey name from the dropdown list that most closely represents your PPQ </w:t>
      </w:r>
      <w:r w:rsidR="00DF668F">
        <w:t>Port Environs</w:t>
      </w:r>
      <w:r>
        <w:t xml:space="preserve"> survey. The name you select should be related to the </w:t>
      </w:r>
      <w:r>
        <w:lastRenderedPageBreak/>
        <w:t>pathway,</w:t>
      </w:r>
      <w:r>
        <w:rPr>
          <w:spacing w:val="-3"/>
        </w:rPr>
        <w:t xml:space="preserve"> the </w:t>
      </w:r>
      <w:r>
        <w:t>host</w:t>
      </w:r>
      <w:r>
        <w:rPr>
          <w:spacing w:val="-3"/>
        </w:rPr>
        <w:t xml:space="preserve"> </w:t>
      </w:r>
      <w:r>
        <w:t>or</w:t>
      </w:r>
      <w:r>
        <w:rPr>
          <w:spacing w:val="-4"/>
        </w:rPr>
        <w:t xml:space="preserve"> </w:t>
      </w:r>
      <w:r>
        <w:t>habitat,</w:t>
      </w:r>
      <w:r>
        <w:rPr>
          <w:spacing w:val="-1"/>
        </w:rPr>
        <w:t xml:space="preserve"> </w:t>
      </w:r>
      <w:r>
        <w:t>or</w:t>
      </w:r>
      <w:r>
        <w:rPr>
          <w:spacing w:val="-4"/>
        </w:rPr>
        <w:t xml:space="preserve"> the </w:t>
      </w:r>
      <w:r>
        <w:t>pest</w:t>
      </w:r>
      <w:r>
        <w:rPr>
          <w:spacing w:val="-3"/>
        </w:rPr>
        <w:t xml:space="preserve"> </w:t>
      </w:r>
      <w:r>
        <w:t>targeted.</w:t>
      </w:r>
      <w:r>
        <w:rPr>
          <w:spacing w:val="-1"/>
        </w:rPr>
        <w:t xml:space="preserve"> </w:t>
      </w:r>
      <w:r>
        <w:t>You</w:t>
      </w:r>
      <w:r>
        <w:rPr>
          <w:spacing w:val="-3"/>
        </w:rPr>
        <w:t xml:space="preserve"> </w:t>
      </w:r>
      <w:r>
        <w:t>can</w:t>
      </w:r>
      <w:r>
        <w:rPr>
          <w:spacing w:val="-1"/>
        </w:rPr>
        <w:t xml:space="preserve"> </w:t>
      </w:r>
      <w:r>
        <w:t>find</w:t>
      </w:r>
      <w:r>
        <w:rPr>
          <w:spacing w:val="-3"/>
        </w:rPr>
        <w:t xml:space="preserve"> </w:t>
      </w:r>
      <w:r>
        <w:t>the</w:t>
      </w:r>
      <w:r>
        <w:rPr>
          <w:spacing w:val="-4"/>
        </w:rPr>
        <w:t xml:space="preserve"> </w:t>
      </w:r>
      <w:r>
        <w:t>list</w:t>
      </w:r>
      <w:r>
        <w:rPr>
          <w:spacing w:val="-3"/>
        </w:rPr>
        <w:t xml:space="preserve"> </w:t>
      </w:r>
      <w:r>
        <w:t>of</w:t>
      </w:r>
      <w:r>
        <w:rPr>
          <w:spacing w:val="-4"/>
        </w:rPr>
        <w:t xml:space="preserve"> </w:t>
      </w:r>
      <w:r>
        <w:t>current</w:t>
      </w:r>
      <w:r>
        <w:rPr>
          <w:spacing w:val="-3"/>
        </w:rPr>
        <w:t xml:space="preserve"> </w:t>
      </w:r>
      <w:r>
        <w:t>survey</w:t>
      </w:r>
      <w:r>
        <w:rPr>
          <w:spacing w:val="-3"/>
        </w:rPr>
        <w:t xml:space="preserve"> </w:t>
      </w:r>
      <w:r>
        <w:t>names</w:t>
      </w:r>
      <w:r>
        <w:rPr>
          <w:spacing w:val="-3"/>
        </w:rPr>
        <w:t xml:space="preserve"> </w:t>
      </w:r>
      <w:r>
        <w:t>in</w:t>
      </w:r>
      <w:r>
        <w:rPr>
          <w:spacing w:val="-3"/>
        </w:rPr>
        <w:t xml:space="preserve"> </w:t>
      </w:r>
      <w:r>
        <w:t>the</w:t>
      </w:r>
      <w:r>
        <w:rPr>
          <w:spacing w:val="-2"/>
        </w:rPr>
        <w:t xml:space="preserve"> </w:t>
      </w:r>
      <w:hyperlink w:anchor="_APPENDIX._Survey_Names" w:history="1">
        <w:r w:rsidRPr="00850108">
          <w:rPr>
            <w:rStyle w:val="Hyperlink"/>
          </w:rPr>
          <w:t>Appendix</w:t>
        </w:r>
      </w:hyperlink>
      <w:r w:rsidR="008149FD" w:rsidRPr="00850108">
        <w:t>.</w:t>
      </w:r>
    </w:p>
    <w:p w14:paraId="6DF45003" w14:textId="77777777" w:rsidR="00150C70" w:rsidRDefault="00150C70" w:rsidP="006261A0">
      <w:pPr>
        <w:pStyle w:val="BodyText"/>
      </w:pPr>
    </w:p>
    <w:p w14:paraId="321FB63B" w14:textId="643E926B" w:rsidR="000C48C8" w:rsidRDefault="000C48C8" w:rsidP="006261A0">
      <w:pPr>
        <w:pStyle w:val="BodyText"/>
      </w:pPr>
      <w:r>
        <w:t xml:space="preserve">You must use the </w:t>
      </w:r>
      <w:r w:rsidRPr="0074076D">
        <w:t xml:space="preserve">survey methods required by the PPQ pest program or </w:t>
      </w:r>
      <w:r w:rsidRPr="009038E6">
        <w:t>Approved Methods for Pest Surveillance</w:t>
      </w:r>
      <w:r w:rsidRPr="0074076D">
        <w:t xml:space="preserve"> (</w:t>
      </w:r>
      <w:hyperlink r:id="rId15" w:history="1">
        <w:r w:rsidR="00202D33">
          <w:rPr>
            <w:rStyle w:val="Hyperlink"/>
          </w:rPr>
          <w:t>https://approvedmethods.ceris.purdue.edu</w:t>
        </w:r>
      </w:hyperlink>
      <w:r w:rsidRPr="0074076D">
        <w:t>) for</w:t>
      </w:r>
      <w:r>
        <w:t xml:space="preserve"> pests on the</w:t>
      </w:r>
      <w:r w:rsidRPr="0074076D">
        <w:t xml:space="preserve"> </w:t>
      </w:r>
      <w:hyperlink r:id="rId16">
        <w:r w:rsidRPr="00931498">
          <w:t>National Priority Pest List</w:t>
        </w:r>
      </w:hyperlink>
      <w:r w:rsidRPr="00931498">
        <w:t>.</w:t>
      </w:r>
    </w:p>
    <w:p w14:paraId="134754C3" w14:textId="77777777" w:rsidR="002E0C97" w:rsidRDefault="002E0C97" w:rsidP="006261A0">
      <w:pPr>
        <w:pStyle w:val="BodyText"/>
        <w:rPr>
          <w:lang w:bidi="en-US"/>
        </w:rPr>
      </w:pPr>
    </w:p>
    <w:p w14:paraId="5A320E55" w14:textId="206925D8" w:rsidR="00C200C5" w:rsidRDefault="00CF6351" w:rsidP="006261A0">
      <w:pPr>
        <w:pStyle w:val="BodyText"/>
      </w:pPr>
      <w:r>
        <w:t xml:space="preserve">If you </w:t>
      </w:r>
      <w:r w:rsidR="00567F4D">
        <w:t>need assistance completing your SSF</w:t>
      </w:r>
      <w:r w:rsidR="00433972">
        <w:t>,</w:t>
      </w:r>
      <w:r w:rsidR="00076378">
        <w:t xml:space="preserve"> contact</w:t>
      </w:r>
      <w:r w:rsidR="008E119F">
        <w:t xml:space="preserve"> the Port Environs </w:t>
      </w:r>
      <w:r w:rsidR="0076378C">
        <w:t>NOM</w:t>
      </w:r>
      <w:r w:rsidR="004860DD">
        <w:t>s</w:t>
      </w:r>
      <w:r w:rsidR="008E119F">
        <w:t>,</w:t>
      </w:r>
      <w:r w:rsidR="00076378">
        <w:t xml:space="preserve"> Heather Moylett </w:t>
      </w:r>
      <w:r w:rsidR="00076378" w:rsidRPr="00850108">
        <w:t>(</w:t>
      </w:r>
      <w:hyperlink r:id="rId17" w:history="1">
        <w:r w:rsidR="00076378" w:rsidRPr="00850108">
          <w:rPr>
            <w:rStyle w:val="Hyperlink"/>
          </w:rPr>
          <w:t>heather.moylett@usda.gov</w:t>
        </w:r>
      </w:hyperlink>
      <w:r w:rsidR="00076378" w:rsidRPr="00850108">
        <w:t>)</w:t>
      </w:r>
      <w:r w:rsidR="004860DD">
        <w:t xml:space="preserve"> </w:t>
      </w:r>
      <w:r w:rsidR="004860DD">
        <w:rPr>
          <w:rStyle w:val="normaltextrun"/>
        </w:rPr>
        <w:t>and Brad Newbry (</w:t>
      </w:r>
      <w:hyperlink r:id="rId18" w:history="1">
        <w:r w:rsidR="005639D4" w:rsidRPr="000A167D">
          <w:rPr>
            <w:rStyle w:val="Hyperlink"/>
          </w:rPr>
          <w:t>bradley.a.newbry@usda.gov</w:t>
        </w:r>
      </w:hyperlink>
      <w:r w:rsidR="005639D4">
        <w:rPr>
          <w:rStyle w:val="normaltextrun"/>
        </w:rPr>
        <w:t>)</w:t>
      </w:r>
      <w:r w:rsidR="00076378">
        <w:t>.</w:t>
      </w:r>
    </w:p>
    <w:p w14:paraId="0CE58F8E" w14:textId="77777777" w:rsidR="008407F2" w:rsidRDefault="008407F2" w:rsidP="006261A0">
      <w:pPr>
        <w:pStyle w:val="BodyText"/>
      </w:pPr>
    </w:p>
    <w:p w14:paraId="18520F83" w14:textId="77777777" w:rsidR="008407F2" w:rsidRPr="00713877" w:rsidRDefault="008407F2" w:rsidP="00244201">
      <w:pPr>
        <w:pStyle w:val="Heading2"/>
        <w:spacing w:after="120"/>
        <w:rPr>
          <w:color w:val="538135" w:themeColor="accent6" w:themeShade="BF"/>
        </w:rPr>
      </w:pPr>
      <w:bookmarkStart w:id="5" w:name="_Toc178858187"/>
      <w:r w:rsidRPr="00713877">
        <w:rPr>
          <w:color w:val="538135" w:themeColor="accent6" w:themeShade="BF"/>
        </w:rPr>
        <w:t>Workflow</w:t>
      </w:r>
      <w:bookmarkEnd w:id="5"/>
    </w:p>
    <w:p w14:paraId="50C107B8" w14:textId="66AFD254" w:rsidR="008407F2" w:rsidRDefault="008407F2" w:rsidP="006261A0">
      <w:pPr>
        <w:pStyle w:val="BodyText"/>
      </w:pPr>
      <w:r>
        <w:t>T</w:t>
      </w:r>
      <w:r w:rsidRPr="007E4487">
        <w:t xml:space="preserve">he Port Environs </w:t>
      </w:r>
      <w:r>
        <w:t>NOM</w:t>
      </w:r>
      <w:r w:rsidR="00F26729">
        <w:t>s</w:t>
      </w:r>
      <w:r>
        <w:t>, Heather Moylett</w:t>
      </w:r>
      <w:r w:rsidR="00F26729">
        <w:t xml:space="preserve"> and Brad Newbry</w:t>
      </w:r>
      <w:r>
        <w:t>,</w:t>
      </w:r>
      <w:r w:rsidRPr="007E4487">
        <w:t xml:space="preserve"> </w:t>
      </w:r>
      <w:r>
        <w:t xml:space="preserve">will review and approve the SSF, </w:t>
      </w:r>
      <w:r w:rsidRPr="005A2B0D">
        <w:t>follow</w:t>
      </w:r>
      <w:r>
        <w:t>ing</w:t>
      </w:r>
      <w:r w:rsidRPr="005A2B0D">
        <w:t xml:space="preserve"> the same workflow </w:t>
      </w:r>
      <w:r>
        <w:t>as the P</w:t>
      </w:r>
      <w:r w:rsidR="00535963">
        <w:t xml:space="preserve">est </w:t>
      </w:r>
      <w:r>
        <w:t>D</w:t>
      </w:r>
      <w:r w:rsidR="00535963">
        <w:t>etection</w:t>
      </w:r>
      <w:r>
        <w:t xml:space="preserve"> </w:t>
      </w:r>
      <w:r w:rsidRPr="005A2B0D">
        <w:t>SSF.</w:t>
      </w:r>
    </w:p>
    <w:p w14:paraId="58D16836" w14:textId="77777777" w:rsidR="00D143E2" w:rsidRDefault="00D143E2" w:rsidP="006261A0">
      <w:pPr>
        <w:pStyle w:val="BodyText"/>
      </w:pPr>
    </w:p>
    <w:p w14:paraId="5D5F4A36" w14:textId="785FDFB1" w:rsidR="00772AC6" w:rsidRDefault="00444BF6" w:rsidP="00244201">
      <w:pPr>
        <w:pStyle w:val="Heading1"/>
        <w:spacing w:after="120"/>
        <w:rPr>
          <w:rFonts w:eastAsia="Calibri"/>
        </w:rPr>
      </w:pPr>
      <w:bookmarkStart w:id="6" w:name="_Toc178858188"/>
      <w:r>
        <w:rPr>
          <w:rFonts w:eastAsia="Calibri"/>
        </w:rPr>
        <w:t>DATA ENTRY GUIDANCE</w:t>
      </w:r>
      <w:bookmarkEnd w:id="6"/>
    </w:p>
    <w:p w14:paraId="6E9048EC" w14:textId="50A932D5" w:rsidR="00F65BBB" w:rsidRDefault="001D0C96" w:rsidP="006261A0">
      <w:pPr>
        <w:pStyle w:val="BodyText"/>
      </w:pPr>
      <w:r>
        <w:t xml:space="preserve">The National Agriculture Pest Information </w:t>
      </w:r>
      <w:r w:rsidRPr="00B54EFD">
        <w:t>System (NAPIS) is</w:t>
      </w:r>
      <w:r>
        <w:t xml:space="preserve"> the final </w:t>
      </w:r>
      <w:r w:rsidRPr="00CF03AE">
        <w:t xml:space="preserve">repository for all </w:t>
      </w:r>
      <w:r w:rsidR="0002212D">
        <w:t xml:space="preserve">Port Environs </w:t>
      </w:r>
      <w:r w:rsidR="008162EA">
        <w:t>s</w:t>
      </w:r>
      <w:r w:rsidR="0002212D">
        <w:t>urvey</w:t>
      </w:r>
      <w:r w:rsidR="00644001">
        <w:t xml:space="preserve"> data</w:t>
      </w:r>
      <w:r w:rsidRPr="00CF03AE">
        <w:t>.</w:t>
      </w:r>
      <w:r>
        <w:t xml:space="preserve"> This includes early detection surveys for PPQ Program Pests that are funded by P</w:t>
      </w:r>
      <w:r w:rsidR="0023449E">
        <w:t>or</w:t>
      </w:r>
      <w:r>
        <w:t xml:space="preserve">t </w:t>
      </w:r>
      <w:r w:rsidR="0088063A">
        <w:t>En</w:t>
      </w:r>
      <w:r w:rsidR="004A2BC9">
        <w:t>virons</w:t>
      </w:r>
      <w:r>
        <w:t xml:space="preserve">. For other surveys (delimitation, monitoring and control) in your state </w:t>
      </w:r>
      <w:r w:rsidR="000435BA">
        <w:t xml:space="preserve">that are </w:t>
      </w:r>
      <w:r>
        <w:t xml:space="preserve">funded by sources </w:t>
      </w:r>
      <w:r w:rsidRPr="004E7FB1">
        <w:t>other than P</w:t>
      </w:r>
      <w:r w:rsidR="001665A5">
        <w:t>ort Environs</w:t>
      </w:r>
      <w:r w:rsidRPr="004E7FB1">
        <w:t>, follow</w:t>
      </w:r>
      <w:r>
        <w:t xml:space="preserve"> the guidance from that </w:t>
      </w:r>
      <w:r w:rsidR="00DA26C8">
        <w:t>p</w:t>
      </w:r>
      <w:r>
        <w:t xml:space="preserve">rogram’s National Operations Manager. Always trace the survey activity back to the purpose of the survey and the funding source to determine the </w:t>
      </w:r>
      <w:r w:rsidR="00DA26C8">
        <w:t xml:space="preserve">appropriate </w:t>
      </w:r>
      <w:r>
        <w:t xml:space="preserve">final data repository. </w:t>
      </w:r>
    </w:p>
    <w:p w14:paraId="698A0EAE" w14:textId="77777777" w:rsidR="00DA26C8" w:rsidRDefault="00DA26C8" w:rsidP="006261A0">
      <w:pPr>
        <w:pStyle w:val="BodyText"/>
        <w:rPr>
          <w:rStyle w:val="Strong"/>
        </w:rPr>
      </w:pPr>
    </w:p>
    <w:p w14:paraId="0F028B5F" w14:textId="09ADBF21" w:rsidR="00B95842" w:rsidRDefault="00D262B6" w:rsidP="006261A0">
      <w:pPr>
        <w:pStyle w:val="BodyText"/>
        <w:rPr>
          <w:rFonts w:eastAsia="Calibri"/>
        </w:rPr>
      </w:pPr>
      <w:r>
        <w:rPr>
          <w:rStyle w:val="Strong"/>
        </w:rPr>
        <w:t>D</w:t>
      </w:r>
      <w:r w:rsidRPr="1422563D">
        <w:rPr>
          <w:rStyle w:val="Strong"/>
        </w:rPr>
        <w:t>ata from surveys performed in FY 202</w:t>
      </w:r>
      <w:r w:rsidR="00904842">
        <w:rPr>
          <w:rStyle w:val="Strong"/>
        </w:rPr>
        <w:t>5</w:t>
      </w:r>
      <w:r>
        <w:rPr>
          <w:rStyle w:val="Strong"/>
        </w:rPr>
        <w:t xml:space="preserve"> must be entered into NAPIS by </w:t>
      </w:r>
      <w:r w:rsidRPr="00F179A3">
        <w:rPr>
          <w:rStyle w:val="Strong"/>
          <w:u w:val="single"/>
        </w:rPr>
        <w:t>March 1, 202</w:t>
      </w:r>
      <w:r w:rsidR="00904842">
        <w:rPr>
          <w:rStyle w:val="Strong"/>
          <w:u w:val="single"/>
        </w:rPr>
        <w:t>6</w:t>
      </w:r>
      <w:r>
        <w:rPr>
          <w:rStyle w:val="Strong"/>
        </w:rPr>
        <w:t>.</w:t>
      </w:r>
    </w:p>
    <w:p w14:paraId="185C0A7C" w14:textId="77777777" w:rsidR="00D262B6" w:rsidRDefault="00D262B6" w:rsidP="006261A0">
      <w:pPr>
        <w:pStyle w:val="BodyText"/>
        <w:rPr>
          <w:rFonts w:eastAsia="Calibri"/>
        </w:rPr>
      </w:pPr>
    </w:p>
    <w:p w14:paraId="2D27C6D4" w14:textId="2BF5814B" w:rsidR="00B95842" w:rsidRPr="005A3F3E" w:rsidRDefault="00B95842" w:rsidP="00244201">
      <w:pPr>
        <w:pStyle w:val="Heading2"/>
        <w:spacing w:after="120"/>
        <w:rPr>
          <w:color w:val="538135" w:themeColor="accent6" w:themeShade="BF"/>
        </w:rPr>
      </w:pPr>
      <w:bookmarkStart w:id="7" w:name="_Toc178858189"/>
      <w:r w:rsidRPr="00713877">
        <w:rPr>
          <w:color w:val="538135" w:themeColor="accent6" w:themeShade="BF"/>
        </w:rPr>
        <w:t>Port Environs Data Entry Guidance</w:t>
      </w:r>
      <w:bookmarkEnd w:id="7"/>
    </w:p>
    <w:p w14:paraId="6A037147" w14:textId="5C75D0CF" w:rsidR="00B95842" w:rsidRDefault="00904842" w:rsidP="006261A0">
      <w:pPr>
        <w:pStyle w:val="BodyText"/>
        <w:rPr>
          <w:rFonts w:eastAsia="Calibri"/>
        </w:rPr>
      </w:pPr>
      <w:r>
        <w:rPr>
          <w:rFonts w:eastAsia="Calibri"/>
        </w:rPr>
        <w:t>U</w:t>
      </w:r>
      <w:r w:rsidR="00B95842">
        <w:rPr>
          <w:rFonts w:eastAsia="Calibri"/>
        </w:rPr>
        <w:t>se</w:t>
      </w:r>
      <w:r>
        <w:rPr>
          <w:rFonts w:eastAsia="Calibri"/>
        </w:rPr>
        <w:t xml:space="preserve"> NAPIS</w:t>
      </w:r>
      <w:r w:rsidR="00B95842">
        <w:rPr>
          <w:rFonts w:eastAsia="Calibri"/>
        </w:rPr>
        <w:t xml:space="preserve"> funding source Code 5 for PPQ Port Environs data. Please use this code </w:t>
      </w:r>
      <w:r w:rsidR="00B95842">
        <w:t xml:space="preserve">when entering individual records into NAPIS for all survey targets listed in your PPQ Port Environs </w:t>
      </w:r>
      <w:r w:rsidR="003945ED">
        <w:t>SSF.</w:t>
      </w:r>
    </w:p>
    <w:p w14:paraId="72506CB0" w14:textId="77777777" w:rsidR="00FF6DAF" w:rsidRDefault="00FF6DAF" w:rsidP="006261A0">
      <w:pPr>
        <w:pStyle w:val="BodyText"/>
        <w:rPr>
          <w:rFonts w:eastAsia="Calibri"/>
        </w:rPr>
      </w:pPr>
    </w:p>
    <w:p w14:paraId="6B683BC9" w14:textId="77777777" w:rsidR="00FF6DAF" w:rsidRPr="00713877" w:rsidRDefault="00FF6DAF" w:rsidP="00244201">
      <w:pPr>
        <w:pStyle w:val="Heading2"/>
        <w:spacing w:after="120"/>
        <w:rPr>
          <w:color w:val="538135" w:themeColor="accent6" w:themeShade="BF"/>
        </w:rPr>
      </w:pPr>
      <w:bookmarkStart w:id="8" w:name="_Toc178858190"/>
      <w:r w:rsidRPr="00713877">
        <w:rPr>
          <w:color w:val="538135" w:themeColor="accent6" w:themeShade="BF"/>
        </w:rPr>
        <w:t>Mobile Data Collection Tools</w:t>
      </w:r>
      <w:bookmarkEnd w:id="8"/>
    </w:p>
    <w:p w14:paraId="6225174E" w14:textId="3DA81AB0" w:rsidR="00FA5D03" w:rsidRDefault="00FF6DAF" w:rsidP="006261A0">
      <w:pPr>
        <w:pStyle w:val="BodyText"/>
        <w:rPr>
          <w:lang w:bidi="en-US"/>
        </w:rPr>
      </w:pPr>
      <w:r>
        <w:t xml:space="preserve">PPQ is not developing </w:t>
      </w:r>
      <w:r w:rsidRPr="00B2703F">
        <w:t xml:space="preserve">mobile data collection tools (mobile apps) for Port Environs surveys. </w:t>
      </w:r>
      <w:r>
        <w:t>C</w:t>
      </w:r>
      <w:r w:rsidRPr="00B2703F">
        <w:t xml:space="preserve">ontact the </w:t>
      </w:r>
      <w:r>
        <w:t>respective Pest P</w:t>
      </w:r>
      <w:r w:rsidRPr="00B2703F">
        <w:t xml:space="preserve">rogram </w:t>
      </w:r>
      <w:r>
        <w:t>NOM for</w:t>
      </w:r>
      <w:r w:rsidRPr="00B2703F">
        <w:t xml:space="preserve"> PPQ program pests that have a national level app </w:t>
      </w:r>
      <w:r>
        <w:t>for collecting early detection survey data.</w:t>
      </w:r>
      <w:r w:rsidRPr="00B2703F">
        <w:t xml:space="preserve"> For pests on the National Priority Pest List, contact the Pest Detection NOM</w:t>
      </w:r>
      <w:r w:rsidR="0021580F">
        <w:t>,</w:t>
      </w:r>
      <w:r w:rsidRPr="00B2703F">
        <w:t xml:space="preserve"> </w:t>
      </w:r>
      <w:r w:rsidR="0021580F" w:rsidRPr="00B2703F">
        <w:t xml:space="preserve">Darrell Bays </w:t>
      </w:r>
      <w:r w:rsidR="0021580F" w:rsidRPr="00850108">
        <w:t>(</w:t>
      </w:r>
      <w:hyperlink r:id="rId19" w:history="1">
        <w:r w:rsidR="0021580F" w:rsidRPr="00713877">
          <w:rPr>
            <w:rStyle w:val="Hyperlink"/>
          </w:rPr>
          <w:t>darrell.a.bays@usda.gov</w:t>
        </w:r>
      </w:hyperlink>
      <w:r w:rsidR="0021580F" w:rsidRPr="00B2703F">
        <w:t>)</w:t>
      </w:r>
      <w:r w:rsidR="0021580F">
        <w:t xml:space="preserve">, </w:t>
      </w:r>
      <w:r>
        <w:t xml:space="preserve">to </w:t>
      </w:r>
      <w:r w:rsidR="003945ED">
        <w:t xml:space="preserve">learn </w:t>
      </w:r>
      <w:r>
        <w:t>what applications are available (e.g., EWB/BB Collector App)</w:t>
      </w:r>
      <w:r w:rsidR="0021580F">
        <w:t>.</w:t>
      </w:r>
    </w:p>
    <w:p w14:paraId="70D6E095" w14:textId="18F2068E" w:rsidR="00FA5D03" w:rsidRDefault="00FA5D03" w:rsidP="006261A0">
      <w:pPr>
        <w:pStyle w:val="BodyText"/>
      </w:pPr>
    </w:p>
    <w:p w14:paraId="7E6A37F4" w14:textId="057D7FBA" w:rsidR="00781591" w:rsidRPr="00DD6038" w:rsidRDefault="008975D4" w:rsidP="006261A0">
      <w:pPr>
        <w:pStyle w:val="BodyText"/>
        <w:rPr>
          <w:rFonts w:eastAsia="Calibri"/>
        </w:rPr>
      </w:pPr>
      <w:r w:rsidRPr="00063C5E">
        <w:rPr>
          <w:rFonts w:eastAsia="Calibri"/>
        </w:rPr>
        <w:t>Use</w:t>
      </w:r>
      <w:r w:rsidR="00781591" w:rsidRPr="00063C5E">
        <w:rPr>
          <w:rFonts w:eastAsia="Calibri"/>
        </w:rPr>
        <w:t xml:space="preserve"> </w:t>
      </w:r>
      <w:r w:rsidR="00DD3745" w:rsidRPr="00063C5E">
        <w:rPr>
          <w:rFonts w:eastAsia="Calibri"/>
        </w:rPr>
        <w:t xml:space="preserve">the </w:t>
      </w:r>
      <w:r w:rsidR="00781591" w:rsidRPr="00063C5E">
        <w:rPr>
          <w:rFonts w:eastAsia="Calibri"/>
        </w:rPr>
        <w:t xml:space="preserve">“How to get the data out of apps” section in the </w:t>
      </w:r>
      <w:r w:rsidR="00063C5E" w:rsidRPr="00063C5E">
        <w:rPr>
          <w:rFonts w:eastAsia="Calibri"/>
        </w:rPr>
        <w:t xml:space="preserve">2025 </w:t>
      </w:r>
      <w:r w:rsidR="00781591" w:rsidRPr="00063C5E">
        <w:rPr>
          <w:rFonts w:eastAsia="Calibri"/>
        </w:rPr>
        <w:t>PPQ Pest Detection Survey Guide</w:t>
      </w:r>
      <w:r w:rsidR="00A476F1" w:rsidRPr="00DD6038">
        <w:rPr>
          <w:rFonts w:eastAsia="Calibri"/>
        </w:rPr>
        <w:t xml:space="preserve"> to </w:t>
      </w:r>
      <w:r w:rsidR="003D3A7A" w:rsidRPr="00DD6038">
        <w:rPr>
          <w:rFonts w:eastAsia="Calibri"/>
        </w:rPr>
        <w:t>export</w:t>
      </w:r>
      <w:r w:rsidR="00B364AB" w:rsidRPr="00DD6038">
        <w:rPr>
          <w:rFonts w:eastAsia="Calibri"/>
        </w:rPr>
        <w:t xml:space="preserve"> and prepare</w:t>
      </w:r>
      <w:r w:rsidR="00A476F1" w:rsidRPr="00DD6038">
        <w:rPr>
          <w:rFonts w:eastAsia="Calibri"/>
        </w:rPr>
        <w:t xml:space="preserve"> P</w:t>
      </w:r>
      <w:r w:rsidR="009D442E">
        <w:rPr>
          <w:rFonts w:eastAsia="Calibri"/>
        </w:rPr>
        <w:t xml:space="preserve">ort </w:t>
      </w:r>
      <w:r w:rsidR="00A476F1" w:rsidRPr="00DD6038">
        <w:rPr>
          <w:rFonts w:eastAsia="Calibri"/>
        </w:rPr>
        <w:t>E</w:t>
      </w:r>
      <w:r w:rsidR="009D442E">
        <w:rPr>
          <w:rFonts w:eastAsia="Calibri"/>
        </w:rPr>
        <w:t>nvirons</w:t>
      </w:r>
      <w:r w:rsidR="00A476F1" w:rsidRPr="00DD6038">
        <w:rPr>
          <w:rFonts w:eastAsia="Calibri"/>
        </w:rPr>
        <w:t xml:space="preserve"> survey data</w:t>
      </w:r>
      <w:r w:rsidR="003D3A7A" w:rsidRPr="00DD6038">
        <w:rPr>
          <w:rFonts w:eastAsia="Calibri"/>
        </w:rPr>
        <w:t xml:space="preserve"> </w:t>
      </w:r>
      <w:r w:rsidR="00B364AB" w:rsidRPr="00DD6038">
        <w:rPr>
          <w:rFonts w:eastAsia="Calibri"/>
        </w:rPr>
        <w:t>to s</w:t>
      </w:r>
      <w:r w:rsidR="00DD6038" w:rsidRPr="00DD6038">
        <w:rPr>
          <w:rFonts w:eastAsia="Calibri"/>
        </w:rPr>
        <w:t>end to the State Survey Coordinator</w:t>
      </w:r>
      <w:r w:rsidR="00A476F1" w:rsidRPr="00DD6038">
        <w:rPr>
          <w:rFonts w:eastAsia="Calibri"/>
        </w:rPr>
        <w:t xml:space="preserve"> </w:t>
      </w:r>
      <w:r w:rsidR="00204667" w:rsidRPr="00DD6038">
        <w:rPr>
          <w:rFonts w:eastAsia="Calibri"/>
        </w:rPr>
        <w:t>for</w:t>
      </w:r>
      <w:r w:rsidR="00DD6038" w:rsidRPr="00DD6038">
        <w:rPr>
          <w:rFonts w:eastAsia="Calibri"/>
        </w:rPr>
        <w:t xml:space="preserve"> upload into</w:t>
      </w:r>
      <w:r w:rsidR="00204667" w:rsidRPr="00DD6038">
        <w:rPr>
          <w:rFonts w:eastAsia="Calibri"/>
        </w:rPr>
        <w:t xml:space="preserve"> NAPIS</w:t>
      </w:r>
      <w:r w:rsidR="00781591" w:rsidRPr="00DD6038">
        <w:rPr>
          <w:rFonts w:eastAsia="Calibri"/>
        </w:rPr>
        <w:t>.</w:t>
      </w:r>
    </w:p>
    <w:p w14:paraId="6A64A854" w14:textId="77777777" w:rsidR="00B71E88" w:rsidRDefault="00B71E88" w:rsidP="006261A0">
      <w:pPr>
        <w:pStyle w:val="BodyText"/>
        <w:rPr>
          <w:lang w:bidi="en-US"/>
        </w:rPr>
      </w:pPr>
    </w:p>
    <w:p w14:paraId="4B60069C" w14:textId="04522C6F" w:rsidR="00781591" w:rsidRDefault="00B71E88" w:rsidP="006261A0">
      <w:pPr>
        <w:pStyle w:val="BodyText"/>
        <w:rPr>
          <w:lang w:bidi="en-US"/>
        </w:rPr>
      </w:pPr>
      <w:r>
        <w:rPr>
          <w:lang w:bidi="en-US"/>
        </w:rPr>
        <w:t>There is no mechanism to differentiate P</w:t>
      </w:r>
      <w:r w:rsidR="00C5538C">
        <w:rPr>
          <w:lang w:bidi="en-US"/>
        </w:rPr>
        <w:t xml:space="preserve">ort </w:t>
      </w:r>
      <w:r>
        <w:rPr>
          <w:lang w:bidi="en-US"/>
        </w:rPr>
        <w:t>E</w:t>
      </w:r>
      <w:r w:rsidR="00C5538C">
        <w:rPr>
          <w:lang w:bidi="en-US"/>
        </w:rPr>
        <w:t>nvirons</w:t>
      </w:r>
      <w:r>
        <w:rPr>
          <w:lang w:bidi="en-US"/>
        </w:rPr>
        <w:t xml:space="preserve"> and P</w:t>
      </w:r>
      <w:r w:rsidR="00C5538C">
        <w:rPr>
          <w:lang w:bidi="en-US"/>
        </w:rPr>
        <w:t xml:space="preserve">est </w:t>
      </w:r>
      <w:r>
        <w:rPr>
          <w:lang w:bidi="en-US"/>
        </w:rPr>
        <w:t>D</w:t>
      </w:r>
      <w:r w:rsidR="00C5538C">
        <w:rPr>
          <w:lang w:bidi="en-US"/>
        </w:rPr>
        <w:t>etection</w:t>
      </w:r>
      <w:r>
        <w:rPr>
          <w:lang w:bidi="en-US"/>
        </w:rPr>
        <w:t xml:space="preserve"> in collector apps. </w:t>
      </w:r>
      <w:r w:rsidR="0025127C">
        <w:rPr>
          <w:lang w:bidi="en-US"/>
        </w:rPr>
        <w:t>W</w:t>
      </w:r>
      <w:r>
        <w:rPr>
          <w:lang w:bidi="en-US"/>
        </w:rPr>
        <w:t xml:space="preserve">e </w:t>
      </w:r>
      <w:r w:rsidR="0025127C">
        <w:rPr>
          <w:lang w:bidi="en-US"/>
        </w:rPr>
        <w:t xml:space="preserve">recommend </w:t>
      </w:r>
      <w:r>
        <w:rPr>
          <w:lang w:bidi="en-US"/>
        </w:rPr>
        <w:t xml:space="preserve">including “PD” </w:t>
      </w:r>
      <w:r w:rsidR="00A24A48">
        <w:rPr>
          <w:lang w:bidi="en-US"/>
        </w:rPr>
        <w:t>or</w:t>
      </w:r>
      <w:r>
        <w:rPr>
          <w:lang w:bidi="en-US"/>
        </w:rPr>
        <w:t xml:space="preserve"> “PE” in each trap or survey location</w:t>
      </w:r>
      <w:r w:rsidR="0025127C">
        <w:rPr>
          <w:lang w:bidi="en-US"/>
        </w:rPr>
        <w:t xml:space="preserve"> name to differentiate between pest detection and port environs</w:t>
      </w:r>
      <w:r w:rsidR="009E4C9B">
        <w:rPr>
          <w:lang w:bidi="en-US"/>
        </w:rPr>
        <w:t>, respectively</w:t>
      </w:r>
      <w:r>
        <w:rPr>
          <w:lang w:bidi="en-US"/>
        </w:rPr>
        <w:t>. This will aid in preparing data for</w:t>
      </w:r>
      <w:r w:rsidR="009721BF">
        <w:rPr>
          <w:lang w:bidi="en-US"/>
        </w:rPr>
        <w:t xml:space="preserve"> NAPIS upload.</w:t>
      </w:r>
    </w:p>
    <w:p w14:paraId="5F4AA880" w14:textId="77777777" w:rsidR="00CC1316" w:rsidRDefault="00CC1316" w:rsidP="006261A0">
      <w:pPr>
        <w:pStyle w:val="BodyText"/>
        <w:rPr>
          <w:lang w:bidi="en-US"/>
        </w:rPr>
      </w:pPr>
    </w:p>
    <w:p w14:paraId="02ACCBB4" w14:textId="77777777" w:rsidR="00444BF6" w:rsidRPr="00A06852" w:rsidRDefault="00444BF6" w:rsidP="00244201">
      <w:pPr>
        <w:pStyle w:val="Heading1"/>
        <w:spacing w:after="120"/>
        <w:rPr>
          <w:lang w:bidi="en-US"/>
        </w:rPr>
      </w:pPr>
      <w:bookmarkStart w:id="9" w:name="_Toc178858191"/>
      <w:r w:rsidRPr="00A06852">
        <w:rPr>
          <w:lang w:bidi="en-US"/>
        </w:rPr>
        <w:t>RESOURCES</w:t>
      </w:r>
      <w:bookmarkEnd w:id="9"/>
    </w:p>
    <w:p w14:paraId="3A0F7742" w14:textId="77777777" w:rsidR="00444BF6" w:rsidRPr="00713877" w:rsidRDefault="00444BF6" w:rsidP="00244201">
      <w:pPr>
        <w:pStyle w:val="Heading2"/>
        <w:spacing w:after="120"/>
        <w:rPr>
          <w:color w:val="538135" w:themeColor="accent6" w:themeShade="BF"/>
        </w:rPr>
      </w:pPr>
      <w:bookmarkStart w:id="10" w:name="_Toc178858192"/>
      <w:r w:rsidRPr="7265F233">
        <w:rPr>
          <w:color w:val="538135" w:themeColor="accent6" w:themeShade="BF"/>
        </w:rPr>
        <w:t>Survey Supplies</w:t>
      </w:r>
      <w:bookmarkEnd w:id="10"/>
    </w:p>
    <w:p w14:paraId="19041A91" w14:textId="3864C70F" w:rsidR="00444BF6" w:rsidRDefault="00444BF6" w:rsidP="006261A0">
      <w:pPr>
        <w:rPr>
          <w:sz w:val="24"/>
          <w:szCs w:val="24"/>
        </w:rPr>
      </w:pPr>
      <w:r>
        <w:rPr>
          <w:sz w:val="24"/>
          <w:szCs w:val="24"/>
          <w:lang w:bidi="en-US"/>
        </w:rPr>
        <w:t>Port environs</w:t>
      </w:r>
      <w:r w:rsidRPr="0074076D">
        <w:rPr>
          <w:sz w:val="24"/>
          <w:szCs w:val="24"/>
          <w:lang w:bidi="en-US"/>
        </w:rPr>
        <w:t xml:space="preserve"> survey supplies (traps, lures, and accessories)</w:t>
      </w:r>
      <w:r>
        <w:rPr>
          <w:sz w:val="24"/>
          <w:szCs w:val="24"/>
          <w:lang w:bidi="en-US"/>
        </w:rPr>
        <w:t xml:space="preserve"> may be ordered</w:t>
      </w:r>
      <w:r w:rsidRPr="0074076D">
        <w:rPr>
          <w:sz w:val="24"/>
          <w:szCs w:val="24"/>
          <w:lang w:bidi="en-US"/>
        </w:rPr>
        <w:t xml:space="preserve"> </w:t>
      </w:r>
      <w:r>
        <w:rPr>
          <w:sz w:val="24"/>
          <w:szCs w:val="24"/>
          <w:lang w:bidi="en-US"/>
        </w:rPr>
        <w:t xml:space="preserve">through the </w:t>
      </w:r>
      <w:hyperlink r:id="rId20" w:history="1">
        <w:r w:rsidRPr="005713F9">
          <w:rPr>
            <w:rStyle w:val="Hyperlink"/>
          </w:rPr>
          <w:t>Survey Supply Ordering System</w:t>
        </w:r>
      </w:hyperlink>
      <w:r>
        <w:rPr>
          <w:sz w:val="24"/>
          <w:szCs w:val="24"/>
          <w:lang w:bidi="en-US"/>
        </w:rPr>
        <w:t xml:space="preserve"> </w:t>
      </w:r>
      <w:r w:rsidRPr="0074076D">
        <w:rPr>
          <w:sz w:val="24"/>
          <w:szCs w:val="24"/>
          <w:lang w:bidi="en-US"/>
        </w:rPr>
        <w:t xml:space="preserve">for </w:t>
      </w:r>
      <w:r w:rsidR="00065D87">
        <w:rPr>
          <w:sz w:val="24"/>
          <w:szCs w:val="24"/>
          <w:lang w:bidi="en-US"/>
        </w:rPr>
        <w:t xml:space="preserve">National </w:t>
      </w:r>
      <w:r>
        <w:rPr>
          <w:sz w:val="24"/>
          <w:szCs w:val="24"/>
          <w:lang w:bidi="en-US"/>
        </w:rPr>
        <w:t>P</w:t>
      </w:r>
      <w:r w:rsidRPr="0074076D">
        <w:rPr>
          <w:sz w:val="24"/>
          <w:szCs w:val="24"/>
          <w:lang w:bidi="en-US"/>
        </w:rPr>
        <w:t xml:space="preserve">riority </w:t>
      </w:r>
      <w:r>
        <w:rPr>
          <w:sz w:val="24"/>
          <w:szCs w:val="24"/>
          <w:lang w:bidi="en-US"/>
        </w:rPr>
        <w:t>P</w:t>
      </w:r>
      <w:r w:rsidRPr="0074076D">
        <w:rPr>
          <w:sz w:val="24"/>
          <w:szCs w:val="24"/>
          <w:lang w:bidi="en-US"/>
        </w:rPr>
        <w:t xml:space="preserve">ests </w:t>
      </w:r>
      <w:r>
        <w:rPr>
          <w:sz w:val="24"/>
          <w:szCs w:val="24"/>
          <w:lang w:bidi="en-US"/>
        </w:rPr>
        <w:t>and PPQ Program Pests</w:t>
      </w:r>
      <w:r w:rsidRPr="0074076D">
        <w:rPr>
          <w:sz w:val="24"/>
          <w:szCs w:val="24"/>
          <w:lang w:bidi="en-US"/>
        </w:rPr>
        <w:t>.</w:t>
      </w:r>
      <w:r>
        <w:rPr>
          <w:sz w:val="24"/>
          <w:szCs w:val="24"/>
          <w:lang w:bidi="en-US"/>
        </w:rPr>
        <w:t xml:space="preserve"> Place orders for Port Environs </w:t>
      </w:r>
      <w:r>
        <w:rPr>
          <w:sz w:val="24"/>
          <w:szCs w:val="24"/>
          <w:lang w:bidi="en-US"/>
        </w:rPr>
        <w:lastRenderedPageBreak/>
        <w:t xml:space="preserve">surveys during the fall open period. Contact </w:t>
      </w:r>
      <w:r w:rsidRPr="0074076D">
        <w:rPr>
          <w:sz w:val="24"/>
          <w:szCs w:val="24"/>
          <w:lang w:bidi="en-US"/>
        </w:rPr>
        <w:t xml:space="preserve">the Pest Detection </w:t>
      </w:r>
      <w:r>
        <w:rPr>
          <w:sz w:val="24"/>
          <w:szCs w:val="24"/>
        </w:rPr>
        <w:t>NOM</w:t>
      </w:r>
      <w:r w:rsidR="00065D87">
        <w:rPr>
          <w:sz w:val="24"/>
          <w:szCs w:val="24"/>
        </w:rPr>
        <w:t xml:space="preserve">, </w:t>
      </w:r>
      <w:r w:rsidRPr="0074076D">
        <w:rPr>
          <w:sz w:val="24"/>
          <w:szCs w:val="24"/>
        </w:rPr>
        <w:t>Darrell Bays (</w:t>
      </w:r>
      <w:hyperlink r:id="rId21" w:history="1">
        <w:r w:rsidRPr="005713F9">
          <w:rPr>
            <w:rStyle w:val="Hyperlink"/>
          </w:rPr>
          <w:t>darrell.a.bays@usda.gov</w:t>
        </w:r>
      </w:hyperlink>
      <w:r w:rsidRPr="005713F9">
        <w:t>)</w:t>
      </w:r>
      <w:r w:rsidR="00F522D0">
        <w:rPr>
          <w:sz w:val="24"/>
          <w:szCs w:val="24"/>
        </w:rPr>
        <w:t>, with questions about supply ordering.</w:t>
      </w:r>
    </w:p>
    <w:p w14:paraId="1206C624" w14:textId="77777777" w:rsidR="00065D87" w:rsidRPr="0074076D" w:rsidRDefault="00065D87" w:rsidP="006261A0">
      <w:pPr>
        <w:rPr>
          <w:sz w:val="24"/>
          <w:szCs w:val="24"/>
        </w:rPr>
      </w:pPr>
    </w:p>
    <w:p w14:paraId="4D7BDE0E" w14:textId="77777777" w:rsidR="00444BF6" w:rsidRPr="00713877" w:rsidRDefault="00444BF6" w:rsidP="00244201">
      <w:pPr>
        <w:pStyle w:val="Heading2"/>
        <w:spacing w:before="0" w:after="120"/>
        <w:rPr>
          <w:rFonts w:cs="Times New Roman"/>
          <w:color w:val="538135" w:themeColor="accent6" w:themeShade="BF"/>
        </w:rPr>
      </w:pPr>
      <w:bookmarkStart w:id="11" w:name="_Toc178858193"/>
      <w:r w:rsidRPr="7265F233">
        <w:rPr>
          <w:rFonts w:cs="Times New Roman"/>
          <w:color w:val="538135" w:themeColor="accent6" w:themeShade="BF"/>
        </w:rPr>
        <w:t>Preliminary Identification</w:t>
      </w:r>
      <w:bookmarkEnd w:id="11"/>
    </w:p>
    <w:p w14:paraId="3F7F85A9" w14:textId="77777777" w:rsidR="00BF1212" w:rsidRPr="00AC2718" w:rsidRDefault="00BF1212" w:rsidP="00BF1212">
      <w:pPr>
        <w:rPr>
          <w:sz w:val="24"/>
          <w:szCs w:val="24"/>
        </w:rPr>
      </w:pPr>
      <w:bookmarkStart w:id="12" w:name="_Toc178858194"/>
      <w:r w:rsidRPr="00AC2718">
        <w:rPr>
          <w:sz w:val="24"/>
          <w:szCs w:val="24"/>
        </w:rPr>
        <w:t>It is your responsibility to confirm that an identifier or institution is available to provide taxonomic support for the proposed targets each year. This includes confirming that any identifier or institution previously used is available to continue providing taxonomic support for the proposed targets each year. PPQ cannot guarantee</w:t>
      </w:r>
      <w:r w:rsidRPr="00AC2718">
        <w:rPr>
          <w:spacing w:val="-4"/>
          <w:sz w:val="24"/>
          <w:szCs w:val="24"/>
        </w:rPr>
        <w:t xml:space="preserve"> </w:t>
      </w:r>
      <w:r w:rsidRPr="00AC2718">
        <w:rPr>
          <w:sz w:val="24"/>
          <w:szCs w:val="24"/>
        </w:rPr>
        <w:t>that</w:t>
      </w:r>
      <w:r w:rsidRPr="00AC2718">
        <w:rPr>
          <w:spacing w:val="-3"/>
          <w:sz w:val="24"/>
          <w:szCs w:val="24"/>
        </w:rPr>
        <w:t xml:space="preserve"> </w:t>
      </w:r>
      <w:r w:rsidRPr="00AC2718">
        <w:rPr>
          <w:sz w:val="24"/>
          <w:szCs w:val="24"/>
        </w:rPr>
        <w:t>taxonomic</w:t>
      </w:r>
      <w:r w:rsidRPr="00AC2718">
        <w:rPr>
          <w:spacing w:val="-2"/>
          <w:sz w:val="24"/>
          <w:szCs w:val="24"/>
        </w:rPr>
        <w:t xml:space="preserve"> </w:t>
      </w:r>
      <w:r w:rsidRPr="00AC2718">
        <w:rPr>
          <w:sz w:val="24"/>
          <w:szCs w:val="24"/>
        </w:rPr>
        <w:t>assistance</w:t>
      </w:r>
      <w:r w:rsidRPr="00AC2718">
        <w:rPr>
          <w:spacing w:val="-4"/>
          <w:sz w:val="24"/>
          <w:szCs w:val="24"/>
        </w:rPr>
        <w:t xml:space="preserve"> </w:t>
      </w:r>
      <w:r w:rsidRPr="00AC2718">
        <w:rPr>
          <w:sz w:val="24"/>
          <w:szCs w:val="24"/>
        </w:rPr>
        <w:t>for</w:t>
      </w:r>
      <w:r w:rsidRPr="00AC2718">
        <w:rPr>
          <w:spacing w:val="-2"/>
          <w:sz w:val="24"/>
          <w:szCs w:val="24"/>
        </w:rPr>
        <w:t xml:space="preserve"> </w:t>
      </w:r>
      <w:r w:rsidRPr="00AC2718">
        <w:rPr>
          <w:sz w:val="24"/>
          <w:szCs w:val="24"/>
        </w:rPr>
        <w:t>preliminary</w:t>
      </w:r>
      <w:r w:rsidRPr="00AC2718">
        <w:rPr>
          <w:spacing w:val="-3"/>
          <w:sz w:val="24"/>
          <w:szCs w:val="24"/>
        </w:rPr>
        <w:t xml:space="preserve"> </w:t>
      </w:r>
      <w:r w:rsidRPr="00AC2718">
        <w:rPr>
          <w:sz w:val="24"/>
          <w:szCs w:val="24"/>
        </w:rPr>
        <w:t>identification</w:t>
      </w:r>
      <w:r w:rsidRPr="00AC2718">
        <w:rPr>
          <w:spacing w:val="-3"/>
          <w:sz w:val="24"/>
          <w:szCs w:val="24"/>
        </w:rPr>
        <w:t xml:space="preserve"> </w:t>
      </w:r>
      <w:r w:rsidRPr="00AC2718">
        <w:rPr>
          <w:sz w:val="24"/>
          <w:szCs w:val="24"/>
        </w:rPr>
        <w:t>of</w:t>
      </w:r>
      <w:r w:rsidRPr="00AC2718">
        <w:rPr>
          <w:spacing w:val="-4"/>
          <w:sz w:val="24"/>
          <w:szCs w:val="24"/>
        </w:rPr>
        <w:t xml:space="preserve"> </w:t>
      </w:r>
      <w:r w:rsidRPr="00AC2718">
        <w:rPr>
          <w:sz w:val="24"/>
          <w:szCs w:val="24"/>
        </w:rPr>
        <w:t>Priority</w:t>
      </w:r>
      <w:r w:rsidRPr="00AC2718">
        <w:rPr>
          <w:spacing w:val="-3"/>
          <w:sz w:val="24"/>
          <w:szCs w:val="24"/>
        </w:rPr>
        <w:t xml:space="preserve"> </w:t>
      </w:r>
      <w:r w:rsidRPr="00AC2718">
        <w:rPr>
          <w:sz w:val="24"/>
          <w:szCs w:val="24"/>
        </w:rPr>
        <w:t>Pests</w:t>
      </w:r>
      <w:r w:rsidRPr="00AC2718">
        <w:rPr>
          <w:spacing w:val="-3"/>
          <w:sz w:val="24"/>
          <w:szCs w:val="24"/>
        </w:rPr>
        <w:t xml:space="preserve"> </w:t>
      </w:r>
      <w:r w:rsidRPr="00AC2718">
        <w:rPr>
          <w:sz w:val="24"/>
          <w:szCs w:val="24"/>
        </w:rPr>
        <w:t>will</w:t>
      </w:r>
      <w:r w:rsidRPr="00AC2718">
        <w:rPr>
          <w:spacing w:val="-3"/>
          <w:sz w:val="24"/>
          <w:szCs w:val="24"/>
        </w:rPr>
        <w:t xml:space="preserve"> </w:t>
      </w:r>
      <w:r w:rsidRPr="00AC2718">
        <w:rPr>
          <w:sz w:val="24"/>
          <w:szCs w:val="24"/>
        </w:rPr>
        <w:t>be</w:t>
      </w:r>
      <w:r w:rsidRPr="00AC2718">
        <w:rPr>
          <w:spacing w:val="-4"/>
          <w:sz w:val="24"/>
          <w:szCs w:val="24"/>
        </w:rPr>
        <w:t xml:space="preserve"> </w:t>
      </w:r>
      <w:r w:rsidRPr="00AC2718">
        <w:rPr>
          <w:sz w:val="24"/>
          <w:szCs w:val="24"/>
        </w:rPr>
        <w:t>available</w:t>
      </w:r>
      <w:r w:rsidRPr="00AC2718">
        <w:rPr>
          <w:spacing w:val="-2"/>
          <w:sz w:val="24"/>
          <w:szCs w:val="24"/>
        </w:rPr>
        <w:t xml:space="preserve"> </w:t>
      </w:r>
      <w:r w:rsidRPr="00AC2718">
        <w:rPr>
          <w:sz w:val="24"/>
          <w:szCs w:val="24"/>
        </w:rPr>
        <w:t>for all pests.</w:t>
      </w:r>
    </w:p>
    <w:p w14:paraId="1A3789DA" w14:textId="77777777" w:rsidR="00BF1212" w:rsidRPr="00AC2718" w:rsidRDefault="00BF1212" w:rsidP="00BF1212">
      <w:pPr>
        <w:pStyle w:val="BodyText"/>
      </w:pPr>
    </w:p>
    <w:p w14:paraId="5FB0216C" w14:textId="75157E00" w:rsidR="00BF1212" w:rsidRPr="00AC2718" w:rsidRDefault="00BF1212" w:rsidP="00BF1212">
      <w:pPr>
        <w:pStyle w:val="BodyText"/>
        <w:ind w:right="168"/>
      </w:pPr>
      <w:r w:rsidRPr="00AC2718">
        <w:t>If assistance is needed in finding an identifier or institution to provide preliminary identification for a target</w:t>
      </w:r>
      <w:r w:rsidRPr="00AC2718">
        <w:rPr>
          <w:spacing w:val="-3"/>
        </w:rPr>
        <w:t xml:space="preserve"> </w:t>
      </w:r>
      <w:r w:rsidRPr="00AC2718">
        <w:t>(national priority</w:t>
      </w:r>
      <w:r w:rsidRPr="00AC2718">
        <w:rPr>
          <w:spacing w:val="-3"/>
        </w:rPr>
        <w:t xml:space="preserve"> </w:t>
      </w:r>
      <w:r w:rsidRPr="00AC2718">
        <w:t>pests</w:t>
      </w:r>
      <w:r w:rsidRPr="00AC2718">
        <w:rPr>
          <w:spacing w:val="-3"/>
        </w:rPr>
        <w:t xml:space="preserve"> </w:t>
      </w:r>
      <w:r w:rsidRPr="00AC2718">
        <w:t>only),</w:t>
      </w:r>
      <w:r w:rsidRPr="00AC2718">
        <w:rPr>
          <w:spacing w:val="-3"/>
        </w:rPr>
        <w:t xml:space="preserve"> </w:t>
      </w:r>
      <w:r w:rsidRPr="00AC2718">
        <w:t>please</w:t>
      </w:r>
      <w:r w:rsidRPr="00AC2718">
        <w:rPr>
          <w:spacing w:val="-4"/>
        </w:rPr>
        <w:t xml:space="preserve"> </w:t>
      </w:r>
      <w:r w:rsidRPr="00AC2718">
        <w:t>contact</w:t>
      </w:r>
      <w:r w:rsidRPr="00AC2718">
        <w:rPr>
          <w:spacing w:val="-3"/>
        </w:rPr>
        <w:t xml:space="preserve"> </w:t>
      </w:r>
      <w:r w:rsidRPr="00AC2718">
        <w:t>the</w:t>
      </w:r>
      <w:r w:rsidRPr="00AC2718">
        <w:rPr>
          <w:spacing w:val="-4"/>
        </w:rPr>
        <w:t xml:space="preserve"> </w:t>
      </w:r>
      <w:r w:rsidRPr="00AC2718">
        <w:t>Preliminary</w:t>
      </w:r>
      <w:r w:rsidRPr="00AC2718">
        <w:rPr>
          <w:spacing w:val="-1"/>
        </w:rPr>
        <w:t xml:space="preserve"> </w:t>
      </w:r>
      <w:r w:rsidRPr="00AC2718">
        <w:t>Identification</w:t>
      </w:r>
      <w:r w:rsidRPr="00AC2718">
        <w:rPr>
          <w:spacing w:val="-4"/>
        </w:rPr>
        <w:t xml:space="preserve"> </w:t>
      </w:r>
      <w:r w:rsidRPr="00AC2718">
        <w:t>National Operations Manager (NOM)</w:t>
      </w:r>
      <w:r w:rsidRPr="00AC2718">
        <w:rPr>
          <w:spacing w:val="-3"/>
        </w:rPr>
        <w:t xml:space="preserve"> </w:t>
      </w:r>
      <w:r w:rsidRPr="00AC2718">
        <w:t>for</w:t>
      </w:r>
      <w:r w:rsidRPr="00AC2718">
        <w:rPr>
          <w:spacing w:val="-4"/>
        </w:rPr>
        <w:t xml:space="preserve"> </w:t>
      </w:r>
      <w:r w:rsidRPr="00AC2718">
        <w:t>Pest</w:t>
      </w:r>
      <w:r w:rsidRPr="00AC2718">
        <w:rPr>
          <w:spacing w:val="-3"/>
        </w:rPr>
        <w:t xml:space="preserve"> </w:t>
      </w:r>
      <w:r w:rsidRPr="00AC2718">
        <w:t>Detection</w:t>
      </w:r>
      <w:r w:rsidRPr="00AC2718">
        <w:rPr>
          <w:spacing w:val="-4"/>
        </w:rPr>
        <w:t>,</w:t>
      </w:r>
      <w:r w:rsidRPr="00AC2718">
        <w:t xml:space="preserve"> Darrell</w:t>
      </w:r>
      <w:r w:rsidRPr="00AC2718">
        <w:rPr>
          <w:spacing w:val="-3"/>
        </w:rPr>
        <w:t xml:space="preserve"> </w:t>
      </w:r>
      <w:r w:rsidRPr="00AC2718">
        <w:t xml:space="preserve">Bays </w:t>
      </w:r>
      <w:hyperlink r:id="rId22" w:history="1">
        <w:r w:rsidRPr="000B3218">
          <w:rPr>
            <w:rStyle w:val="Hyperlink"/>
            <w:color w:val="auto"/>
            <w:u w:val="none"/>
          </w:rPr>
          <w:t>(</w:t>
        </w:r>
        <w:r w:rsidRPr="00A06733">
          <w:rPr>
            <w:rStyle w:val="Hyperlink"/>
          </w:rPr>
          <w:t>darrell.a.bays@usda.gov</w:t>
        </w:r>
        <w:r w:rsidRPr="000B3218">
          <w:rPr>
            <w:rStyle w:val="Hyperlink"/>
            <w:color w:val="auto"/>
            <w:u w:val="none"/>
          </w:rPr>
          <w:t>)</w:t>
        </w:r>
        <w:r w:rsidRPr="00A06733">
          <w:rPr>
            <w:rStyle w:val="Hyperlink"/>
          </w:rPr>
          <w:t>.</w:t>
        </w:r>
      </w:hyperlink>
      <w:r w:rsidRPr="00AC2718">
        <w:t xml:space="preserve"> For other PPQ pest programs, reach out to the respective Pest Program </w:t>
      </w:r>
      <w:r w:rsidRPr="00AC2718">
        <w:rPr>
          <w:spacing w:val="-4"/>
        </w:rPr>
        <w:t>NOM.</w:t>
      </w:r>
    </w:p>
    <w:p w14:paraId="2DEF528B" w14:textId="3B679253" w:rsidR="00013075" w:rsidRPr="007F1C3D" w:rsidRDefault="00013075" w:rsidP="007F1C3D">
      <w:pPr>
        <w:pStyle w:val="Heading2"/>
        <w:spacing w:before="240" w:after="120"/>
        <w:rPr>
          <w:color w:val="538135" w:themeColor="accent6" w:themeShade="BF"/>
        </w:rPr>
      </w:pPr>
      <w:r w:rsidRPr="007F1C3D">
        <w:rPr>
          <w:color w:val="538135" w:themeColor="accent6" w:themeShade="BF"/>
        </w:rPr>
        <w:t>Confirmatory Identification</w:t>
      </w:r>
      <w:bookmarkEnd w:id="12"/>
    </w:p>
    <w:p w14:paraId="546BA775" w14:textId="644A1153" w:rsidR="006964D0" w:rsidRDefault="00A72591" w:rsidP="006261A0">
      <w:pPr>
        <w:rPr>
          <w:sz w:val="24"/>
          <w:szCs w:val="24"/>
        </w:rPr>
      </w:pPr>
      <w:r>
        <w:rPr>
          <w:sz w:val="24"/>
          <w:szCs w:val="24"/>
        </w:rPr>
        <w:t xml:space="preserve">Specimens </w:t>
      </w:r>
      <w:r w:rsidR="00444EE9">
        <w:rPr>
          <w:sz w:val="24"/>
          <w:szCs w:val="24"/>
        </w:rPr>
        <w:t>collected through port environs survey that have received</w:t>
      </w:r>
      <w:r>
        <w:rPr>
          <w:sz w:val="24"/>
          <w:szCs w:val="24"/>
        </w:rPr>
        <w:t xml:space="preserve"> preliminary identification </w:t>
      </w:r>
      <w:r w:rsidR="00444EE9">
        <w:rPr>
          <w:sz w:val="24"/>
          <w:szCs w:val="24"/>
        </w:rPr>
        <w:t>as a</w:t>
      </w:r>
      <w:r w:rsidR="00143146">
        <w:rPr>
          <w:sz w:val="24"/>
          <w:szCs w:val="24"/>
        </w:rPr>
        <w:t xml:space="preserve"> s</w:t>
      </w:r>
      <w:r w:rsidR="00FE3A65">
        <w:rPr>
          <w:sz w:val="24"/>
          <w:szCs w:val="24"/>
        </w:rPr>
        <w:t xml:space="preserve">uspected pest of regulatory concern </w:t>
      </w:r>
      <w:r w:rsidR="00143146">
        <w:rPr>
          <w:sz w:val="24"/>
          <w:szCs w:val="24"/>
        </w:rPr>
        <w:t xml:space="preserve">must be routed for confirmatory identification through the </w:t>
      </w:r>
      <w:r w:rsidR="00143146" w:rsidRPr="00F610A7">
        <w:rPr>
          <w:sz w:val="24"/>
          <w:szCs w:val="24"/>
          <w:u w:val="single"/>
        </w:rPr>
        <w:t>domestic</w:t>
      </w:r>
      <w:r w:rsidR="00143146">
        <w:rPr>
          <w:sz w:val="24"/>
          <w:szCs w:val="24"/>
        </w:rPr>
        <w:t xml:space="preserve"> </w:t>
      </w:r>
      <w:r w:rsidR="00F610A7">
        <w:rPr>
          <w:sz w:val="24"/>
          <w:szCs w:val="24"/>
        </w:rPr>
        <w:t xml:space="preserve">module of the </w:t>
      </w:r>
      <w:r w:rsidR="00143146">
        <w:rPr>
          <w:sz w:val="24"/>
          <w:szCs w:val="24"/>
        </w:rPr>
        <w:t>Agricultural Risk Management (ARM) system</w:t>
      </w:r>
      <w:r w:rsidR="00897719">
        <w:rPr>
          <w:sz w:val="24"/>
          <w:szCs w:val="24"/>
        </w:rPr>
        <w:t xml:space="preserve">. </w:t>
      </w:r>
      <w:r w:rsidR="00F610A7">
        <w:rPr>
          <w:sz w:val="24"/>
          <w:szCs w:val="24"/>
        </w:rPr>
        <w:t>When filling out the diagnostic request form in ARM</w:t>
      </w:r>
      <w:r w:rsidR="00D84810">
        <w:rPr>
          <w:sz w:val="24"/>
          <w:szCs w:val="24"/>
        </w:rPr>
        <w:t>, select the following options in the Record Information page:</w:t>
      </w:r>
    </w:p>
    <w:p w14:paraId="1AC1389B" w14:textId="6E66F01A" w:rsidR="00D84810" w:rsidRDefault="004C0CED" w:rsidP="006261A0">
      <w:pPr>
        <w:pStyle w:val="ListParagraph"/>
        <w:numPr>
          <w:ilvl w:val="0"/>
          <w:numId w:val="43"/>
        </w:numPr>
        <w:rPr>
          <w:sz w:val="24"/>
          <w:szCs w:val="24"/>
        </w:rPr>
      </w:pPr>
      <w:r>
        <w:rPr>
          <w:sz w:val="24"/>
          <w:szCs w:val="24"/>
        </w:rPr>
        <w:t>Pathway:</w:t>
      </w:r>
      <w:r w:rsidR="000E2713">
        <w:rPr>
          <w:sz w:val="24"/>
          <w:szCs w:val="24"/>
        </w:rPr>
        <w:t xml:space="preserve">  </w:t>
      </w:r>
      <w:r>
        <w:rPr>
          <w:sz w:val="24"/>
          <w:szCs w:val="24"/>
        </w:rPr>
        <w:t>Select “Domestic Submission”</w:t>
      </w:r>
    </w:p>
    <w:p w14:paraId="13CEE7EE" w14:textId="70769ABF" w:rsidR="004C0CED" w:rsidRDefault="004C0CED" w:rsidP="006261A0">
      <w:pPr>
        <w:pStyle w:val="ListParagraph"/>
        <w:numPr>
          <w:ilvl w:val="0"/>
          <w:numId w:val="43"/>
        </w:numPr>
        <w:rPr>
          <w:sz w:val="24"/>
          <w:szCs w:val="24"/>
        </w:rPr>
      </w:pPr>
      <w:r>
        <w:rPr>
          <w:sz w:val="24"/>
          <w:szCs w:val="24"/>
        </w:rPr>
        <w:t>Program:</w:t>
      </w:r>
      <w:r w:rsidR="000E2713">
        <w:rPr>
          <w:sz w:val="24"/>
          <w:szCs w:val="24"/>
        </w:rPr>
        <w:t xml:space="preserve">  </w:t>
      </w:r>
      <w:r>
        <w:rPr>
          <w:sz w:val="24"/>
          <w:szCs w:val="24"/>
        </w:rPr>
        <w:t>Select “Other”</w:t>
      </w:r>
    </w:p>
    <w:p w14:paraId="420DDB05" w14:textId="55AE152F" w:rsidR="004C0CED" w:rsidRDefault="00334EF5" w:rsidP="006261A0">
      <w:pPr>
        <w:pStyle w:val="ListParagraph"/>
        <w:numPr>
          <w:ilvl w:val="0"/>
          <w:numId w:val="43"/>
        </w:numPr>
        <w:rPr>
          <w:sz w:val="24"/>
          <w:szCs w:val="24"/>
        </w:rPr>
      </w:pPr>
      <w:r>
        <w:rPr>
          <w:sz w:val="24"/>
          <w:szCs w:val="24"/>
        </w:rPr>
        <w:t>Reason for Identification:</w:t>
      </w:r>
      <w:r w:rsidR="000E2713">
        <w:rPr>
          <w:sz w:val="24"/>
          <w:szCs w:val="24"/>
        </w:rPr>
        <w:t xml:space="preserve">  </w:t>
      </w:r>
      <w:r>
        <w:rPr>
          <w:sz w:val="24"/>
          <w:szCs w:val="24"/>
        </w:rPr>
        <w:t>Select “Suspected Pest of Regulatory Concern”</w:t>
      </w:r>
    </w:p>
    <w:p w14:paraId="60D6F3EA" w14:textId="7DC07D7B" w:rsidR="00DB1484" w:rsidRDefault="00D42779" w:rsidP="006261A0">
      <w:pPr>
        <w:pStyle w:val="ListParagraph"/>
        <w:numPr>
          <w:ilvl w:val="0"/>
          <w:numId w:val="43"/>
        </w:numPr>
        <w:rPr>
          <w:sz w:val="24"/>
          <w:szCs w:val="24"/>
        </w:rPr>
      </w:pPr>
      <w:r>
        <w:rPr>
          <w:sz w:val="24"/>
          <w:szCs w:val="24"/>
        </w:rPr>
        <w:t>Source of Sample:</w:t>
      </w:r>
      <w:r w:rsidR="000E2713">
        <w:rPr>
          <w:sz w:val="24"/>
          <w:szCs w:val="24"/>
        </w:rPr>
        <w:t xml:space="preserve">  </w:t>
      </w:r>
      <w:r>
        <w:rPr>
          <w:sz w:val="24"/>
          <w:szCs w:val="24"/>
        </w:rPr>
        <w:t xml:space="preserve">Select </w:t>
      </w:r>
      <w:r w:rsidR="00F522D0">
        <w:rPr>
          <w:sz w:val="24"/>
          <w:szCs w:val="24"/>
        </w:rPr>
        <w:t>“</w:t>
      </w:r>
      <w:r>
        <w:rPr>
          <w:sz w:val="24"/>
          <w:szCs w:val="24"/>
        </w:rPr>
        <w:t>Port Environs/Warehouse Survey</w:t>
      </w:r>
      <w:r w:rsidR="00F522D0">
        <w:rPr>
          <w:sz w:val="24"/>
          <w:szCs w:val="24"/>
        </w:rPr>
        <w:t>”</w:t>
      </w:r>
    </w:p>
    <w:p w14:paraId="0BA12362" w14:textId="1095F4C3" w:rsidR="005F7317" w:rsidRPr="00DB1484" w:rsidRDefault="00D42779" w:rsidP="006B0206">
      <w:pPr>
        <w:pStyle w:val="ListParagraph"/>
        <w:numPr>
          <w:ilvl w:val="0"/>
          <w:numId w:val="43"/>
        </w:numPr>
        <w:spacing w:after="120"/>
        <w:rPr>
          <w:sz w:val="24"/>
          <w:szCs w:val="24"/>
        </w:rPr>
      </w:pPr>
      <w:r w:rsidRPr="00DB1484">
        <w:rPr>
          <w:sz w:val="24"/>
          <w:szCs w:val="24"/>
        </w:rPr>
        <w:t xml:space="preserve">Fill out all other required fields as appropriate </w:t>
      </w:r>
      <w:r w:rsidR="00B4490E" w:rsidRPr="00DB1484">
        <w:rPr>
          <w:sz w:val="24"/>
          <w:szCs w:val="24"/>
        </w:rPr>
        <w:t xml:space="preserve">for </w:t>
      </w:r>
      <w:r w:rsidR="00AE5A1A" w:rsidRPr="00DB1484">
        <w:rPr>
          <w:sz w:val="24"/>
          <w:szCs w:val="24"/>
        </w:rPr>
        <w:t xml:space="preserve">your sample’s </w:t>
      </w:r>
      <w:r w:rsidR="00B4490E" w:rsidRPr="00DB1484">
        <w:rPr>
          <w:sz w:val="24"/>
          <w:szCs w:val="24"/>
        </w:rPr>
        <w:t>collection date</w:t>
      </w:r>
      <w:r w:rsidR="00466862" w:rsidRPr="00DB1484">
        <w:rPr>
          <w:sz w:val="24"/>
          <w:szCs w:val="24"/>
        </w:rPr>
        <w:t>, location, survey method</w:t>
      </w:r>
      <w:r w:rsidR="005F7317" w:rsidRPr="00DB1484">
        <w:rPr>
          <w:sz w:val="24"/>
          <w:szCs w:val="24"/>
        </w:rPr>
        <w:t xml:space="preserve">, preliminary identification, etc. </w:t>
      </w:r>
    </w:p>
    <w:p w14:paraId="28F3DF59" w14:textId="40FEE75B" w:rsidR="00B67148" w:rsidRDefault="006B0206" w:rsidP="006261A0">
      <w:pPr>
        <w:rPr>
          <w:sz w:val="24"/>
          <w:szCs w:val="24"/>
        </w:rPr>
      </w:pPr>
      <w:r w:rsidRPr="000F53D0">
        <w:t>For assistance with ARM, contact</w:t>
      </w:r>
      <w:r>
        <w:t xml:space="preserve"> </w:t>
      </w:r>
      <w:hyperlink r:id="rId23" w:history="1">
        <w:r w:rsidRPr="00A06733">
          <w:rPr>
            <w:rStyle w:val="Hyperlink"/>
          </w:rPr>
          <w:t>AQI.ARM@usda.gov</w:t>
        </w:r>
      </w:hyperlink>
      <w:r w:rsidRPr="00700ED8">
        <w:rPr>
          <w:rStyle w:val="Hyperlink"/>
          <w:color w:val="auto"/>
          <w:u w:val="none"/>
        </w:rPr>
        <w:t xml:space="preserve"> or the </w:t>
      </w:r>
      <w:r w:rsidRPr="00700ED8">
        <w:rPr>
          <w:sz w:val="24"/>
          <w:szCs w:val="24"/>
        </w:rPr>
        <w:t xml:space="preserve">National </w:t>
      </w:r>
      <w:r w:rsidRPr="00AC2718">
        <w:rPr>
          <w:sz w:val="24"/>
          <w:szCs w:val="24"/>
        </w:rPr>
        <w:t xml:space="preserve">Operations Manager </w:t>
      </w:r>
      <w:r>
        <w:t xml:space="preserve">for </w:t>
      </w:r>
      <w:r w:rsidRPr="00AC2718">
        <w:rPr>
          <w:sz w:val="24"/>
          <w:szCs w:val="24"/>
        </w:rPr>
        <w:t>Pest</w:t>
      </w:r>
      <w:r w:rsidRPr="00AC2718">
        <w:rPr>
          <w:spacing w:val="-3"/>
          <w:sz w:val="24"/>
          <w:szCs w:val="24"/>
        </w:rPr>
        <w:t xml:space="preserve"> </w:t>
      </w:r>
      <w:r w:rsidRPr="00AC2718">
        <w:rPr>
          <w:sz w:val="24"/>
          <w:szCs w:val="24"/>
        </w:rPr>
        <w:t>Detection</w:t>
      </w:r>
      <w:r w:rsidRPr="00AC2718">
        <w:rPr>
          <w:spacing w:val="-4"/>
          <w:sz w:val="24"/>
          <w:szCs w:val="24"/>
        </w:rPr>
        <w:t>,</w:t>
      </w:r>
      <w:r w:rsidRPr="00AC2718">
        <w:rPr>
          <w:sz w:val="24"/>
          <w:szCs w:val="24"/>
        </w:rPr>
        <w:t xml:space="preserve"> Darrell</w:t>
      </w:r>
      <w:r w:rsidRPr="00AC2718">
        <w:rPr>
          <w:spacing w:val="-3"/>
          <w:sz w:val="24"/>
          <w:szCs w:val="24"/>
        </w:rPr>
        <w:t xml:space="preserve"> </w:t>
      </w:r>
      <w:r w:rsidRPr="00AC2718">
        <w:rPr>
          <w:sz w:val="24"/>
          <w:szCs w:val="24"/>
        </w:rPr>
        <w:t xml:space="preserve">Bays </w:t>
      </w:r>
      <w:hyperlink r:id="rId24" w:history="1">
        <w:r w:rsidRPr="003606E1">
          <w:rPr>
            <w:rStyle w:val="Hyperlink"/>
            <w:color w:val="auto"/>
            <w:u w:val="none"/>
          </w:rPr>
          <w:t>(</w:t>
        </w:r>
        <w:r w:rsidRPr="00A06733">
          <w:rPr>
            <w:rStyle w:val="Hyperlink"/>
          </w:rPr>
          <w:t>darrell.a.bays@usda.gov</w:t>
        </w:r>
        <w:r w:rsidRPr="003606E1">
          <w:rPr>
            <w:rStyle w:val="Hyperlink"/>
            <w:color w:val="auto"/>
            <w:u w:val="none"/>
          </w:rPr>
          <w:t>)</w:t>
        </w:r>
        <w:r w:rsidRPr="00A06733">
          <w:rPr>
            <w:rStyle w:val="Hyperlink"/>
          </w:rPr>
          <w:t>.</w:t>
        </w:r>
      </w:hyperlink>
      <w:r w:rsidR="00B67148">
        <w:br w:type="page"/>
      </w:r>
    </w:p>
    <w:p w14:paraId="7B8766D0" w14:textId="53C8F511" w:rsidR="009C344F" w:rsidRDefault="00AF1BFB" w:rsidP="00732094">
      <w:pPr>
        <w:pStyle w:val="Heading1"/>
        <w:spacing w:after="120"/>
      </w:pPr>
      <w:bookmarkStart w:id="13" w:name="_APPENDIX._Survey_Names"/>
      <w:bookmarkStart w:id="14" w:name="_Toc178858195"/>
      <w:bookmarkEnd w:id="13"/>
      <w:r>
        <w:lastRenderedPageBreak/>
        <w:t xml:space="preserve">APPENDIX. </w:t>
      </w:r>
      <w:r w:rsidR="003B059F">
        <w:t xml:space="preserve">Survey Names </w:t>
      </w:r>
      <w:r w:rsidR="003B5312">
        <w:t>and Habitats</w:t>
      </w:r>
      <w:r w:rsidR="003B059F">
        <w:t xml:space="preserve"> for PPQ Port Environs S</w:t>
      </w:r>
      <w:r w:rsidR="00CB7591">
        <w:t xml:space="preserve">urvey </w:t>
      </w:r>
      <w:r w:rsidR="003B059F">
        <w:t>S</w:t>
      </w:r>
      <w:r w:rsidR="00CB7591">
        <w:t xml:space="preserve">ummary </w:t>
      </w:r>
      <w:r w:rsidR="003B059F">
        <w:t>F</w:t>
      </w:r>
      <w:r w:rsidR="00CB7591">
        <w:t>orm</w:t>
      </w:r>
      <w:bookmarkEnd w:id="14"/>
      <w:r w:rsidR="00656996">
        <w:t xml:space="preserve"> </w:t>
      </w:r>
    </w:p>
    <w:p w14:paraId="6426D496" w14:textId="738E71B3" w:rsidR="008E0519" w:rsidRDefault="008E0519" w:rsidP="006261A0">
      <w:pPr>
        <w:rPr>
          <w:sz w:val="24"/>
          <w:szCs w:val="24"/>
        </w:rPr>
      </w:pPr>
      <w:r w:rsidRPr="0033729F">
        <w:rPr>
          <w:sz w:val="24"/>
          <w:szCs w:val="24"/>
        </w:rPr>
        <w:t xml:space="preserve">If you </w:t>
      </w:r>
      <w:r>
        <w:rPr>
          <w:sz w:val="24"/>
          <w:szCs w:val="24"/>
        </w:rPr>
        <w:t>are unsure of which survey name or habitat to choose</w:t>
      </w:r>
      <w:r w:rsidRPr="0033729F">
        <w:rPr>
          <w:sz w:val="24"/>
          <w:szCs w:val="24"/>
        </w:rPr>
        <w:t xml:space="preserve">, contact </w:t>
      </w:r>
      <w:r w:rsidRPr="00EC2B87">
        <w:rPr>
          <w:sz w:val="24"/>
          <w:szCs w:val="24"/>
        </w:rPr>
        <w:t xml:space="preserve">Port Environs </w:t>
      </w:r>
      <w:r>
        <w:rPr>
          <w:sz w:val="24"/>
          <w:szCs w:val="24"/>
        </w:rPr>
        <w:t>N</w:t>
      </w:r>
      <w:r w:rsidR="002F3B64">
        <w:rPr>
          <w:sz w:val="24"/>
          <w:szCs w:val="24"/>
        </w:rPr>
        <w:t xml:space="preserve">ational </w:t>
      </w:r>
      <w:r>
        <w:rPr>
          <w:sz w:val="24"/>
          <w:szCs w:val="24"/>
        </w:rPr>
        <w:t>O</w:t>
      </w:r>
      <w:r w:rsidR="002F3B64">
        <w:rPr>
          <w:sz w:val="24"/>
          <w:szCs w:val="24"/>
        </w:rPr>
        <w:t xml:space="preserve">perations </w:t>
      </w:r>
      <w:r>
        <w:rPr>
          <w:sz w:val="24"/>
          <w:szCs w:val="24"/>
        </w:rPr>
        <w:t>M</w:t>
      </w:r>
      <w:r w:rsidR="002F3B64">
        <w:rPr>
          <w:sz w:val="24"/>
          <w:szCs w:val="24"/>
        </w:rPr>
        <w:t>anager</w:t>
      </w:r>
      <w:r w:rsidR="00F26729">
        <w:rPr>
          <w:sz w:val="24"/>
          <w:szCs w:val="24"/>
        </w:rPr>
        <w:t>s</w:t>
      </w:r>
      <w:r w:rsidRPr="00EC2B87">
        <w:rPr>
          <w:sz w:val="24"/>
          <w:szCs w:val="24"/>
        </w:rPr>
        <w:t>,</w:t>
      </w:r>
      <w:r w:rsidRPr="0033729F">
        <w:rPr>
          <w:sz w:val="24"/>
          <w:szCs w:val="24"/>
        </w:rPr>
        <w:t xml:space="preserve"> Heather Moylett </w:t>
      </w:r>
      <w:r w:rsidRPr="00732094">
        <w:t>(</w:t>
      </w:r>
      <w:hyperlink r:id="rId25" w:history="1">
        <w:r w:rsidRPr="00732094">
          <w:rPr>
            <w:rStyle w:val="Hyperlink"/>
          </w:rPr>
          <w:t>heather.moylett@usda.gov</w:t>
        </w:r>
      </w:hyperlink>
      <w:r>
        <w:rPr>
          <w:sz w:val="24"/>
          <w:szCs w:val="24"/>
        </w:rPr>
        <w:t>)</w:t>
      </w:r>
      <w:r w:rsidR="00F26729">
        <w:rPr>
          <w:sz w:val="24"/>
          <w:szCs w:val="24"/>
        </w:rPr>
        <w:t xml:space="preserve"> </w:t>
      </w:r>
      <w:r w:rsidR="00F26729">
        <w:rPr>
          <w:rStyle w:val="normaltextrun"/>
        </w:rPr>
        <w:t>and Brad Newbry (</w:t>
      </w:r>
      <w:hyperlink r:id="rId26" w:history="1">
        <w:r w:rsidR="00732094" w:rsidRPr="000A167D">
          <w:rPr>
            <w:rStyle w:val="Hyperlink"/>
          </w:rPr>
          <w:t>bradley.a.newbry@usda.gov</w:t>
        </w:r>
      </w:hyperlink>
      <w:r w:rsidR="00732094">
        <w:rPr>
          <w:rStyle w:val="normaltextrun"/>
        </w:rPr>
        <w:t>).</w:t>
      </w:r>
    </w:p>
    <w:p w14:paraId="66C71C0C" w14:textId="0D0F76BB" w:rsidR="003B5312" w:rsidRPr="00732094" w:rsidRDefault="003B5312" w:rsidP="002F3B64">
      <w:pPr>
        <w:pStyle w:val="Heading2"/>
        <w:spacing w:before="180"/>
        <w:rPr>
          <w:rFonts w:cs="Times New Roman"/>
          <w:color w:val="385623" w:themeColor="accent6" w:themeShade="80"/>
        </w:rPr>
      </w:pPr>
      <w:bookmarkStart w:id="15" w:name="_Toc178858196"/>
      <w:r w:rsidRPr="7265F233">
        <w:rPr>
          <w:rFonts w:cs="Times New Roman"/>
          <w:color w:val="385623" w:themeColor="accent6" w:themeShade="80"/>
        </w:rPr>
        <w:t>Survey Names</w:t>
      </w:r>
      <w:bookmarkEnd w:id="15"/>
    </w:p>
    <w:p w14:paraId="4A19829A" w14:textId="3872D65A" w:rsidR="00E545B3" w:rsidRDefault="009C344F" w:rsidP="006261A0">
      <w:pPr>
        <w:rPr>
          <w:sz w:val="24"/>
          <w:szCs w:val="24"/>
        </w:rPr>
      </w:pPr>
      <w:r w:rsidRPr="0033729F">
        <w:rPr>
          <w:sz w:val="24"/>
          <w:szCs w:val="24"/>
        </w:rPr>
        <w:t>Use survey names that are relevant to the</w:t>
      </w:r>
      <w:r w:rsidR="00B96A78" w:rsidRPr="0033729F">
        <w:rPr>
          <w:sz w:val="24"/>
          <w:szCs w:val="24"/>
        </w:rPr>
        <w:t xml:space="preserve"> pathway, </w:t>
      </w:r>
      <w:r w:rsidRPr="0033729F">
        <w:rPr>
          <w:sz w:val="24"/>
          <w:szCs w:val="24"/>
        </w:rPr>
        <w:t>host</w:t>
      </w:r>
      <w:r w:rsidR="00B96A78" w:rsidRPr="0033729F">
        <w:rPr>
          <w:sz w:val="24"/>
          <w:szCs w:val="24"/>
        </w:rPr>
        <w:t xml:space="preserve"> or </w:t>
      </w:r>
      <w:r w:rsidR="00A057B6" w:rsidRPr="0033729F">
        <w:rPr>
          <w:sz w:val="24"/>
          <w:szCs w:val="24"/>
        </w:rPr>
        <w:t>habitat</w:t>
      </w:r>
      <w:r w:rsidR="00B96A78" w:rsidRPr="0033729F">
        <w:rPr>
          <w:sz w:val="24"/>
          <w:szCs w:val="24"/>
        </w:rPr>
        <w:t>,</w:t>
      </w:r>
      <w:r w:rsidRPr="0033729F">
        <w:rPr>
          <w:sz w:val="24"/>
          <w:szCs w:val="24"/>
        </w:rPr>
        <w:t xml:space="preserve"> or pest targeted.</w:t>
      </w:r>
      <w:r w:rsidR="00656996" w:rsidRPr="0033729F">
        <w:rPr>
          <w:sz w:val="24"/>
          <w:szCs w:val="24"/>
        </w:rPr>
        <w:t xml:space="preserve"> </w:t>
      </w:r>
    </w:p>
    <w:tbl>
      <w:tblPr>
        <w:tblStyle w:val="GridTable4-Accent6"/>
        <w:tblW w:w="0" w:type="auto"/>
        <w:tblLook w:val="04A0" w:firstRow="1" w:lastRow="0" w:firstColumn="1" w:lastColumn="0" w:noHBand="0" w:noVBand="1"/>
      </w:tblPr>
      <w:tblGrid>
        <w:gridCol w:w="4990"/>
        <w:gridCol w:w="4990"/>
      </w:tblGrid>
      <w:tr w:rsidR="007B15C9" w:rsidRPr="00D07472" w14:paraId="324D9817" w14:textId="77777777" w:rsidTr="001005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46874E11" w14:textId="2F2E8076" w:rsidR="007B15C9" w:rsidRPr="00D07472" w:rsidRDefault="007B15C9" w:rsidP="006261A0">
            <w:r w:rsidRPr="00D07472">
              <w:t>Survey Names</w:t>
            </w:r>
          </w:p>
        </w:tc>
        <w:tc>
          <w:tcPr>
            <w:tcW w:w="4990" w:type="dxa"/>
          </w:tcPr>
          <w:p w14:paraId="4FCACDFF" w14:textId="3E7CDA82" w:rsidR="007B15C9" w:rsidRPr="00D07472" w:rsidRDefault="007B15C9" w:rsidP="006261A0">
            <w:pPr>
              <w:cnfStyle w:val="100000000000" w:firstRow="1" w:lastRow="0" w:firstColumn="0" w:lastColumn="0" w:oddVBand="0" w:evenVBand="0" w:oddHBand="0" w:evenHBand="0" w:firstRowFirstColumn="0" w:firstRowLastColumn="0" w:lastRowFirstColumn="0" w:lastRowLastColumn="0"/>
            </w:pPr>
          </w:p>
        </w:tc>
      </w:tr>
      <w:tr w:rsidR="008B3725" w:rsidRPr="00D07472" w14:paraId="6FC75285" w14:textId="77777777" w:rsidTr="00100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65D065C6" w14:textId="00F49FF0" w:rsidR="008B3725" w:rsidRPr="00D07472" w:rsidRDefault="008B3725" w:rsidP="006261A0">
            <w:pPr>
              <w:rPr>
                <w:b w:val="0"/>
                <w:bCs w:val="0"/>
              </w:rPr>
            </w:pPr>
            <w:r w:rsidRPr="00D07472">
              <w:rPr>
                <w:b w:val="0"/>
                <w:bCs w:val="0"/>
              </w:rPr>
              <w:t>Asian Defoliator Survey</w:t>
            </w:r>
          </w:p>
        </w:tc>
        <w:tc>
          <w:tcPr>
            <w:tcW w:w="4990" w:type="dxa"/>
          </w:tcPr>
          <w:p w14:paraId="06DD3859" w14:textId="02104393" w:rsidR="008B3725" w:rsidRPr="00D07472" w:rsidRDefault="008B3725" w:rsidP="006261A0">
            <w:pPr>
              <w:cnfStyle w:val="000000100000" w:firstRow="0" w:lastRow="0" w:firstColumn="0" w:lastColumn="0" w:oddVBand="0" w:evenVBand="0" w:oddHBand="1" w:evenHBand="0" w:firstRowFirstColumn="0" w:firstRowLastColumn="0" w:lastRowFirstColumn="0" w:lastRowLastColumn="0"/>
            </w:pPr>
            <w:r w:rsidRPr="00D07472">
              <w:t>Palm Commodity Survey</w:t>
            </w:r>
          </w:p>
        </w:tc>
      </w:tr>
      <w:tr w:rsidR="008B3725" w:rsidRPr="00D07472" w14:paraId="7A4EB304" w14:textId="77777777" w:rsidTr="00100599">
        <w:tc>
          <w:tcPr>
            <w:cnfStyle w:val="001000000000" w:firstRow="0" w:lastRow="0" w:firstColumn="1" w:lastColumn="0" w:oddVBand="0" w:evenVBand="0" w:oddHBand="0" w:evenHBand="0" w:firstRowFirstColumn="0" w:firstRowLastColumn="0" w:lastRowFirstColumn="0" w:lastRowLastColumn="0"/>
            <w:tcW w:w="4990" w:type="dxa"/>
          </w:tcPr>
          <w:p w14:paraId="4CB5AE41" w14:textId="2E64715D" w:rsidR="008B3725" w:rsidRPr="00D07472" w:rsidRDefault="008B3725" w:rsidP="006261A0">
            <w:pPr>
              <w:rPr>
                <w:b w:val="0"/>
                <w:bCs w:val="0"/>
              </w:rPr>
            </w:pPr>
            <w:r w:rsidRPr="00D07472">
              <w:rPr>
                <w:b w:val="0"/>
                <w:bCs w:val="0"/>
              </w:rPr>
              <w:t>Citrus Commodity Survey</w:t>
            </w:r>
          </w:p>
        </w:tc>
        <w:tc>
          <w:tcPr>
            <w:tcW w:w="4990" w:type="dxa"/>
          </w:tcPr>
          <w:p w14:paraId="70EAC9DA" w14:textId="3B75B87B" w:rsidR="008B3725" w:rsidRPr="00D07472" w:rsidRDefault="008B3725" w:rsidP="006261A0">
            <w:pPr>
              <w:cnfStyle w:val="000000000000" w:firstRow="0" w:lastRow="0" w:firstColumn="0" w:lastColumn="0" w:oddVBand="0" w:evenVBand="0" w:oddHBand="0" w:evenHBand="0" w:firstRowFirstColumn="0" w:firstRowLastColumn="0" w:lastRowFirstColumn="0" w:lastRowLastColumn="0"/>
            </w:pPr>
            <w:r w:rsidRPr="00D07472">
              <w:t>Pine Commodity Survey</w:t>
            </w:r>
          </w:p>
        </w:tc>
      </w:tr>
      <w:tr w:rsidR="008B3725" w:rsidRPr="00D07472" w14:paraId="2F970858" w14:textId="77777777" w:rsidTr="00100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3836A65A" w14:textId="512AA7DB" w:rsidR="008B3725" w:rsidRPr="00D07472" w:rsidRDefault="008B3725" w:rsidP="006261A0">
            <w:pPr>
              <w:rPr>
                <w:b w:val="0"/>
                <w:bCs w:val="0"/>
              </w:rPr>
            </w:pPr>
            <w:r w:rsidRPr="00D07472">
              <w:rPr>
                <w:b w:val="0"/>
                <w:bCs w:val="0"/>
              </w:rPr>
              <w:t>Corn Commodity Survey</w:t>
            </w:r>
          </w:p>
        </w:tc>
        <w:tc>
          <w:tcPr>
            <w:tcW w:w="4990" w:type="dxa"/>
          </w:tcPr>
          <w:p w14:paraId="239894F4" w14:textId="3022AE02" w:rsidR="008B3725" w:rsidRPr="00D07472" w:rsidRDefault="00833012" w:rsidP="006261A0">
            <w:pPr>
              <w:cnfStyle w:val="000000100000" w:firstRow="0" w:lastRow="0" w:firstColumn="0" w:lastColumn="0" w:oddVBand="0" w:evenVBand="0" w:oddHBand="1" w:evenHBand="0" w:firstRowFirstColumn="0" w:firstRowLastColumn="0" w:lastRowFirstColumn="0" w:lastRowLastColumn="0"/>
            </w:pPr>
            <w:r w:rsidRPr="00D07472">
              <w:t>Program: Spongy Moth</w:t>
            </w:r>
          </w:p>
        </w:tc>
      </w:tr>
      <w:tr w:rsidR="008B3725" w:rsidRPr="00D07472" w14:paraId="6516C4CB" w14:textId="77777777" w:rsidTr="00100599">
        <w:tc>
          <w:tcPr>
            <w:cnfStyle w:val="001000000000" w:firstRow="0" w:lastRow="0" w:firstColumn="1" w:lastColumn="0" w:oddVBand="0" w:evenVBand="0" w:oddHBand="0" w:evenHBand="0" w:firstRowFirstColumn="0" w:firstRowLastColumn="0" w:lastRowFirstColumn="0" w:lastRowLastColumn="0"/>
            <w:tcW w:w="4990" w:type="dxa"/>
          </w:tcPr>
          <w:p w14:paraId="5027D82E" w14:textId="15081FC5" w:rsidR="008B3725" w:rsidRPr="00D07472" w:rsidRDefault="008B3725" w:rsidP="006261A0">
            <w:pPr>
              <w:rPr>
                <w:b w:val="0"/>
                <w:bCs w:val="0"/>
              </w:rPr>
            </w:pPr>
            <w:r w:rsidRPr="00D07472">
              <w:rPr>
                <w:b w:val="0"/>
                <w:bCs w:val="0"/>
              </w:rPr>
              <w:t>Cotton Commodity Survey</w:t>
            </w:r>
          </w:p>
        </w:tc>
        <w:tc>
          <w:tcPr>
            <w:tcW w:w="4990" w:type="dxa"/>
          </w:tcPr>
          <w:p w14:paraId="239D501A" w14:textId="609917D9" w:rsidR="008B3725" w:rsidRPr="00D07472" w:rsidRDefault="00833012" w:rsidP="006261A0">
            <w:pPr>
              <w:cnfStyle w:val="000000000000" w:firstRow="0" w:lastRow="0" w:firstColumn="0" w:lastColumn="0" w:oddVBand="0" w:evenVBand="0" w:oddHBand="0" w:evenHBand="0" w:firstRowFirstColumn="0" w:firstRowLastColumn="0" w:lastRowFirstColumn="0" w:lastRowLastColumn="0"/>
            </w:pPr>
            <w:r w:rsidRPr="00D07472">
              <w:t>Program: Khapra Beetle Survey</w:t>
            </w:r>
          </w:p>
        </w:tc>
      </w:tr>
      <w:tr w:rsidR="008B3725" w:rsidRPr="00D07472" w14:paraId="18FF73A4" w14:textId="77777777" w:rsidTr="00100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3588874C" w14:textId="6299F298" w:rsidR="008B3725" w:rsidRPr="00D07472" w:rsidRDefault="008B3725" w:rsidP="006261A0">
            <w:pPr>
              <w:rPr>
                <w:b w:val="0"/>
                <w:bCs w:val="0"/>
              </w:rPr>
            </w:pPr>
            <w:r w:rsidRPr="00D07472">
              <w:rPr>
                <w:b w:val="0"/>
                <w:bCs w:val="0"/>
              </w:rPr>
              <w:t>Exotic Buprestid (Cerceris) Survey</w:t>
            </w:r>
          </w:p>
        </w:tc>
        <w:tc>
          <w:tcPr>
            <w:tcW w:w="4990" w:type="dxa"/>
          </w:tcPr>
          <w:p w14:paraId="51BB497F" w14:textId="6C34DB3D" w:rsidR="008B3725" w:rsidRPr="00D07472" w:rsidRDefault="008B3725" w:rsidP="006261A0">
            <w:pPr>
              <w:cnfStyle w:val="000000100000" w:firstRow="0" w:lastRow="0" w:firstColumn="0" w:lastColumn="0" w:oddVBand="0" w:evenVBand="0" w:oddHBand="1" w:evenHBand="0" w:firstRowFirstColumn="0" w:firstRowLastColumn="0" w:lastRowFirstColumn="0" w:lastRowLastColumn="0"/>
            </w:pPr>
            <w:r w:rsidRPr="00D07472">
              <w:t xml:space="preserve">Program: </w:t>
            </w:r>
            <w:r w:rsidR="00833012" w:rsidRPr="00D07472">
              <w:t>Spotted Lanternfly</w:t>
            </w:r>
            <w:r w:rsidRPr="00D07472">
              <w:t xml:space="preserve"> Survey</w:t>
            </w:r>
          </w:p>
        </w:tc>
      </w:tr>
      <w:tr w:rsidR="008B3725" w:rsidRPr="00D07472" w14:paraId="210C80C1" w14:textId="77777777" w:rsidTr="00100599">
        <w:tc>
          <w:tcPr>
            <w:cnfStyle w:val="001000000000" w:firstRow="0" w:lastRow="0" w:firstColumn="1" w:lastColumn="0" w:oddVBand="0" w:evenVBand="0" w:oddHBand="0" w:evenHBand="0" w:firstRowFirstColumn="0" w:firstRowLastColumn="0" w:lastRowFirstColumn="0" w:lastRowLastColumn="0"/>
            <w:tcW w:w="4990" w:type="dxa"/>
          </w:tcPr>
          <w:p w14:paraId="1B0420A3" w14:textId="661B5A52" w:rsidR="008B3725" w:rsidRPr="00D07472" w:rsidRDefault="008B3725" w:rsidP="006261A0">
            <w:pPr>
              <w:rPr>
                <w:b w:val="0"/>
                <w:bCs w:val="0"/>
              </w:rPr>
            </w:pPr>
            <w:r w:rsidRPr="00D07472">
              <w:rPr>
                <w:b w:val="0"/>
                <w:bCs w:val="0"/>
              </w:rPr>
              <w:t>Exotic Wood Borer/Bark Beetle Survey</w:t>
            </w:r>
          </w:p>
        </w:tc>
        <w:tc>
          <w:tcPr>
            <w:tcW w:w="4990" w:type="dxa"/>
          </w:tcPr>
          <w:p w14:paraId="0864E0B0" w14:textId="42CB9338" w:rsidR="008B3725" w:rsidRPr="00D07472" w:rsidRDefault="00833012" w:rsidP="006261A0">
            <w:pPr>
              <w:cnfStyle w:val="000000000000" w:firstRow="0" w:lastRow="0" w:firstColumn="0" w:lastColumn="0" w:oddVBand="0" w:evenVBand="0" w:oddHBand="0" w:evenHBand="0" w:firstRowFirstColumn="0" w:firstRowLastColumn="0" w:lastRowFirstColumn="0" w:lastRowLastColumn="0"/>
            </w:pPr>
            <w:r w:rsidRPr="00D07472">
              <w:t>Small Grains Commodity Survey</w:t>
            </w:r>
          </w:p>
        </w:tc>
      </w:tr>
      <w:tr w:rsidR="008B3725" w:rsidRPr="00D07472" w14:paraId="190410D7" w14:textId="77777777" w:rsidTr="00100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77B42428" w14:textId="331EFF3F" w:rsidR="008B3725" w:rsidRPr="00D07472" w:rsidRDefault="008B3725" w:rsidP="006261A0">
            <w:pPr>
              <w:rPr>
                <w:b w:val="0"/>
                <w:bCs w:val="0"/>
              </w:rPr>
            </w:pPr>
            <w:r w:rsidRPr="00D07472">
              <w:rPr>
                <w:b w:val="0"/>
                <w:bCs w:val="0"/>
              </w:rPr>
              <w:t>Field Crops Pest Survey</w:t>
            </w:r>
          </w:p>
        </w:tc>
        <w:tc>
          <w:tcPr>
            <w:tcW w:w="4990" w:type="dxa"/>
          </w:tcPr>
          <w:p w14:paraId="54DC0DA3" w14:textId="16DBA017" w:rsidR="008B3725" w:rsidRPr="00D07472" w:rsidRDefault="00833012" w:rsidP="006261A0">
            <w:pPr>
              <w:cnfStyle w:val="000000100000" w:firstRow="0" w:lastRow="0" w:firstColumn="0" w:lastColumn="0" w:oddVBand="0" w:evenVBand="0" w:oddHBand="1" w:evenHBand="0" w:firstRowFirstColumn="0" w:firstRowLastColumn="0" w:lastRowFirstColumn="0" w:lastRowLastColumn="0"/>
            </w:pPr>
            <w:r w:rsidRPr="00D07472">
              <w:t>Solanaceous</w:t>
            </w:r>
            <w:r w:rsidR="008B3725" w:rsidRPr="00D07472">
              <w:t xml:space="preserve"> Commodity Survey</w:t>
            </w:r>
          </w:p>
        </w:tc>
      </w:tr>
      <w:tr w:rsidR="008B3725" w:rsidRPr="00D07472" w14:paraId="099C594C" w14:textId="77777777" w:rsidTr="00100599">
        <w:tc>
          <w:tcPr>
            <w:cnfStyle w:val="001000000000" w:firstRow="0" w:lastRow="0" w:firstColumn="1" w:lastColumn="0" w:oddVBand="0" w:evenVBand="0" w:oddHBand="0" w:evenHBand="0" w:firstRowFirstColumn="0" w:firstRowLastColumn="0" w:lastRowFirstColumn="0" w:lastRowLastColumn="0"/>
            <w:tcW w:w="4990" w:type="dxa"/>
          </w:tcPr>
          <w:p w14:paraId="4C06CDCA" w14:textId="04A66EFA" w:rsidR="008B3725" w:rsidRPr="00D07472" w:rsidRDefault="008B3725" w:rsidP="006261A0">
            <w:pPr>
              <w:rPr>
                <w:b w:val="0"/>
                <w:bCs w:val="0"/>
              </w:rPr>
            </w:pPr>
            <w:r w:rsidRPr="00D07472">
              <w:rPr>
                <w:b w:val="0"/>
                <w:bCs w:val="0"/>
              </w:rPr>
              <w:t>Forest Pest Survey</w:t>
            </w:r>
          </w:p>
        </w:tc>
        <w:tc>
          <w:tcPr>
            <w:tcW w:w="4990" w:type="dxa"/>
          </w:tcPr>
          <w:p w14:paraId="3C119560" w14:textId="0299568B" w:rsidR="008B3725" w:rsidRPr="00D07472" w:rsidRDefault="00833012" w:rsidP="006261A0">
            <w:pPr>
              <w:cnfStyle w:val="000000000000" w:firstRow="0" w:lastRow="0" w:firstColumn="0" w:lastColumn="0" w:oddVBand="0" w:evenVBand="0" w:oddHBand="0" w:evenHBand="0" w:firstRowFirstColumn="0" w:firstRowLastColumn="0" w:lastRowFirstColumn="0" w:lastRowLastColumn="0"/>
            </w:pPr>
            <w:r w:rsidRPr="00D07472">
              <w:t>Soybean</w:t>
            </w:r>
            <w:r w:rsidR="008B3725" w:rsidRPr="00D07472">
              <w:t xml:space="preserve"> Commodity Survey</w:t>
            </w:r>
          </w:p>
        </w:tc>
      </w:tr>
      <w:tr w:rsidR="008B3725" w:rsidRPr="00D07472" w14:paraId="3EB08C36" w14:textId="77777777" w:rsidTr="00100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4E1A6EC8" w14:textId="038A36A7" w:rsidR="008B3725" w:rsidRPr="00D07472" w:rsidRDefault="008B3725" w:rsidP="006261A0">
            <w:pPr>
              <w:rPr>
                <w:b w:val="0"/>
                <w:bCs w:val="0"/>
              </w:rPr>
            </w:pPr>
            <w:r w:rsidRPr="00D07472">
              <w:rPr>
                <w:b w:val="0"/>
                <w:bCs w:val="0"/>
              </w:rPr>
              <w:t>General Nematode Survey</w:t>
            </w:r>
          </w:p>
        </w:tc>
        <w:tc>
          <w:tcPr>
            <w:tcW w:w="4990" w:type="dxa"/>
          </w:tcPr>
          <w:p w14:paraId="6718D502" w14:textId="4F99D136" w:rsidR="008B3725" w:rsidRPr="00D07472" w:rsidRDefault="00833012" w:rsidP="006261A0">
            <w:pPr>
              <w:cnfStyle w:val="000000100000" w:firstRow="0" w:lastRow="0" w:firstColumn="0" w:lastColumn="0" w:oddVBand="0" w:evenVBand="0" w:oddHBand="1" w:evenHBand="0" w:firstRowFirstColumn="0" w:firstRowLastColumn="0" w:lastRowFirstColumn="0" w:lastRowLastColumn="0"/>
            </w:pPr>
            <w:r w:rsidRPr="00D07472">
              <w:t>Specialty Crops Pest Survey</w:t>
            </w:r>
          </w:p>
        </w:tc>
      </w:tr>
      <w:tr w:rsidR="008B3725" w:rsidRPr="00D07472" w14:paraId="4E879601" w14:textId="77777777" w:rsidTr="00100599">
        <w:tc>
          <w:tcPr>
            <w:cnfStyle w:val="001000000000" w:firstRow="0" w:lastRow="0" w:firstColumn="1" w:lastColumn="0" w:oddVBand="0" w:evenVBand="0" w:oddHBand="0" w:evenHBand="0" w:firstRowFirstColumn="0" w:firstRowLastColumn="0" w:lastRowFirstColumn="0" w:lastRowLastColumn="0"/>
            <w:tcW w:w="4990" w:type="dxa"/>
          </w:tcPr>
          <w:p w14:paraId="15FFCF55" w14:textId="2B1068C6" w:rsidR="008B3725" w:rsidRPr="00D07472" w:rsidRDefault="008B3725" w:rsidP="006261A0">
            <w:pPr>
              <w:rPr>
                <w:b w:val="0"/>
                <w:bCs w:val="0"/>
              </w:rPr>
            </w:pPr>
            <w:r w:rsidRPr="00D07472">
              <w:rPr>
                <w:b w:val="0"/>
                <w:bCs w:val="0"/>
              </w:rPr>
              <w:t>Grape Commodity Survey</w:t>
            </w:r>
          </w:p>
        </w:tc>
        <w:tc>
          <w:tcPr>
            <w:tcW w:w="4990" w:type="dxa"/>
          </w:tcPr>
          <w:p w14:paraId="11C1AFF2" w14:textId="5AFBDFBB" w:rsidR="008B3725" w:rsidRPr="00D07472" w:rsidRDefault="00833012" w:rsidP="006261A0">
            <w:pPr>
              <w:cnfStyle w:val="000000000000" w:firstRow="0" w:lastRow="0" w:firstColumn="0" w:lastColumn="0" w:oddVBand="0" w:evenVBand="0" w:oddHBand="0" w:evenHBand="0" w:firstRowFirstColumn="0" w:firstRowLastColumn="0" w:lastRowFirstColumn="0" w:lastRowLastColumn="0"/>
            </w:pPr>
            <w:r w:rsidRPr="00D07472">
              <w:t>Stone Fruit Commodity Survey</w:t>
            </w:r>
          </w:p>
        </w:tc>
      </w:tr>
      <w:tr w:rsidR="008B3725" w:rsidRPr="00D07472" w14:paraId="02919EFC" w14:textId="77777777" w:rsidTr="00100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42927BF4" w14:textId="2F33FF65" w:rsidR="008B3725" w:rsidRPr="00D07472" w:rsidRDefault="00A7781F" w:rsidP="006261A0">
            <w:pPr>
              <w:rPr>
                <w:b w:val="0"/>
                <w:bCs w:val="0"/>
              </w:rPr>
            </w:pPr>
            <w:r w:rsidRPr="00D07472">
              <w:rPr>
                <w:b w:val="0"/>
                <w:bCs w:val="0"/>
              </w:rPr>
              <w:t>Mollusk Survey</w:t>
            </w:r>
          </w:p>
        </w:tc>
        <w:tc>
          <w:tcPr>
            <w:tcW w:w="4990" w:type="dxa"/>
          </w:tcPr>
          <w:p w14:paraId="08AA2672" w14:textId="0BC2F4FC" w:rsidR="008B3725" w:rsidRPr="00D07472" w:rsidRDefault="00833012" w:rsidP="006261A0">
            <w:pPr>
              <w:cnfStyle w:val="000000100000" w:firstRow="0" w:lastRow="0" w:firstColumn="0" w:lastColumn="0" w:oddVBand="0" w:evenVBand="0" w:oddHBand="1" w:evenHBand="0" w:firstRowFirstColumn="0" w:firstRowLastColumn="0" w:lastRowFirstColumn="0" w:lastRowLastColumn="0"/>
            </w:pPr>
            <w:r w:rsidRPr="00D07472">
              <w:t>Tree Nursery Pest Survey</w:t>
            </w:r>
          </w:p>
        </w:tc>
      </w:tr>
      <w:tr w:rsidR="008B3725" w:rsidRPr="00D07472" w14:paraId="13053AF5" w14:textId="77777777" w:rsidTr="00100599">
        <w:tc>
          <w:tcPr>
            <w:cnfStyle w:val="001000000000" w:firstRow="0" w:lastRow="0" w:firstColumn="1" w:lastColumn="0" w:oddVBand="0" w:evenVBand="0" w:oddHBand="0" w:evenHBand="0" w:firstRowFirstColumn="0" w:firstRowLastColumn="0" w:lastRowFirstColumn="0" w:lastRowLastColumn="0"/>
            <w:tcW w:w="4990" w:type="dxa"/>
          </w:tcPr>
          <w:p w14:paraId="278CEC89" w14:textId="78D98CB8" w:rsidR="008B3725" w:rsidRPr="00D07472" w:rsidRDefault="00A7781F" w:rsidP="006261A0">
            <w:pPr>
              <w:rPr>
                <w:b w:val="0"/>
                <w:bCs w:val="0"/>
              </w:rPr>
            </w:pPr>
            <w:r w:rsidRPr="00D07472">
              <w:rPr>
                <w:b w:val="0"/>
                <w:bCs w:val="0"/>
              </w:rPr>
              <w:t>Nursery and Retail Plants Pest Survey</w:t>
            </w:r>
          </w:p>
        </w:tc>
        <w:tc>
          <w:tcPr>
            <w:tcW w:w="4990" w:type="dxa"/>
          </w:tcPr>
          <w:p w14:paraId="645B0615" w14:textId="513D182D" w:rsidR="008B3725" w:rsidRPr="00D07472" w:rsidRDefault="00833012" w:rsidP="006261A0">
            <w:pPr>
              <w:cnfStyle w:val="000000000000" w:firstRow="0" w:lastRow="0" w:firstColumn="0" w:lastColumn="0" w:oddVBand="0" w:evenVBand="0" w:oddHBand="0" w:evenHBand="0" w:firstRowFirstColumn="0" w:firstRowLastColumn="0" w:lastRowFirstColumn="0" w:lastRowLastColumn="0"/>
            </w:pPr>
            <w:r w:rsidRPr="00D07472">
              <w:t>Tropical Hosts Commodity Survey</w:t>
            </w:r>
          </w:p>
        </w:tc>
      </w:tr>
      <w:tr w:rsidR="008B3725" w:rsidRPr="00D07472" w14:paraId="2C5D4372" w14:textId="77777777" w:rsidTr="00100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tcPr>
          <w:p w14:paraId="4AB38EFD" w14:textId="4CF8768A" w:rsidR="008B3725" w:rsidRPr="00D07472" w:rsidRDefault="00A7781F" w:rsidP="006261A0">
            <w:pPr>
              <w:rPr>
                <w:b w:val="0"/>
                <w:bCs w:val="0"/>
              </w:rPr>
            </w:pPr>
            <w:r w:rsidRPr="00D07472">
              <w:rPr>
                <w:b w:val="0"/>
                <w:bCs w:val="0"/>
              </w:rPr>
              <w:t>Oak Commodity Survey</w:t>
            </w:r>
          </w:p>
        </w:tc>
        <w:tc>
          <w:tcPr>
            <w:tcW w:w="4990" w:type="dxa"/>
          </w:tcPr>
          <w:p w14:paraId="65814C69" w14:textId="3D2B0E14" w:rsidR="008B3725" w:rsidRPr="00D07472" w:rsidRDefault="00833012" w:rsidP="006261A0">
            <w:pPr>
              <w:cnfStyle w:val="000000100000" w:firstRow="0" w:lastRow="0" w:firstColumn="0" w:lastColumn="0" w:oddVBand="0" w:evenVBand="0" w:oddHBand="1" w:evenHBand="0" w:firstRowFirstColumn="0" w:firstRowLastColumn="0" w:lastRowFirstColumn="0" w:lastRowLastColumn="0"/>
            </w:pPr>
            <w:r w:rsidRPr="00D07472">
              <w:t>Vegetable Crops Pest Survey</w:t>
            </w:r>
          </w:p>
        </w:tc>
      </w:tr>
      <w:tr w:rsidR="008B3725" w:rsidRPr="00D07472" w14:paraId="063514C5" w14:textId="77777777" w:rsidTr="00100599">
        <w:tc>
          <w:tcPr>
            <w:cnfStyle w:val="001000000000" w:firstRow="0" w:lastRow="0" w:firstColumn="1" w:lastColumn="0" w:oddVBand="0" w:evenVBand="0" w:oddHBand="0" w:evenHBand="0" w:firstRowFirstColumn="0" w:firstRowLastColumn="0" w:lastRowFirstColumn="0" w:lastRowLastColumn="0"/>
            <w:tcW w:w="4990" w:type="dxa"/>
          </w:tcPr>
          <w:p w14:paraId="10F12417" w14:textId="72E8642C" w:rsidR="008B3725" w:rsidRPr="00D07472" w:rsidRDefault="00A7781F" w:rsidP="006261A0">
            <w:pPr>
              <w:rPr>
                <w:b w:val="0"/>
                <w:bCs w:val="0"/>
              </w:rPr>
            </w:pPr>
            <w:r w:rsidRPr="00D07472">
              <w:rPr>
                <w:b w:val="0"/>
                <w:bCs w:val="0"/>
              </w:rPr>
              <w:t>Orchard</w:t>
            </w:r>
            <w:r w:rsidR="008B3725" w:rsidRPr="00D07472">
              <w:rPr>
                <w:b w:val="0"/>
                <w:bCs w:val="0"/>
              </w:rPr>
              <w:t xml:space="preserve"> Commodity Survey</w:t>
            </w:r>
          </w:p>
        </w:tc>
        <w:tc>
          <w:tcPr>
            <w:tcW w:w="4990" w:type="dxa"/>
          </w:tcPr>
          <w:p w14:paraId="0E023843" w14:textId="37C7D9C0" w:rsidR="008B3725" w:rsidRPr="00D07472" w:rsidRDefault="008B3725" w:rsidP="006261A0">
            <w:pPr>
              <w:cnfStyle w:val="000000000000" w:firstRow="0" w:lastRow="0" w:firstColumn="0" w:lastColumn="0" w:oddVBand="0" w:evenVBand="0" w:oddHBand="0" w:evenHBand="0" w:firstRowFirstColumn="0" w:firstRowLastColumn="0" w:lastRowFirstColumn="0" w:lastRowLastColumn="0"/>
            </w:pPr>
          </w:p>
        </w:tc>
      </w:tr>
    </w:tbl>
    <w:p w14:paraId="6F1A3925" w14:textId="77052832" w:rsidR="0030536D" w:rsidRPr="00732094" w:rsidRDefault="007E3922" w:rsidP="002F3B64">
      <w:pPr>
        <w:pStyle w:val="Heading2"/>
        <w:spacing w:before="240"/>
        <w:rPr>
          <w:rFonts w:cs="Times New Roman"/>
          <w:color w:val="385623" w:themeColor="accent6" w:themeShade="80"/>
        </w:rPr>
      </w:pPr>
      <w:bookmarkStart w:id="16" w:name="_Toc178858197"/>
      <w:r w:rsidRPr="7265F233">
        <w:rPr>
          <w:rFonts w:cs="Times New Roman"/>
          <w:color w:val="385623" w:themeColor="accent6" w:themeShade="80"/>
        </w:rPr>
        <w:t>Habitats</w:t>
      </w:r>
      <w:r w:rsidR="00D849F3" w:rsidRPr="7265F233">
        <w:rPr>
          <w:rFonts w:cs="Times New Roman"/>
          <w:color w:val="385623" w:themeColor="accent6" w:themeShade="80"/>
        </w:rPr>
        <w:t xml:space="preserve"> for Port Environs Surveys</w:t>
      </w:r>
      <w:bookmarkEnd w:id="16"/>
    </w:p>
    <w:p w14:paraId="637D8D61" w14:textId="4124D51D" w:rsidR="00410C3F" w:rsidRDefault="003017E9" w:rsidP="00D07472">
      <w:pPr>
        <w:spacing w:after="120"/>
        <w:rPr>
          <w:sz w:val="24"/>
          <w:szCs w:val="24"/>
        </w:rPr>
      </w:pPr>
      <w:r w:rsidRPr="00465196">
        <w:rPr>
          <w:sz w:val="24"/>
          <w:szCs w:val="24"/>
        </w:rPr>
        <w:t xml:space="preserve">When entering pests in the SSF, select hosts and </w:t>
      </w:r>
      <w:r w:rsidR="00D849F3" w:rsidRPr="00465196">
        <w:rPr>
          <w:sz w:val="24"/>
          <w:szCs w:val="24"/>
        </w:rPr>
        <w:t xml:space="preserve">habitats </w:t>
      </w:r>
      <w:r w:rsidRPr="00465196">
        <w:rPr>
          <w:sz w:val="24"/>
          <w:szCs w:val="24"/>
        </w:rPr>
        <w:t xml:space="preserve">to </w:t>
      </w:r>
      <w:r w:rsidR="00D849F3" w:rsidRPr="00465196">
        <w:rPr>
          <w:sz w:val="24"/>
          <w:szCs w:val="24"/>
        </w:rPr>
        <w:t>indicate the commodity</w:t>
      </w:r>
      <w:r w:rsidR="0023118A" w:rsidRPr="00465196">
        <w:rPr>
          <w:sz w:val="24"/>
          <w:szCs w:val="24"/>
        </w:rPr>
        <w:t xml:space="preserve"> </w:t>
      </w:r>
      <w:r w:rsidR="00D849F3" w:rsidRPr="00465196">
        <w:rPr>
          <w:sz w:val="24"/>
          <w:szCs w:val="24"/>
        </w:rPr>
        <w:t xml:space="preserve">and </w:t>
      </w:r>
      <w:r w:rsidR="0023118A" w:rsidRPr="00465196">
        <w:rPr>
          <w:sz w:val="24"/>
          <w:szCs w:val="24"/>
        </w:rPr>
        <w:t>pathway you are targeting.</w:t>
      </w:r>
      <w:r w:rsidR="00465196" w:rsidRPr="00465196">
        <w:rPr>
          <w:sz w:val="24"/>
          <w:szCs w:val="24"/>
        </w:rPr>
        <w:t xml:space="preserve"> </w:t>
      </w:r>
      <w:r w:rsidR="00BE4C12">
        <w:rPr>
          <w:sz w:val="24"/>
          <w:szCs w:val="24"/>
        </w:rPr>
        <w:t>You can</w:t>
      </w:r>
      <w:r w:rsidR="00495CF5">
        <w:rPr>
          <w:sz w:val="24"/>
          <w:szCs w:val="24"/>
        </w:rPr>
        <w:t xml:space="preserve"> select </w:t>
      </w:r>
      <w:r w:rsidR="00BE4C12">
        <w:rPr>
          <w:sz w:val="24"/>
          <w:szCs w:val="24"/>
        </w:rPr>
        <w:t xml:space="preserve">multiple hosts and habitats, </w:t>
      </w:r>
      <w:r w:rsidR="00D00A73">
        <w:rPr>
          <w:sz w:val="24"/>
          <w:szCs w:val="24"/>
        </w:rPr>
        <w:t>just</w:t>
      </w:r>
      <w:r w:rsidR="00BE4C12">
        <w:rPr>
          <w:sz w:val="24"/>
          <w:szCs w:val="24"/>
        </w:rPr>
        <w:t xml:space="preserve"> b</w:t>
      </w:r>
      <w:r w:rsidR="00410C3F" w:rsidRPr="00465196">
        <w:rPr>
          <w:sz w:val="24"/>
          <w:szCs w:val="24"/>
        </w:rPr>
        <w:t>e</w:t>
      </w:r>
      <w:r w:rsidR="00410C3F">
        <w:rPr>
          <w:sz w:val="24"/>
          <w:szCs w:val="24"/>
        </w:rPr>
        <w:t xml:space="preserve"> sure to include at least one of each. </w:t>
      </w:r>
      <w:r w:rsidR="0062018F">
        <w:rPr>
          <w:sz w:val="24"/>
          <w:szCs w:val="24"/>
        </w:rPr>
        <w:t xml:space="preserve">This will help the NOM understand which commodity pathway is being targeted in the survey. </w:t>
      </w:r>
    </w:p>
    <w:p w14:paraId="264D3F31" w14:textId="1C484520" w:rsidR="00E469A0" w:rsidRDefault="00465196" w:rsidP="006261A0">
      <w:pPr>
        <w:rPr>
          <w:sz w:val="24"/>
          <w:szCs w:val="24"/>
        </w:rPr>
      </w:pPr>
      <w:r>
        <w:rPr>
          <w:sz w:val="24"/>
          <w:szCs w:val="24"/>
        </w:rPr>
        <w:t>For FY</w:t>
      </w:r>
      <w:r w:rsidR="000968D5">
        <w:rPr>
          <w:sz w:val="24"/>
          <w:szCs w:val="24"/>
        </w:rPr>
        <w:t xml:space="preserve"> </w:t>
      </w:r>
      <w:r>
        <w:rPr>
          <w:sz w:val="24"/>
          <w:szCs w:val="24"/>
        </w:rPr>
        <w:t>2</w:t>
      </w:r>
      <w:r w:rsidR="000968D5">
        <w:rPr>
          <w:sz w:val="24"/>
          <w:szCs w:val="24"/>
        </w:rPr>
        <w:t>02</w:t>
      </w:r>
      <w:r w:rsidR="00286920">
        <w:rPr>
          <w:sz w:val="24"/>
          <w:szCs w:val="24"/>
        </w:rPr>
        <w:t>5</w:t>
      </w:r>
      <w:r>
        <w:rPr>
          <w:sz w:val="24"/>
          <w:szCs w:val="24"/>
        </w:rPr>
        <w:t xml:space="preserve">, </w:t>
      </w:r>
      <w:r w:rsidR="000067AB">
        <w:rPr>
          <w:sz w:val="24"/>
          <w:szCs w:val="24"/>
        </w:rPr>
        <w:t xml:space="preserve">the </w:t>
      </w:r>
      <w:r w:rsidR="00E43474">
        <w:rPr>
          <w:sz w:val="24"/>
          <w:szCs w:val="24"/>
        </w:rPr>
        <w:t>habitat list</w:t>
      </w:r>
      <w:r w:rsidR="000067AB">
        <w:rPr>
          <w:sz w:val="24"/>
          <w:szCs w:val="24"/>
        </w:rPr>
        <w:t xml:space="preserve"> for every survey name has been updated to include</w:t>
      </w:r>
      <w:r w:rsidR="002C5988">
        <w:rPr>
          <w:sz w:val="24"/>
          <w:szCs w:val="24"/>
        </w:rPr>
        <w:t xml:space="preserve"> pathways </w:t>
      </w:r>
      <w:r w:rsidR="00E469A0">
        <w:rPr>
          <w:sz w:val="24"/>
          <w:szCs w:val="24"/>
        </w:rPr>
        <w:t>appropriate for PE survey</w:t>
      </w:r>
      <w:r w:rsidR="00470F31">
        <w:rPr>
          <w:sz w:val="24"/>
          <w:szCs w:val="24"/>
        </w:rPr>
        <w:t>.</w:t>
      </w:r>
    </w:p>
    <w:tbl>
      <w:tblPr>
        <w:tblStyle w:val="ListTable4-Accent6"/>
        <w:tblW w:w="0" w:type="auto"/>
        <w:tblLook w:val="04A0" w:firstRow="1" w:lastRow="0" w:firstColumn="1" w:lastColumn="0" w:noHBand="0" w:noVBand="1"/>
      </w:tblPr>
      <w:tblGrid>
        <w:gridCol w:w="4045"/>
        <w:gridCol w:w="5935"/>
      </w:tblGrid>
      <w:tr w:rsidR="005F3311" w:rsidRPr="00D07472" w14:paraId="486ADCA0" w14:textId="77777777" w:rsidTr="00D07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13BB7C5B" w14:textId="71118B66" w:rsidR="005F3311" w:rsidRPr="00D07472" w:rsidRDefault="005A72A9" w:rsidP="006261A0">
            <w:r w:rsidRPr="00D07472">
              <w:t>Port Environs Habitats</w:t>
            </w:r>
          </w:p>
        </w:tc>
        <w:tc>
          <w:tcPr>
            <w:tcW w:w="5935" w:type="dxa"/>
          </w:tcPr>
          <w:p w14:paraId="1A9E5D38" w14:textId="2E6E9EBE" w:rsidR="005F3311" w:rsidRPr="00D07472" w:rsidRDefault="005A72A9" w:rsidP="006261A0">
            <w:pPr>
              <w:cnfStyle w:val="100000000000" w:firstRow="1" w:lastRow="0" w:firstColumn="0" w:lastColumn="0" w:oddVBand="0" w:evenVBand="0" w:oddHBand="0" w:evenHBand="0" w:firstRowFirstColumn="0" w:firstRowLastColumn="0" w:lastRowFirstColumn="0" w:lastRowLastColumn="0"/>
            </w:pPr>
            <w:r w:rsidRPr="00D07472">
              <w:t>Descriptions</w:t>
            </w:r>
          </w:p>
        </w:tc>
      </w:tr>
      <w:tr w:rsidR="003E3877" w:rsidRPr="00D07472" w14:paraId="2C4C2459" w14:textId="77777777" w:rsidTr="00D0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469EB134" w14:textId="6155082D" w:rsidR="003E3877" w:rsidRPr="00D07472" w:rsidRDefault="003E3877" w:rsidP="006261A0">
            <w:pPr>
              <w:rPr>
                <w:b w:val="0"/>
              </w:rPr>
            </w:pPr>
            <w:r w:rsidRPr="00D07472">
              <w:rPr>
                <w:b w:val="0"/>
                <w:bCs w:val="0"/>
              </w:rPr>
              <w:t>Warehouse (import storage, Customs bonded)</w:t>
            </w:r>
          </w:p>
        </w:tc>
        <w:tc>
          <w:tcPr>
            <w:tcW w:w="5935" w:type="dxa"/>
          </w:tcPr>
          <w:p w14:paraId="5100F1E1" w14:textId="43C312FF" w:rsidR="003E3877" w:rsidRPr="00D07472" w:rsidRDefault="00150FDD" w:rsidP="006261A0">
            <w:pPr>
              <w:cnfStyle w:val="000000100000" w:firstRow="0" w:lastRow="0" w:firstColumn="0" w:lastColumn="0" w:oddVBand="0" w:evenVBand="0" w:oddHBand="1" w:evenHBand="0" w:firstRowFirstColumn="0" w:firstRowLastColumn="0" w:lastRowFirstColumn="0" w:lastRowLastColumn="0"/>
            </w:pPr>
            <w:r w:rsidRPr="00D07472">
              <w:t>W</w:t>
            </w:r>
            <w:r w:rsidR="009F009F" w:rsidRPr="00D07472">
              <w:t>are</w:t>
            </w:r>
            <w:r w:rsidR="00A86C1E" w:rsidRPr="00D07472">
              <w:t>hou</w:t>
            </w:r>
            <w:r w:rsidR="00B059D8" w:rsidRPr="00D07472">
              <w:t>se</w:t>
            </w:r>
            <w:r w:rsidR="000412C3" w:rsidRPr="00D07472">
              <w:t xml:space="preserve">s </w:t>
            </w:r>
            <w:r w:rsidR="00B059D8" w:rsidRPr="00D07472">
              <w:t xml:space="preserve">where </w:t>
            </w:r>
            <w:r w:rsidR="00D5246C" w:rsidRPr="00D07472">
              <w:t xml:space="preserve">imported </w:t>
            </w:r>
            <w:r w:rsidR="00B059D8" w:rsidRPr="00D07472">
              <w:t>cargo is held for inspection</w:t>
            </w:r>
            <w:r w:rsidR="004B6267" w:rsidRPr="00D07472">
              <w:t xml:space="preserve"> or </w:t>
            </w:r>
            <w:r w:rsidR="008A7B96" w:rsidRPr="00D07472">
              <w:t xml:space="preserve">pending </w:t>
            </w:r>
            <w:r w:rsidR="00193CF8" w:rsidRPr="00D07472">
              <w:t xml:space="preserve">destruction or treatment. </w:t>
            </w:r>
            <w:r w:rsidR="00960317" w:rsidRPr="00D07472">
              <w:t>Th</w:t>
            </w:r>
            <w:r w:rsidR="00591706" w:rsidRPr="00D07472">
              <w:t xml:space="preserve">is includes </w:t>
            </w:r>
            <w:r w:rsidR="00C300DB" w:rsidRPr="00D07472">
              <w:t xml:space="preserve">warehouses that are custom-bonded or have a </w:t>
            </w:r>
            <w:r w:rsidR="00960317" w:rsidRPr="00D07472">
              <w:t>PPQ compliance agreement</w:t>
            </w:r>
            <w:r w:rsidR="00C300DB" w:rsidRPr="00D07472">
              <w:t>.</w:t>
            </w:r>
            <w:r w:rsidR="00960317" w:rsidRPr="00D07472">
              <w:t xml:space="preserve"> </w:t>
            </w:r>
          </w:p>
        </w:tc>
      </w:tr>
      <w:tr w:rsidR="003E3877" w:rsidRPr="00D07472" w14:paraId="4D7D941B" w14:textId="77777777" w:rsidTr="00D07472">
        <w:tc>
          <w:tcPr>
            <w:cnfStyle w:val="001000000000" w:firstRow="0" w:lastRow="0" w:firstColumn="1" w:lastColumn="0" w:oddVBand="0" w:evenVBand="0" w:oddHBand="0" w:evenHBand="0" w:firstRowFirstColumn="0" w:firstRowLastColumn="0" w:lastRowFirstColumn="0" w:lastRowLastColumn="0"/>
            <w:tcW w:w="4045" w:type="dxa"/>
          </w:tcPr>
          <w:p w14:paraId="001B3B7C" w14:textId="1627807D" w:rsidR="003E3877" w:rsidRPr="00D07472" w:rsidRDefault="003E3877" w:rsidP="006261A0">
            <w:pPr>
              <w:rPr>
                <w:b w:val="0"/>
              </w:rPr>
            </w:pPr>
            <w:r w:rsidRPr="00D07472">
              <w:rPr>
                <w:b w:val="0"/>
                <w:bCs w:val="0"/>
              </w:rPr>
              <w:t>Import Inspection Location (PIS or CES)</w:t>
            </w:r>
          </w:p>
        </w:tc>
        <w:tc>
          <w:tcPr>
            <w:tcW w:w="5935" w:type="dxa"/>
          </w:tcPr>
          <w:p w14:paraId="2FC5ACA9" w14:textId="7941B93A" w:rsidR="003E3877" w:rsidRPr="00D07472" w:rsidRDefault="00C300DB" w:rsidP="006261A0">
            <w:pPr>
              <w:cnfStyle w:val="000000000000" w:firstRow="0" w:lastRow="0" w:firstColumn="0" w:lastColumn="0" w:oddVBand="0" w:evenVBand="0" w:oddHBand="0" w:evenHBand="0" w:firstRowFirstColumn="0" w:firstRowLastColumn="0" w:lastRowFirstColumn="0" w:lastRowLastColumn="0"/>
            </w:pPr>
            <w:r w:rsidRPr="00D07472">
              <w:t xml:space="preserve">PPQ </w:t>
            </w:r>
            <w:r w:rsidR="00215164" w:rsidRPr="00D07472">
              <w:t xml:space="preserve">Plant Inspection Station or </w:t>
            </w:r>
            <w:r w:rsidRPr="00D07472">
              <w:t>CBP</w:t>
            </w:r>
            <w:r w:rsidR="00215164" w:rsidRPr="00D07472">
              <w:t xml:space="preserve"> Customs Exam Station</w:t>
            </w:r>
          </w:p>
        </w:tc>
      </w:tr>
      <w:tr w:rsidR="003E3877" w:rsidRPr="00D07472" w14:paraId="650B7B99" w14:textId="77777777" w:rsidTr="00D0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65A7A753" w14:textId="3FCD9B13" w:rsidR="003E3877" w:rsidRPr="00D07472" w:rsidRDefault="003E3877" w:rsidP="006261A0">
            <w:pPr>
              <w:rPr>
                <w:b w:val="0"/>
              </w:rPr>
            </w:pPr>
            <w:r w:rsidRPr="00D07472">
              <w:rPr>
                <w:b w:val="0"/>
                <w:bCs w:val="0"/>
              </w:rPr>
              <w:t>Land border – commercial truck, passenger vehicle</w:t>
            </w:r>
          </w:p>
        </w:tc>
        <w:tc>
          <w:tcPr>
            <w:tcW w:w="5935" w:type="dxa"/>
          </w:tcPr>
          <w:p w14:paraId="6BCAFAFC" w14:textId="3AB8489E" w:rsidR="003E3877" w:rsidRPr="00D07472" w:rsidRDefault="00E927FB" w:rsidP="006261A0">
            <w:pPr>
              <w:cnfStyle w:val="000000100000" w:firstRow="0" w:lastRow="0" w:firstColumn="0" w:lastColumn="0" w:oddVBand="0" w:evenVBand="0" w:oddHBand="1" w:evenHBand="0" w:firstRowFirstColumn="0" w:firstRowLastColumn="0" w:lastRowFirstColumn="0" w:lastRowLastColumn="0"/>
            </w:pPr>
            <w:r w:rsidRPr="00D07472">
              <w:t>P</w:t>
            </w:r>
            <w:r w:rsidR="002C40D9" w:rsidRPr="00D07472">
              <w:t>ort a</w:t>
            </w:r>
            <w:r w:rsidR="00E43E97" w:rsidRPr="00D07472">
              <w:t>long</w:t>
            </w:r>
            <w:r w:rsidR="002C40D9" w:rsidRPr="00D07472">
              <w:t xml:space="preserve"> a</w:t>
            </w:r>
            <w:r w:rsidR="00B2645F" w:rsidRPr="00D07472">
              <w:t>n international</w:t>
            </w:r>
            <w:r w:rsidR="002C40D9" w:rsidRPr="00D07472">
              <w:t xml:space="preserve"> land border</w:t>
            </w:r>
            <w:r w:rsidR="00F00A54" w:rsidRPr="00D07472">
              <w:t xml:space="preserve"> that clears cargo and passenger vehicles. </w:t>
            </w:r>
            <w:r w:rsidR="002C40D9" w:rsidRPr="00D07472">
              <w:t xml:space="preserve"> </w:t>
            </w:r>
          </w:p>
        </w:tc>
      </w:tr>
      <w:tr w:rsidR="009369F1" w:rsidRPr="00D07472" w14:paraId="7F7E6955" w14:textId="77777777" w:rsidTr="00D07472">
        <w:tc>
          <w:tcPr>
            <w:cnfStyle w:val="001000000000" w:firstRow="0" w:lastRow="0" w:firstColumn="1" w:lastColumn="0" w:oddVBand="0" w:evenVBand="0" w:oddHBand="0" w:evenHBand="0" w:firstRowFirstColumn="0" w:firstRowLastColumn="0" w:lastRowFirstColumn="0" w:lastRowLastColumn="0"/>
            <w:tcW w:w="4045" w:type="dxa"/>
          </w:tcPr>
          <w:p w14:paraId="28742C93" w14:textId="016E795A" w:rsidR="009369F1" w:rsidRPr="00D07472" w:rsidRDefault="009369F1" w:rsidP="006261A0">
            <w:pPr>
              <w:rPr>
                <w:b w:val="0"/>
                <w:bCs w:val="0"/>
              </w:rPr>
            </w:pPr>
            <w:r w:rsidRPr="00D07472">
              <w:rPr>
                <w:b w:val="0"/>
                <w:bCs w:val="0"/>
              </w:rPr>
              <w:t xml:space="preserve">Land border </w:t>
            </w:r>
            <w:r w:rsidR="00D71B3A" w:rsidRPr="00D07472">
              <w:rPr>
                <w:b w:val="0"/>
                <w:bCs w:val="0"/>
              </w:rPr>
              <w:t>–</w:t>
            </w:r>
            <w:r w:rsidRPr="00D07472">
              <w:rPr>
                <w:b w:val="0"/>
                <w:bCs w:val="0"/>
              </w:rPr>
              <w:t xml:space="preserve"> </w:t>
            </w:r>
            <w:r w:rsidR="00D71B3A" w:rsidRPr="00D07472">
              <w:rPr>
                <w:b w:val="0"/>
                <w:bCs w:val="0"/>
              </w:rPr>
              <w:t>pedestrian crossing</w:t>
            </w:r>
          </w:p>
        </w:tc>
        <w:tc>
          <w:tcPr>
            <w:tcW w:w="5935" w:type="dxa"/>
          </w:tcPr>
          <w:p w14:paraId="0BDEDAD9" w14:textId="25D3822D" w:rsidR="009369F1" w:rsidRPr="00D07472" w:rsidRDefault="001E62DA" w:rsidP="006261A0">
            <w:pPr>
              <w:cnfStyle w:val="000000000000" w:firstRow="0" w:lastRow="0" w:firstColumn="0" w:lastColumn="0" w:oddVBand="0" w:evenVBand="0" w:oddHBand="0" w:evenHBand="0" w:firstRowFirstColumn="0" w:firstRowLastColumn="0" w:lastRowFirstColumn="0" w:lastRowLastColumn="0"/>
            </w:pPr>
            <w:r w:rsidRPr="00D07472">
              <w:t>P</w:t>
            </w:r>
            <w:r w:rsidR="00CC69A8" w:rsidRPr="00D07472">
              <w:t>ort along a</w:t>
            </w:r>
            <w:r w:rsidR="005670A6" w:rsidRPr="00D07472">
              <w:t>n</w:t>
            </w:r>
            <w:r w:rsidR="00CC69A8" w:rsidRPr="00D07472">
              <w:t xml:space="preserve"> </w:t>
            </w:r>
            <w:r w:rsidR="005670A6" w:rsidRPr="00D07472">
              <w:t>international</w:t>
            </w:r>
            <w:r w:rsidR="00CC69A8" w:rsidRPr="00D07472">
              <w:t xml:space="preserve"> land border that </w:t>
            </w:r>
            <w:r w:rsidR="00DE193D" w:rsidRPr="00D07472">
              <w:t xml:space="preserve">allows </w:t>
            </w:r>
            <w:r w:rsidRPr="00D07472">
              <w:t>pedestrian entry</w:t>
            </w:r>
            <w:r w:rsidR="00E83FCD" w:rsidRPr="00D07472">
              <w:t xml:space="preserve">. </w:t>
            </w:r>
          </w:p>
        </w:tc>
      </w:tr>
      <w:tr w:rsidR="003E3877" w:rsidRPr="00D07472" w14:paraId="2728A55E" w14:textId="77777777" w:rsidTr="00D0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049185B6" w14:textId="59A1BAC8" w:rsidR="003E3877" w:rsidRPr="00D07472" w:rsidRDefault="003E3877" w:rsidP="006261A0">
            <w:pPr>
              <w:rPr>
                <w:b w:val="0"/>
              </w:rPr>
            </w:pPr>
            <w:r w:rsidRPr="00D07472">
              <w:rPr>
                <w:b w:val="0"/>
                <w:bCs w:val="0"/>
              </w:rPr>
              <w:t>Land border – commercial rail</w:t>
            </w:r>
          </w:p>
        </w:tc>
        <w:tc>
          <w:tcPr>
            <w:tcW w:w="5935" w:type="dxa"/>
          </w:tcPr>
          <w:p w14:paraId="5DC34486" w14:textId="63DE2B80" w:rsidR="003E3877" w:rsidRPr="00D07472" w:rsidRDefault="001E62DA" w:rsidP="006261A0">
            <w:pPr>
              <w:cnfStyle w:val="000000100000" w:firstRow="0" w:lastRow="0" w:firstColumn="0" w:lastColumn="0" w:oddVBand="0" w:evenVBand="0" w:oddHBand="1" w:evenHBand="0" w:firstRowFirstColumn="0" w:firstRowLastColumn="0" w:lastRowFirstColumn="0" w:lastRowLastColumn="0"/>
            </w:pPr>
            <w:r w:rsidRPr="00D07472">
              <w:t>P</w:t>
            </w:r>
            <w:r w:rsidR="004872DE" w:rsidRPr="00D07472">
              <w:t>ort</w:t>
            </w:r>
            <w:r w:rsidR="00E83FCD" w:rsidRPr="00D07472">
              <w:t xml:space="preserve"> along a</w:t>
            </w:r>
            <w:r w:rsidR="005670A6" w:rsidRPr="00D07472">
              <w:t>n international</w:t>
            </w:r>
            <w:r w:rsidR="00E83FCD" w:rsidRPr="00D07472">
              <w:t xml:space="preserve"> land border that clears cargo entering via rail.  </w:t>
            </w:r>
          </w:p>
        </w:tc>
      </w:tr>
      <w:tr w:rsidR="003E3877" w:rsidRPr="00D07472" w14:paraId="05E337E8" w14:textId="77777777" w:rsidTr="00D07472">
        <w:tc>
          <w:tcPr>
            <w:cnfStyle w:val="001000000000" w:firstRow="0" w:lastRow="0" w:firstColumn="1" w:lastColumn="0" w:oddVBand="0" w:evenVBand="0" w:oddHBand="0" w:evenHBand="0" w:firstRowFirstColumn="0" w:firstRowLastColumn="0" w:lastRowFirstColumn="0" w:lastRowLastColumn="0"/>
            <w:tcW w:w="4045" w:type="dxa"/>
          </w:tcPr>
          <w:p w14:paraId="5D5CD513" w14:textId="15D97D5A" w:rsidR="003E3877" w:rsidRPr="00D07472" w:rsidRDefault="003E3877" w:rsidP="006261A0">
            <w:pPr>
              <w:rPr>
                <w:b w:val="0"/>
              </w:rPr>
            </w:pPr>
            <w:r w:rsidRPr="00D07472">
              <w:rPr>
                <w:b w:val="0"/>
                <w:bCs w:val="0"/>
              </w:rPr>
              <w:t>Intermodal Transfer Facility</w:t>
            </w:r>
          </w:p>
        </w:tc>
        <w:tc>
          <w:tcPr>
            <w:tcW w:w="5935" w:type="dxa"/>
          </w:tcPr>
          <w:p w14:paraId="4D671025" w14:textId="37AA2083" w:rsidR="003E3877" w:rsidRPr="00D07472" w:rsidRDefault="00E121E8" w:rsidP="006261A0">
            <w:pPr>
              <w:cnfStyle w:val="000000000000" w:firstRow="0" w:lastRow="0" w:firstColumn="0" w:lastColumn="0" w:oddVBand="0" w:evenVBand="0" w:oddHBand="0" w:evenHBand="0" w:firstRowFirstColumn="0" w:firstRowLastColumn="0" w:lastRowFirstColumn="0" w:lastRowLastColumn="0"/>
            </w:pPr>
            <w:r w:rsidRPr="00D07472">
              <w:t xml:space="preserve">Intermodal </w:t>
            </w:r>
            <w:r w:rsidR="00D94EDE" w:rsidRPr="00D07472">
              <w:t>sites located on port grounds. Intermodal sites out</w:t>
            </w:r>
            <w:r w:rsidR="005F32B8" w:rsidRPr="00D07472">
              <w:t>side of port property i</w:t>
            </w:r>
            <w:r w:rsidR="0061199E" w:rsidRPr="00D07472">
              <w:t>s Pest Detection</w:t>
            </w:r>
          </w:p>
        </w:tc>
      </w:tr>
      <w:tr w:rsidR="003E3877" w:rsidRPr="00D07472" w14:paraId="33047D1B" w14:textId="77777777" w:rsidTr="00D0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78E4784C" w14:textId="53AAA35C" w:rsidR="003E3877" w:rsidRPr="00D07472" w:rsidRDefault="003E3877" w:rsidP="006261A0">
            <w:pPr>
              <w:rPr>
                <w:b w:val="0"/>
              </w:rPr>
            </w:pPr>
            <w:r w:rsidRPr="00D07472">
              <w:rPr>
                <w:b w:val="0"/>
                <w:bCs w:val="0"/>
              </w:rPr>
              <w:t xml:space="preserve">International Air Passenger </w:t>
            </w:r>
          </w:p>
        </w:tc>
        <w:tc>
          <w:tcPr>
            <w:tcW w:w="5935" w:type="dxa"/>
          </w:tcPr>
          <w:p w14:paraId="6FE80493" w14:textId="7CB600F8" w:rsidR="003E3877" w:rsidRPr="00D07472" w:rsidRDefault="003E3877" w:rsidP="006261A0">
            <w:pPr>
              <w:cnfStyle w:val="000000100000" w:firstRow="0" w:lastRow="0" w:firstColumn="0" w:lastColumn="0" w:oddVBand="0" w:evenVBand="0" w:oddHBand="1" w:evenHBand="0" w:firstRowFirstColumn="0" w:firstRowLastColumn="0" w:lastRowFirstColumn="0" w:lastRowLastColumn="0"/>
            </w:pPr>
          </w:p>
        </w:tc>
      </w:tr>
      <w:tr w:rsidR="003E3877" w:rsidRPr="00D07472" w14:paraId="2AD26B93" w14:textId="77777777" w:rsidTr="00D07472">
        <w:tc>
          <w:tcPr>
            <w:cnfStyle w:val="001000000000" w:firstRow="0" w:lastRow="0" w:firstColumn="1" w:lastColumn="0" w:oddVBand="0" w:evenVBand="0" w:oddHBand="0" w:evenHBand="0" w:firstRowFirstColumn="0" w:firstRowLastColumn="0" w:lastRowFirstColumn="0" w:lastRowLastColumn="0"/>
            <w:tcW w:w="4045" w:type="dxa"/>
          </w:tcPr>
          <w:p w14:paraId="4E403878" w14:textId="57366395" w:rsidR="003E3877" w:rsidRPr="00D07472" w:rsidRDefault="00DC1DCA" w:rsidP="006261A0">
            <w:pPr>
              <w:rPr>
                <w:b w:val="0"/>
              </w:rPr>
            </w:pPr>
            <w:r w:rsidRPr="00D07472">
              <w:rPr>
                <w:b w:val="0"/>
                <w:bCs w:val="0"/>
              </w:rPr>
              <w:t xml:space="preserve">International </w:t>
            </w:r>
            <w:r w:rsidR="003E3877" w:rsidRPr="00D07472">
              <w:rPr>
                <w:b w:val="0"/>
                <w:bCs w:val="0"/>
              </w:rPr>
              <w:t>Air Cargo Terminal</w:t>
            </w:r>
          </w:p>
        </w:tc>
        <w:tc>
          <w:tcPr>
            <w:tcW w:w="5935" w:type="dxa"/>
          </w:tcPr>
          <w:p w14:paraId="10C32E43" w14:textId="6D5032B0" w:rsidR="003E3877" w:rsidRPr="00D07472" w:rsidRDefault="003E3877" w:rsidP="006261A0">
            <w:pPr>
              <w:cnfStyle w:val="000000000000" w:firstRow="0" w:lastRow="0" w:firstColumn="0" w:lastColumn="0" w:oddVBand="0" w:evenVBand="0" w:oddHBand="0" w:evenHBand="0" w:firstRowFirstColumn="0" w:firstRowLastColumn="0" w:lastRowFirstColumn="0" w:lastRowLastColumn="0"/>
            </w:pPr>
          </w:p>
        </w:tc>
      </w:tr>
      <w:tr w:rsidR="003E3877" w:rsidRPr="00D07472" w14:paraId="6D3D5060" w14:textId="77777777" w:rsidTr="00D0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6575B8D2" w14:textId="4001DBBE" w:rsidR="003E3877" w:rsidRPr="00D07472" w:rsidRDefault="003E3877" w:rsidP="006261A0">
            <w:pPr>
              <w:rPr>
                <w:b w:val="0"/>
              </w:rPr>
            </w:pPr>
            <w:r w:rsidRPr="00D07472">
              <w:rPr>
                <w:b w:val="0"/>
                <w:bCs w:val="0"/>
              </w:rPr>
              <w:t xml:space="preserve">Maritime </w:t>
            </w:r>
            <w:r w:rsidR="008F28C8" w:rsidRPr="00D07472">
              <w:rPr>
                <w:b w:val="0"/>
                <w:bCs w:val="0"/>
              </w:rPr>
              <w:t xml:space="preserve">Port </w:t>
            </w:r>
            <w:r w:rsidRPr="00D07472">
              <w:rPr>
                <w:b w:val="0"/>
                <w:bCs w:val="0"/>
              </w:rPr>
              <w:t>Terminal</w:t>
            </w:r>
            <w:r w:rsidR="008F28C8" w:rsidRPr="00D07472">
              <w:rPr>
                <w:b w:val="0"/>
                <w:bCs w:val="0"/>
              </w:rPr>
              <w:t>s</w:t>
            </w:r>
            <w:r w:rsidRPr="00D07472">
              <w:rPr>
                <w:b w:val="0"/>
                <w:bCs w:val="0"/>
              </w:rPr>
              <w:t xml:space="preserve"> </w:t>
            </w:r>
          </w:p>
        </w:tc>
        <w:tc>
          <w:tcPr>
            <w:tcW w:w="5935" w:type="dxa"/>
          </w:tcPr>
          <w:p w14:paraId="704048FF" w14:textId="0B3FCE45" w:rsidR="003E3877" w:rsidRPr="00D07472" w:rsidRDefault="008F28C8" w:rsidP="006261A0">
            <w:pPr>
              <w:cnfStyle w:val="000000100000" w:firstRow="0" w:lastRow="0" w:firstColumn="0" w:lastColumn="0" w:oddVBand="0" w:evenVBand="0" w:oddHBand="1" w:evenHBand="0" w:firstRowFirstColumn="0" w:firstRowLastColumn="0" w:lastRowFirstColumn="0" w:lastRowLastColumn="0"/>
            </w:pPr>
            <w:r w:rsidRPr="00D07472">
              <w:t>Terminals receiving inter</w:t>
            </w:r>
            <w:r w:rsidR="00873353" w:rsidRPr="00D07472">
              <w:t>national cargo (containerized, break-bulk, etc.)</w:t>
            </w:r>
            <w:r w:rsidR="007E376D" w:rsidRPr="00D07472">
              <w:t xml:space="preserve">. </w:t>
            </w:r>
          </w:p>
        </w:tc>
      </w:tr>
      <w:tr w:rsidR="003E3877" w:rsidRPr="00D07472" w14:paraId="09B44A52" w14:textId="77777777" w:rsidTr="00D07472">
        <w:tc>
          <w:tcPr>
            <w:cnfStyle w:val="001000000000" w:firstRow="0" w:lastRow="0" w:firstColumn="1" w:lastColumn="0" w:oddVBand="0" w:evenVBand="0" w:oddHBand="0" w:evenHBand="0" w:firstRowFirstColumn="0" w:firstRowLastColumn="0" w:lastRowFirstColumn="0" w:lastRowLastColumn="0"/>
            <w:tcW w:w="4045" w:type="dxa"/>
          </w:tcPr>
          <w:p w14:paraId="644168E3" w14:textId="08ED1FAD" w:rsidR="003E3877" w:rsidRPr="00D07472" w:rsidRDefault="003E3877" w:rsidP="006261A0">
            <w:pPr>
              <w:rPr>
                <w:b w:val="0"/>
              </w:rPr>
            </w:pPr>
            <w:r w:rsidRPr="00D07472">
              <w:rPr>
                <w:b w:val="0"/>
                <w:bCs w:val="0"/>
              </w:rPr>
              <w:t xml:space="preserve">Import Treatment </w:t>
            </w:r>
            <w:r w:rsidR="00AD3796" w:rsidRPr="00D07472">
              <w:rPr>
                <w:b w:val="0"/>
                <w:bCs w:val="0"/>
              </w:rPr>
              <w:t>or Mitigation</w:t>
            </w:r>
            <w:r w:rsidRPr="00D07472">
              <w:rPr>
                <w:b w:val="0"/>
                <w:bCs w:val="0"/>
              </w:rPr>
              <w:t xml:space="preserve"> Facility</w:t>
            </w:r>
          </w:p>
        </w:tc>
        <w:tc>
          <w:tcPr>
            <w:tcW w:w="5935" w:type="dxa"/>
          </w:tcPr>
          <w:p w14:paraId="3C61A99A" w14:textId="6978E194" w:rsidR="003E3877" w:rsidRPr="00D07472" w:rsidRDefault="003B4D80" w:rsidP="006261A0">
            <w:pPr>
              <w:cnfStyle w:val="000000000000" w:firstRow="0" w:lastRow="0" w:firstColumn="0" w:lastColumn="0" w:oddVBand="0" w:evenVBand="0" w:oddHBand="0" w:evenHBand="0" w:firstRowFirstColumn="0" w:firstRowLastColumn="0" w:lastRowFirstColumn="0" w:lastRowLastColumn="0"/>
            </w:pPr>
            <w:r w:rsidRPr="00D07472">
              <w:t xml:space="preserve">A </w:t>
            </w:r>
            <w:r w:rsidR="00EC1731" w:rsidRPr="00D07472">
              <w:t xml:space="preserve">location approved or facility </w:t>
            </w:r>
            <w:r w:rsidR="00F81198" w:rsidRPr="00D07472">
              <w:t xml:space="preserve">under </w:t>
            </w:r>
            <w:r w:rsidR="005D3D66" w:rsidRPr="00D07472">
              <w:t xml:space="preserve">a compliance agreement to </w:t>
            </w:r>
            <w:r w:rsidR="003D5EF0" w:rsidRPr="00D07472">
              <w:t xml:space="preserve">treat </w:t>
            </w:r>
            <w:r w:rsidR="009A6974" w:rsidRPr="00D07472">
              <w:t xml:space="preserve">(e.g., </w:t>
            </w:r>
            <w:r w:rsidR="00621437" w:rsidRPr="00D07472">
              <w:t>fumigate)</w:t>
            </w:r>
            <w:r w:rsidR="00B23C67" w:rsidRPr="00D07472">
              <w:t xml:space="preserve"> or mitigate</w:t>
            </w:r>
            <w:r w:rsidR="00CF30BE" w:rsidRPr="00D07472">
              <w:t xml:space="preserve"> (e.g., grinding, incineration)</w:t>
            </w:r>
            <w:r w:rsidR="005A2715" w:rsidRPr="00D07472">
              <w:t xml:space="preserve"> </w:t>
            </w:r>
            <w:r w:rsidR="00CF30BE" w:rsidRPr="00D07472">
              <w:t xml:space="preserve">imported material </w:t>
            </w:r>
          </w:p>
        </w:tc>
      </w:tr>
      <w:tr w:rsidR="003E3877" w:rsidRPr="00D07472" w14:paraId="3C5ACC10" w14:textId="77777777" w:rsidTr="00D0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79222A79" w14:textId="15618D58" w:rsidR="003E3877" w:rsidRPr="00D07472" w:rsidRDefault="003B4D80" w:rsidP="006261A0">
            <w:pPr>
              <w:rPr>
                <w:b w:val="0"/>
              </w:rPr>
            </w:pPr>
            <w:r w:rsidRPr="00D07472">
              <w:rPr>
                <w:b w:val="0"/>
                <w:bCs w:val="0"/>
              </w:rPr>
              <w:t>Wood Packaging Material Recycler</w:t>
            </w:r>
          </w:p>
        </w:tc>
        <w:tc>
          <w:tcPr>
            <w:tcW w:w="5935" w:type="dxa"/>
          </w:tcPr>
          <w:p w14:paraId="2EC450C1" w14:textId="58E5E6D2" w:rsidR="003E3877" w:rsidRPr="00D07472" w:rsidRDefault="00C048D9" w:rsidP="006261A0">
            <w:pPr>
              <w:cnfStyle w:val="000000100000" w:firstRow="0" w:lastRow="0" w:firstColumn="0" w:lastColumn="0" w:oddVBand="0" w:evenVBand="0" w:oddHBand="1" w:evenHBand="0" w:firstRowFirstColumn="0" w:firstRowLastColumn="0" w:lastRowFirstColumn="0" w:lastRowLastColumn="0"/>
            </w:pPr>
            <w:r w:rsidRPr="00D07472">
              <w:t>A facility which re</w:t>
            </w:r>
            <w:r w:rsidR="00A44F5E" w:rsidRPr="00D07472">
              <w:t>furbishes</w:t>
            </w:r>
            <w:r w:rsidRPr="00D07472">
              <w:t xml:space="preserve"> or recycles wood pallets</w:t>
            </w:r>
            <w:r w:rsidR="00BF775E" w:rsidRPr="00D07472">
              <w:t xml:space="preserve"> and other WPM associated with </w:t>
            </w:r>
            <w:r w:rsidR="0018353E" w:rsidRPr="00D07472">
              <w:t>imported cargo</w:t>
            </w:r>
            <w:r w:rsidRPr="00D07472">
              <w:t>.</w:t>
            </w:r>
          </w:p>
        </w:tc>
      </w:tr>
    </w:tbl>
    <w:p w14:paraId="4AB20BEF" w14:textId="422F2263" w:rsidR="0030536D" w:rsidRPr="0030536D" w:rsidRDefault="0030536D" w:rsidP="00D07472">
      <w:pPr>
        <w:rPr>
          <w:sz w:val="24"/>
          <w:szCs w:val="24"/>
        </w:rPr>
      </w:pPr>
    </w:p>
    <w:sectPr w:rsidR="0030536D" w:rsidRPr="0030536D" w:rsidSect="00103204">
      <w:headerReference w:type="default" r:id="rId27"/>
      <w:footerReference w:type="default" r:id="rId28"/>
      <w:footerReference w:type="first" r:id="rId29"/>
      <w:pgSz w:w="12240" w:h="15840"/>
      <w:pgMar w:top="450" w:right="1170" w:bottom="1080" w:left="1080" w:header="720" w:footer="39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8CB0D" w14:textId="77777777" w:rsidR="008A329F" w:rsidRDefault="008A329F">
      <w:r>
        <w:separator/>
      </w:r>
    </w:p>
  </w:endnote>
  <w:endnote w:type="continuationSeparator" w:id="0">
    <w:p w14:paraId="018C1E01" w14:textId="77777777" w:rsidR="008A329F" w:rsidRDefault="008A329F">
      <w:r>
        <w:continuationSeparator/>
      </w:r>
    </w:p>
  </w:endnote>
  <w:endnote w:type="continuationNotice" w:id="1">
    <w:p w14:paraId="634B605D" w14:textId="77777777" w:rsidR="008A329F" w:rsidRDefault="008A3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682995"/>
      <w:docPartObj>
        <w:docPartGallery w:val="Page Numbers (Bottom of Page)"/>
        <w:docPartUnique/>
      </w:docPartObj>
    </w:sdtPr>
    <w:sdtEndPr>
      <w:rPr>
        <w:noProof/>
      </w:rPr>
    </w:sdtEndPr>
    <w:sdtContent>
      <w:p w14:paraId="05BB9202" w14:textId="26DB36A4" w:rsidR="00524594" w:rsidRDefault="005245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011B7" w14:textId="6537CE09" w:rsidR="003D2BEC" w:rsidRPr="00505276" w:rsidRDefault="00505276" w:rsidP="00B85532">
    <w:pPr>
      <w:pStyle w:val="Footer"/>
      <w:rPr>
        <w:color w:val="000000" w:themeColor="text1"/>
        <w:sz w:val="16"/>
        <w:szCs w:val="16"/>
      </w:rPr>
    </w:pPr>
    <w:r w:rsidRPr="00505276">
      <w:rPr>
        <w:color w:val="000000" w:themeColor="text1"/>
        <w:sz w:val="16"/>
        <w:szCs w:val="16"/>
      </w:rPr>
      <w:t>11.08.2024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0ABF" w14:textId="4618D77D" w:rsidR="00FE6E32" w:rsidRDefault="00FE6E32">
    <w:pPr>
      <w:pStyle w:val="Footer"/>
      <w:jc w:val="right"/>
    </w:pPr>
    <w:r>
      <w:fldChar w:fldCharType="begin"/>
    </w:r>
    <w:r>
      <w:instrText xml:space="preserve"> PAGE   \* MERGEFORMAT </w:instrText>
    </w:r>
    <w:r>
      <w:fldChar w:fldCharType="separate"/>
    </w:r>
    <w:r>
      <w:rPr>
        <w:noProof/>
      </w:rPr>
      <w:t>2</w:t>
    </w:r>
    <w:r>
      <w:rPr>
        <w:noProof/>
      </w:rPr>
      <w:fldChar w:fldCharType="end"/>
    </w:r>
  </w:p>
  <w:p w14:paraId="042C3636" w14:textId="660AB949" w:rsidR="00F740CD" w:rsidRDefault="00F74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6658D" w14:textId="77777777" w:rsidR="008A329F" w:rsidRDefault="008A329F">
      <w:r>
        <w:separator/>
      </w:r>
    </w:p>
  </w:footnote>
  <w:footnote w:type="continuationSeparator" w:id="0">
    <w:p w14:paraId="2BE7C62A" w14:textId="77777777" w:rsidR="008A329F" w:rsidRDefault="008A329F">
      <w:r>
        <w:continuationSeparator/>
      </w:r>
    </w:p>
  </w:footnote>
  <w:footnote w:type="continuationNotice" w:id="1">
    <w:p w14:paraId="183B5CCD" w14:textId="77777777" w:rsidR="008A329F" w:rsidRDefault="008A3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11B6" w14:textId="19D4471C" w:rsidR="003D2BEC" w:rsidRDefault="005F107A">
    <w:pPr>
      <w:pStyle w:val="BodyText"/>
      <w:spacing w:line="14" w:lineRule="auto"/>
      <w:rPr>
        <w:sz w:val="20"/>
      </w:rPr>
    </w:pPr>
    <w:r>
      <w:rPr>
        <w:noProof/>
      </w:rPr>
      <mc:AlternateContent>
        <mc:Choice Requires="wps">
          <w:drawing>
            <wp:anchor distT="0" distB="0" distL="118745" distR="118745" simplePos="0" relativeHeight="251658240" behindDoc="1" locked="0" layoutInCell="1" allowOverlap="0" wp14:anchorId="776DB22B" wp14:editId="47BF77C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343650" cy="252095"/>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25209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BCE23E2" w14:textId="77F1BFD9" w:rsidR="00244F81" w:rsidRDefault="006D101D">
                              <w:pPr>
                                <w:pStyle w:val="Header"/>
                                <w:tabs>
                                  <w:tab w:val="clear" w:pos="4680"/>
                                  <w:tab w:val="clear" w:pos="9360"/>
                                </w:tabs>
                                <w:jc w:val="center"/>
                                <w:rPr>
                                  <w:caps/>
                                  <w:color w:val="FFFFFF" w:themeColor="background1"/>
                                </w:rPr>
                              </w:pPr>
                              <w:r>
                                <w:rPr>
                                  <w:caps/>
                                  <w:color w:val="FFFFFF" w:themeColor="background1"/>
                                </w:rPr>
                                <w:t>FY 2025 Port ENVIRONS SURVEY GUIDE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76DB22B" id="Rectangle 197" o:spid="_x0000_s1029" style="position:absolute;margin-left:0;margin-top:0;width:499.5pt;height:19.85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" o:allowoverlap="f" fillcolor="#70ad47 [3209]" stroked="f">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BCE23E2" w14:textId="77F1BFD9" w:rsidR="00244F81" w:rsidRDefault="006D101D">
                        <w:pPr>
                          <w:pStyle w:val="Header"/>
                          <w:tabs>
                            <w:tab w:val="clear" w:pos="4680"/>
                            <w:tab w:val="clear" w:pos="9360"/>
                          </w:tabs>
                          <w:jc w:val="center"/>
                          <w:rPr>
                            <w:caps/>
                            <w:color w:val="FFFFFF" w:themeColor="background1"/>
                          </w:rPr>
                        </w:pPr>
                        <w:r>
                          <w:rPr>
                            <w:caps/>
                            <w:color w:val="FFFFFF" w:themeColor="background1"/>
                          </w:rPr>
                          <w:t>FY 2025 Port ENVIRONS SURVEY GUIDE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8E0B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02AE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8B2C4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6C43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FE28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B27D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637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D040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94AD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527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E20A9"/>
    <w:multiLevelType w:val="hybridMultilevel"/>
    <w:tmpl w:val="49FE0374"/>
    <w:lvl w:ilvl="0" w:tplc="B156BD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506093"/>
    <w:multiLevelType w:val="hybridMultilevel"/>
    <w:tmpl w:val="617C2EEA"/>
    <w:lvl w:ilvl="0" w:tplc="D534DD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2D74AB"/>
    <w:multiLevelType w:val="hybridMultilevel"/>
    <w:tmpl w:val="90E04E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F87563"/>
    <w:multiLevelType w:val="hybridMultilevel"/>
    <w:tmpl w:val="2B001A84"/>
    <w:lvl w:ilvl="0" w:tplc="8BAE29F8">
      <w:numFmt w:val="bullet"/>
      <w:lvlText w:val="o"/>
      <w:lvlJc w:val="left"/>
      <w:pPr>
        <w:ind w:left="3280" w:hanging="360"/>
      </w:pPr>
      <w:rPr>
        <w:rFonts w:ascii="Courier New" w:eastAsia="Courier New" w:hAnsi="Courier New" w:cs="Courier New" w:hint="default"/>
        <w:w w:val="99"/>
        <w:sz w:val="20"/>
        <w:szCs w:val="20"/>
        <w:lang w:val="en-US" w:eastAsia="en-US" w:bidi="ar-SA"/>
      </w:rPr>
    </w:lvl>
    <w:lvl w:ilvl="1" w:tplc="78B661E4">
      <w:numFmt w:val="bullet"/>
      <w:lvlText w:val="•"/>
      <w:lvlJc w:val="left"/>
      <w:pPr>
        <w:ind w:left="4084" w:hanging="360"/>
      </w:pPr>
      <w:rPr>
        <w:rFonts w:hint="default"/>
        <w:lang w:val="en-US" w:eastAsia="en-US" w:bidi="ar-SA"/>
      </w:rPr>
    </w:lvl>
    <w:lvl w:ilvl="2" w:tplc="D9901FFA">
      <w:numFmt w:val="bullet"/>
      <w:lvlText w:val="•"/>
      <w:lvlJc w:val="left"/>
      <w:pPr>
        <w:ind w:left="4888" w:hanging="360"/>
      </w:pPr>
      <w:rPr>
        <w:rFonts w:hint="default"/>
        <w:lang w:val="en-US" w:eastAsia="en-US" w:bidi="ar-SA"/>
      </w:rPr>
    </w:lvl>
    <w:lvl w:ilvl="3" w:tplc="4246E97E">
      <w:numFmt w:val="bullet"/>
      <w:lvlText w:val="•"/>
      <w:lvlJc w:val="left"/>
      <w:pPr>
        <w:ind w:left="5692" w:hanging="360"/>
      </w:pPr>
      <w:rPr>
        <w:rFonts w:hint="default"/>
        <w:lang w:val="en-US" w:eastAsia="en-US" w:bidi="ar-SA"/>
      </w:rPr>
    </w:lvl>
    <w:lvl w:ilvl="4" w:tplc="0D3899BE">
      <w:numFmt w:val="bullet"/>
      <w:lvlText w:val="•"/>
      <w:lvlJc w:val="left"/>
      <w:pPr>
        <w:ind w:left="6496" w:hanging="360"/>
      </w:pPr>
      <w:rPr>
        <w:rFonts w:hint="default"/>
        <w:lang w:val="en-US" w:eastAsia="en-US" w:bidi="ar-SA"/>
      </w:rPr>
    </w:lvl>
    <w:lvl w:ilvl="5" w:tplc="9C08587A">
      <w:numFmt w:val="bullet"/>
      <w:lvlText w:val="•"/>
      <w:lvlJc w:val="left"/>
      <w:pPr>
        <w:ind w:left="7300" w:hanging="360"/>
      </w:pPr>
      <w:rPr>
        <w:rFonts w:hint="default"/>
        <w:lang w:val="en-US" w:eastAsia="en-US" w:bidi="ar-SA"/>
      </w:rPr>
    </w:lvl>
    <w:lvl w:ilvl="6" w:tplc="A23448E0">
      <w:numFmt w:val="bullet"/>
      <w:lvlText w:val="•"/>
      <w:lvlJc w:val="left"/>
      <w:pPr>
        <w:ind w:left="8104" w:hanging="360"/>
      </w:pPr>
      <w:rPr>
        <w:rFonts w:hint="default"/>
        <w:lang w:val="en-US" w:eastAsia="en-US" w:bidi="ar-SA"/>
      </w:rPr>
    </w:lvl>
    <w:lvl w:ilvl="7" w:tplc="2BF2360C">
      <w:numFmt w:val="bullet"/>
      <w:lvlText w:val="•"/>
      <w:lvlJc w:val="left"/>
      <w:pPr>
        <w:ind w:left="8908" w:hanging="360"/>
      </w:pPr>
      <w:rPr>
        <w:rFonts w:hint="default"/>
        <w:lang w:val="en-US" w:eastAsia="en-US" w:bidi="ar-SA"/>
      </w:rPr>
    </w:lvl>
    <w:lvl w:ilvl="8" w:tplc="D0DC4264">
      <w:numFmt w:val="bullet"/>
      <w:lvlText w:val="•"/>
      <w:lvlJc w:val="left"/>
      <w:pPr>
        <w:ind w:left="9712" w:hanging="360"/>
      </w:pPr>
      <w:rPr>
        <w:rFonts w:hint="default"/>
        <w:lang w:val="en-US" w:eastAsia="en-US" w:bidi="ar-SA"/>
      </w:rPr>
    </w:lvl>
  </w:abstractNum>
  <w:abstractNum w:abstractNumId="14" w15:restartNumberingAfterBreak="0">
    <w:nsid w:val="0FEF75F4"/>
    <w:multiLevelType w:val="hybridMultilevel"/>
    <w:tmpl w:val="902C4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623751"/>
    <w:multiLevelType w:val="hybridMultilevel"/>
    <w:tmpl w:val="DE3E8914"/>
    <w:lvl w:ilvl="0" w:tplc="35AC79E2">
      <w:start w:val="1"/>
      <w:numFmt w:val="decimal"/>
      <w:lvlText w:val="%1."/>
      <w:lvlJc w:val="left"/>
      <w:pPr>
        <w:ind w:left="1480" w:hanging="300"/>
      </w:pPr>
      <w:rPr>
        <w:rFonts w:ascii="Times New Roman" w:eastAsia="Times New Roman" w:hAnsi="Times New Roman" w:cs="Times New Roman" w:hint="default"/>
        <w:w w:val="100"/>
        <w:sz w:val="24"/>
        <w:szCs w:val="24"/>
        <w:lang w:val="en-US" w:eastAsia="en-US" w:bidi="ar-SA"/>
      </w:rPr>
    </w:lvl>
    <w:lvl w:ilvl="1" w:tplc="67407CA6">
      <w:numFmt w:val="bullet"/>
      <w:lvlText w:val=""/>
      <w:lvlJc w:val="left"/>
      <w:pPr>
        <w:ind w:left="2200" w:hanging="360"/>
      </w:pPr>
      <w:rPr>
        <w:rFonts w:ascii="Symbol" w:eastAsia="Symbol" w:hAnsi="Symbol" w:cs="Symbol" w:hint="default"/>
        <w:w w:val="100"/>
        <w:sz w:val="24"/>
        <w:szCs w:val="24"/>
        <w:lang w:val="en-US" w:eastAsia="en-US" w:bidi="ar-SA"/>
      </w:rPr>
    </w:lvl>
    <w:lvl w:ilvl="2" w:tplc="85BC07F6">
      <w:numFmt w:val="bullet"/>
      <w:lvlText w:val="•"/>
      <w:lvlJc w:val="left"/>
      <w:pPr>
        <w:ind w:left="3093" w:hanging="360"/>
      </w:pPr>
      <w:rPr>
        <w:rFonts w:hint="default"/>
        <w:lang w:val="en-US" w:eastAsia="en-US" w:bidi="ar-SA"/>
      </w:rPr>
    </w:lvl>
    <w:lvl w:ilvl="3" w:tplc="E3FA70B4">
      <w:numFmt w:val="bullet"/>
      <w:lvlText w:val="•"/>
      <w:lvlJc w:val="left"/>
      <w:pPr>
        <w:ind w:left="3986" w:hanging="360"/>
      </w:pPr>
      <w:rPr>
        <w:rFonts w:hint="default"/>
        <w:lang w:val="en-US" w:eastAsia="en-US" w:bidi="ar-SA"/>
      </w:rPr>
    </w:lvl>
    <w:lvl w:ilvl="4" w:tplc="28C6A420">
      <w:numFmt w:val="bullet"/>
      <w:lvlText w:val="•"/>
      <w:lvlJc w:val="left"/>
      <w:pPr>
        <w:ind w:left="4880" w:hanging="360"/>
      </w:pPr>
      <w:rPr>
        <w:rFonts w:hint="default"/>
        <w:lang w:val="en-US" w:eastAsia="en-US" w:bidi="ar-SA"/>
      </w:rPr>
    </w:lvl>
    <w:lvl w:ilvl="5" w:tplc="067E5536">
      <w:numFmt w:val="bullet"/>
      <w:lvlText w:val="•"/>
      <w:lvlJc w:val="left"/>
      <w:pPr>
        <w:ind w:left="5773" w:hanging="360"/>
      </w:pPr>
      <w:rPr>
        <w:rFonts w:hint="default"/>
        <w:lang w:val="en-US" w:eastAsia="en-US" w:bidi="ar-SA"/>
      </w:rPr>
    </w:lvl>
    <w:lvl w:ilvl="6" w:tplc="7B8AE9FC">
      <w:numFmt w:val="bullet"/>
      <w:lvlText w:val="•"/>
      <w:lvlJc w:val="left"/>
      <w:pPr>
        <w:ind w:left="6666" w:hanging="360"/>
      </w:pPr>
      <w:rPr>
        <w:rFonts w:hint="default"/>
        <w:lang w:val="en-US" w:eastAsia="en-US" w:bidi="ar-SA"/>
      </w:rPr>
    </w:lvl>
    <w:lvl w:ilvl="7" w:tplc="14BCB9EA">
      <w:numFmt w:val="bullet"/>
      <w:lvlText w:val="•"/>
      <w:lvlJc w:val="left"/>
      <w:pPr>
        <w:ind w:left="7560" w:hanging="360"/>
      </w:pPr>
      <w:rPr>
        <w:rFonts w:hint="default"/>
        <w:lang w:val="en-US" w:eastAsia="en-US" w:bidi="ar-SA"/>
      </w:rPr>
    </w:lvl>
    <w:lvl w:ilvl="8" w:tplc="D2C20F6A">
      <w:numFmt w:val="bullet"/>
      <w:lvlText w:val="•"/>
      <w:lvlJc w:val="left"/>
      <w:pPr>
        <w:ind w:left="8453" w:hanging="360"/>
      </w:pPr>
      <w:rPr>
        <w:rFonts w:hint="default"/>
        <w:lang w:val="en-US" w:eastAsia="en-US" w:bidi="ar-SA"/>
      </w:rPr>
    </w:lvl>
  </w:abstractNum>
  <w:abstractNum w:abstractNumId="16" w15:restartNumberingAfterBreak="0">
    <w:nsid w:val="1A9C1558"/>
    <w:multiLevelType w:val="hybridMultilevel"/>
    <w:tmpl w:val="2C48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F238C0"/>
    <w:multiLevelType w:val="multilevel"/>
    <w:tmpl w:val="D26286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7ED745A"/>
    <w:multiLevelType w:val="multilevel"/>
    <w:tmpl w:val="F130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FA059D"/>
    <w:multiLevelType w:val="hybridMultilevel"/>
    <w:tmpl w:val="148EFD8E"/>
    <w:lvl w:ilvl="0" w:tplc="0B2CFE90">
      <w:start w:val="1"/>
      <w:numFmt w:val="bullet"/>
      <w:lvlText w:val=""/>
      <w:lvlJc w:val="left"/>
      <w:pPr>
        <w:tabs>
          <w:tab w:val="num" w:pos="720"/>
        </w:tabs>
        <w:ind w:left="720" w:hanging="360"/>
      </w:pPr>
      <w:rPr>
        <w:rFonts w:ascii="Symbol" w:hAnsi="Symbol" w:hint="default"/>
        <w:sz w:val="20"/>
      </w:rPr>
    </w:lvl>
    <w:lvl w:ilvl="1" w:tplc="5EE2A33E" w:tentative="1">
      <w:start w:val="1"/>
      <w:numFmt w:val="bullet"/>
      <w:lvlText w:val="o"/>
      <w:lvlJc w:val="left"/>
      <w:pPr>
        <w:tabs>
          <w:tab w:val="num" w:pos="1440"/>
        </w:tabs>
        <w:ind w:left="1440" w:hanging="360"/>
      </w:pPr>
      <w:rPr>
        <w:rFonts w:ascii="Courier New" w:hAnsi="Courier New" w:hint="default"/>
        <w:sz w:val="20"/>
      </w:rPr>
    </w:lvl>
    <w:lvl w:ilvl="2" w:tplc="15D4C172" w:tentative="1">
      <w:start w:val="1"/>
      <w:numFmt w:val="bullet"/>
      <w:lvlText w:val=""/>
      <w:lvlJc w:val="left"/>
      <w:pPr>
        <w:tabs>
          <w:tab w:val="num" w:pos="2160"/>
        </w:tabs>
        <w:ind w:left="2160" w:hanging="360"/>
      </w:pPr>
      <w:rPr>
        <w:rFonts w:ascii="Wingdings" w:hAnsi="Wingdings" w:hint="default"/>
        <w:sz w:val="20"/>
      </w:rPr>
    </w:lvl>
    <w:lvl w:ilvl="3" w:tplc="CFD0F348" w:tentative="1">
      <w:start w:val="1"/>
      <w:numFmt w:val="bullet"/>
      <w:lvlText w:val=""/>
      <w:lvlJc w:val="left"/>
      <w:pPr>
        <w:tabs>
          <w:tab w:val="num" w:pos="2880"/>
        </w:tabs>
        <w:ind w:left="2880" w:hanging="360"/>
      </w:pPr>
      <w:rPr>
        <w:rFonts w:ascii="Wingdings" w:hAnsi="Wingdings" w:hint="default"/>
        <w:sz w:val="20"/>
      </w:rPr>
    </w:lvl>
    <w:lvl w:ilvl="4" w:tplc="CD723C92" w:tentative="1">
      <w:start w:val="1"/>
      <w:numFmt w:val="bullet"/>
      <w:lvlText w:val=""/>
      <w:lvlJc w:val="left"/>
      <w:pPr>
        <w:tabs>
          <w:tab w:val="num" w:pos="3600"/>
        </w:tabs>
        <w:ind w:left="3600" w:hanging="360"/>
      </w:pPr>
      <w:rPr>
        <w:rFonts w:ascii="Wingdings" w:hAnsi="Wingdings" w:hint="default"/>
        <w:sz w:val="20"/>
      </w:rPr>
    </w:lvl>
    <w:lvl w:ilvl="5" w:tplc="FD624D78" w:tentative="1">
      <w:start w:val="1"/>
      <w:numFmt w:val="bullet"/>
      <w:lvlText w:val=""/>
      <w:lvlJc w:val="left"/>
      <w:pPr>
        <w:tabs>
          <w:tab w:val="num" w:pos="4320"/>
        </w:tabs>
        <w:ind w:left="4320" w:hanging="360"/>
      </w:pPr>
      <w:rPr>
        <w:rFonts w:ascii="Wingdings" w:hAnsi="Wingdings" w:hint="default"/>
        <w:sz w:val="20"/>
      </w:rPr>
    </w:lvl>
    <w:lvl w:ilvl="6" w:tplc="659A4AAC" w:tentative="1">
      <w:start w:val="1"/>
      <w:numFmt w:val="bullet"/>
      <w:lvlText w:val=""/>
      <w:lvlJc w:val="left"/>
      <w:pPr>
        <w:tabs>
          <w:tab w:val="num" w:pos="5040"/>
        </w:tabs>
        <w:ind w:left="5040" w:hanging="360"/>
      </w:pPr>
      <w:rPr>
        <w:rFonts w:ascii="Wingdings" w:hAnsi="Wingdings" w:hint="default"/>
        <w:sz w:val="20"/>
      </w:rPr>
    </w:lvl>
    <w:lvl w:ilvl="7" w:tplc="307085FA" w:tentative="1">
      <w:start w:val="1"/>
      <w:numFmt w:val="bullet"/>
      <w:lvlText w:val=""/>
      <w:lvlJc w:val="left"/>
      <w:pPr>
        <w:tabs>
          <w:tab w:val="num" w:pos="5760"/>
        </w:tabs>
        <w:ind w:left="5760" w:hanging="360"/>
      </w:pPr>
      <w:rPr>
        <w:rFonts w:ascii="Wingdings" w:hAnsi="Wingdings" w:hint="default"/>
        <w:sz w:val="20"/>
      </w:rPr>
    </w:lvl>
    <w:lvl w:ilvl="8" w:tplc="3E3ABCB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D36E3"/>
    <w:multiLevelType w:val="hybridMultilevel"/>
    <w:tmpl w:val="C7F46300"/>
    <w:lvl w:ilvl="0" w:tplc="67685B3E">
      <w:start w:val="1"/>
      <w:numFmt w:val="decimal"/>
      <w:lvlText w:val="%1)"/>
      <w:lvlJc w:val="left"/>
      <w:pPr>
        <w:ind w:left="2200" w:hanging="360"/>
      </w:pPr>
      <w:rPr>
        <w:rFonts w:ascii="Times New Roman" w:eastAsia="Times New Roman" w:hAnsi="Times New Roman" w:cs="Times New Roman" w:hint="default"/>
        <w:w w:val="100"/>
        <w:sz w:val="24"/>
        <w:szCs w:val="24"/>
        <w:lang w:val="en-US" w:eastAsia="en-US" w:bidi="ar-SA"/>
      </w:rPr>
    </w:lvl>
    <w:lvl w:ilvl="1" w:tplc="BB1C98AA">
      <w:numFmt w:val="bullet"/>
      <w:lvlText w:val="•"/>
      <w:lvlJc w:val="left"/>
      <w:pPr>
        <w:ind w:left="3004" w:hanging="360"/>
      </w:pPr>
      <w:rPr>
        <w:rFonts w:hint="default"/>
        <w:lang w:val="en-US" w:eastAsia="en-US" w:bidi="ar-SA"/>
      </w:rPr>
    </w:lvl>
    <w:lvl w:ilvl="2" w:tplc="2B220210">
      <w:numFmt w:val="bullet"/>
      <w:lvlText w:val="•"/>
      <w:lvlJc w:val="left"/>
      <w:pPr>
        <w:ind w:left="3808" w:hanging="360"/>
      </w:pPr>
      <w:rPr>
        <w:rFonts w:hint="default"/>
        <w:lang w:val="en-US" w:eastAsia="en-US" w:bidi="ar-SA"/>
      </w:rPr>
    </w:lvl>
    <w:lvl w:ilvl="3" w:tplc="A0FA2CB6">
      <w:numFmt w:val="bullet"/>
      <w:lvlText w:val="•"/>
      <w:lvlJc w:val="left"/>
      <w:pPr>
        <w:ind w:left="4612" w:hanging="360"/>
      </w:pPr>
      <w:rPr>
        <w:rFonts w:hint="default"/>
        <w:lang w:val="en-US" w:eastAsia="en-US" w:bidi="ar-SA"/>
      </w:rPr>
    </w:lvl>
    <w:lvl w:ilvl="4" w:tplc="8918E828">
      <w:numFmt w:val="bullet"/>
      <w:lvlText w:val="•"/>
      <w:lvlJc w:val="left"/>
      <w:pPr>
        <w:ind w:left="5416" w:hanging="360"/>
      </w:pPr>
      <w:rPr>
        <w:rFonts w:hint="default"/>
        <w:lang w:val="en-US" w:eastAsia="en-US" w:bidi="ar-SA"/>
      </w:rPr>
    </w:lvl>
    <w:lvl w:ilvl="5" w:tplc="E1900200">
      <w:numFmt w:val="bullet"/>
      <w:lvlText w:val="•"/>
      <w:lvlJc w:val="left"/>
      <w:pPr>
        <w:ind w:left="6220" w:hanging="360"/>
      </w:pPr>
      <w:rPr>
        <w:rFonts w:hint="default"/>
        <w:lang w:val="en-US" w:eastAsia="en-US" w:bidi="ar-SA"/>
      </w:rPr>
    </w:lvl>
    <w:lvl w:ilvl="6" w:tplc="0122DC5A">
      <w:numFmt w:val="bullet"/>
      <w:lvlText w:val="•"/>
      <w:lvlJc w:val="left"/>
      <w:pPr>
        <w:ind w:left="7024" w:hanging="360"/>
      </w:pPr>
      <w:rPr>
        <w:rFonts w:hint="default"/>
        <w:lang w:val="en-US" w:eastAsia="en-US" w:bidi="ar-SA"/>
      </w:rPr>
    </w:lvl>
    <w:lvl w:ilvl="7" w:tplc="05D4EF6C">
      <w:numFmt w:val="bullet"/>
      <w:lvlText w:val="•"/>
      <w:lvlJc w:val="left"/>
      <w:pPr>
        <w:ind w:left="7828" w:hanging="360"/>
      </w:pPr>
      <w:rPr>
        <w:rFonts w:hint="default"/>
        <w:lang w:val="en-US" w:eastAsia="en-US" w:bidi="ar-SA"/>
      </w:rPr>
    </w:lvl>
    <w:lvl w:ilvl="8" w:tplc="C76ACCD0">
      <w:numFmt w:val="bullet"/>
      <w:lvlText w:val="•"/>
      <w:lvlJc w:val="left"/>
      <w:pPr>
        <w:ind w:left="8632" w:hanging="360"/>
      </w:pPr>
      <w:rPr>
        <w:rFonts w:hint="default"/>
        <w:lang w:val="en-US" w:eastAsia="en-US" w:bidi="ar-SA"/>
      </w:rPr>
    </w:lvl>
  </w:abstractNum>
  <w:abstractNum w:abstractNumId="21" w15:restartNumberingAfterBreak="0">
    <w:nsid w:val="32702285"/>
    <w:multiLevelType w:val="hybridMultilevel"/>
    <w:tmpl w:val="941E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90988"/>
    <w:multiLevelType w:val="hybridMultilevel"/>
    <w:tmpl w:val="1B82A9EC"/>
    <w:lvl w:ilvl="0" w:tplc="7F50B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96797"/>
    <w:multiLevelType w:val="hybridMultilevel"/>
    <w:tmpl w:val="C036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96E72"/>
    <w:multiLevelType w:val="multilevel"/>
    <w:tmpl w:val="C5A2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080F57"/>
    <w:multiLevelType w:val="hybridMultilevel"/>
    <w:tmpl w:val="8200A6F2"/>
    <w:lvl w:ilvl="0" w:tplc="2EA4CF64">
      <w:start w:val="1"/>
      <w:numFmt w:val="bullet"/>
      <w:lvlText w:val=""/>
      <w:lvlJc w:val="left"/>
      <w:pPr>
        <w:tabs>
          <w:tab w:val="num" w:pos="720"/>
        </w:tabs>
        <w:ind w:left="720" w:hanging="360"/>
      </w:pPr>
      <w:rPr>
        <w:rFonts w:ascii="Symbol" w:hAnsi="Symbol" w:hint="default"/>
        <w:sz w:val="20"/>
      </w:rPr>
    </w:lvl>
    <w:lvl w:ilvl="1" w:tplc="C660DB7E" w:tentative="1">
      <w:start w:val="1"/>
      <w:numFmt w:val="bullet"/>
      <w:lvlText w:val="o"/>
      <w:lvlJc w:val="left"/>
      <w:pPr>
        <w:tabs>
          <w:tab w:val="num" w:pos="1440"/>
        </w:tabs>
        <w:ind w:left="1440" w:hanging="360"/>
      </w:pPr>
      <w:rPr>
        <w:rFonts w:ascii="Courier New" w:hAnsi="Courier New" w:hint="default"/>
        <w:sz w:val="20"/>
      </w:rPr>
    </w:lvl>
    <w:lvl w:ilvl="2" w:tplc="16EE2D2E" w:tentative="1">
      <w:start w:val="1"/>
      <w:numFmt w:val="bullet"/>
      <w:lvlText w:val=""/>
      <w:lvlJc w:val="left"/>
      <w:pPr>
        <w:tabs>
          <w:tab w:val="num" w:pos="2160"/>
        </w:tabs>
        <w:ind w:left="2160" w:hanging="360"/>
      </w:pPr>
      <w:rPr>
        <w:rFonts w:ascii="Wingdings" w:hAnsi="Wingdings" w:hint="default"/>
        <w:sz w:val="20"/>
      </w:rPr>
    </w:lvl>
    <w:lvl w:ilvl="3" w:tplc="88687D6C" w:tentative="1">
      <w:start w:val="1"/>
      <w:numFmt w:val="bullet"/>
      <w:lvlText w:val=""/>
      <w:lvlJc w:val="left"/>
      <w:pPr>
        <w:tabs>
          <w:tab w:val="num" w:pos="2880"/>
        </w:tabs>
        <w:ind w:left="2880" w:hanging="360"/>
      </w:pPr>
      <w:rPr>
        <w:rFonts w:ascii="Wingdings" w:hAnsi="Wingdings" w:hint="default"/>
        <w:sz w:val="20"/>
      </w:rPr>
    </w:lvl>
    <w:lvl w:ilvl="4" w:tplc="36A83888" w:tentative="1">
      <w:start w:val="1"/>
      <w:numFmt w:val="bullet"/>
      <w:lvlText w:val=""/>
      <w:lvlJc w:val="left"/>
      <w:pPr>
        <w:tabs>
          <w:tab w:val="num" w:pos="3600"/>
        </w:tabs>
        <w:ind w:left="3600" w:hanging="360"/>
      </w:pPr>
      <w:rPr>
        <w:rFonts w:ascii="Wingdings" w:hAnsi="Wingdings" w:hint="default"/>
        <w:sz w:val="20"/>
      </w:rPr>
    </w:lvl>
    <w:lvl w:ilvl="5" w:tplc="3E3AAB40" w:tentative="1">
      <w:start w:val="1"/>
      <w:numFmt w:val="bullet"/>
      <w:lvlText w:val=""/>
      <w:lvlJc w:val="left"/>
      <w:pPr>
        <w:tabs>
          <w:tab w:val="num" w:pos="4320"/>
        </w:tabs>
        <w:ind w:left="4320" w:hanging="360"/>
      </w:pPr>
      <w:rPr>
        <w:rFonts w:ascii="Wingdings" w:hAnsi="Wingdings" w:hint="default"/>
        <w:sz w:val="20"/>
      </w:rPr>
    </w:lvl>
    <w:lvl w:ilvl="6" w:tplc="2304A344" w:tentative="1">
      <w:start w:val="1"/>
      <w:numFmt w:val="bullet"/>
      <w:lvlText w:val=""/>
      <w:lvlJc w:val="left"/>
      <w:pPr>
        <w:tabs>
          <w:tab w:val="num" w:pos="5040"/>
        </w:tabs>
        <w:ind w:left="5040" w:hanging="360"/>
      </w:pPr>
      <w:rPr>
        <w:rFonts w:ascii="Wingdings" w:hAnsi="Wingdings" w:hint="default"/>
        <w:sz w:val="20"/>
      </w:rPr>
    </w:lvl>
    <w:lvl w:ilvl="7" w:tplc="14ECF68C" w:tentative="1">
      <w:start w:val="1"/>
      <w:numFmt w:val="bullet"/>
      <w:lvlText w:val=""/>
      <w:lvlJc w:val="left"/>
      <w:pPr>
        <w:tabs>
          <w:tab w:val="num" w:pos="5760"/>
        </w:tabs>
        <w:ind w:left="5760" w:hanging="360"/>
      </w:pPr>
      <w:rPr>
        <w:rFonts w:ascii="Wingdings" w:hAnsi="Wingdings" w:hint="default"/>
        <w:sz w:val="20"/>
      </w:rPr>
    </w:lvl>
    <w:lvl w:ilvl="8" w:tplc="18C49072"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522D23"/>
    <w:multiLevelType w:val="hybridMultilevel"/>
    <w:tmpl w:val="A664F1E8"/>
    <w:lvl w:ilvl="0" w:tplc="04090003">
      <w:start w:val="1"/>
      <w:numFmt w:val="bullet"/>
      <w:lvlText w:val="o"/>
      <w:lvlJc w:val="left"/>
      <w:pPr>
        <w:ind w:left="1080" w:hanging="360"/>
      </w:pPr>
      <w:rPr>
        <w:rFonts w:ascii="Courier New" w:hAnsi="Courier New" w:cs="Courier New"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3612C4"/>
    <w:multiLevelType w:val="hybridMultilevel"/>
    <w:tmpl w:val="57E4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B62F7"/>
    <w:multiLevelType w:val="hybridMultilevel"/>
    <w:tmpl w:val="CF7C51A4"/>
    <w:lvl w:ilvl="0" w:tplc="D534DD8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BB014D"/>
    <w:multiLevelType w:val="hybridMultilevel"/>
    <w:tmpl w:val="E47C2AE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E4F41"/>
    <w:multiLevelType w:val="hybridMultilevel"/>
    <w:tmpl w:val="5CD853F2"/>
    <w:lvl w:ilvl="0" w:tplc="D534DD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41B9B"/>
    <w:multiLevelType w:val="hybridMultilevel"/>
    <w:tmpl w:val="78724E06"/>
    <w:lvl w:ilvl="0" w:tplc="4B8A7C68">
      <w:start w:val="1"/>
      <w:numFmt w:val="upperRoman"/>
      <w:lvlText w:val="%1)"/>
      <w:lvlJc w:val="left"/>
      <w:pPr>
        <w:tabs>
          <w:tab w:val="num" w:pos="360"/>
        </w:tabs>
        <w:ind w:left="360" w:hanging="360"/>
      </w:pPr>
      <w:rPr>
        <w:rFonts w:ascii="Times New Roman" w:hAnsi="Times New Roman" w:cs="Times New Roman" w:hint="default"/>
        <w:sz w:val="24"/>
        <w:szCs w:val="24"/>
      </w:rPr>
    </w:lvl>
    <w:lvl w:ilvl="1" w:tplc="16B21F3C">
      <w:start w:val="1"/>
      <w:numFmt w:val="upperLetter"/>
      <w:lvlText w:val="%2)"/>
      <w:lvlJc w:val="left"/>
      <w:pPr>
        <w:tabs>
          <w:tab w:val="num" w:pos="720"/>
        </w:tabs>
        <w:ind w:left="720" w:hanging="360"/>
      </w:pPr>
      <w:rPr>
        <w:rFonts w:ascii="Times New Roman" w:hAnsi="Times New Roman" w:cs="Times New Roman" w:hint="default"/>
        <w:b/>
        <w:sz w:val="24"/>
        <w:szCs w:val="24"/>
      </w:rPr>
    </w:lvl>
    <w:lvl w:ilvl="2" w:tplc="99D274C4">
      <w:start w:val="1"/>
      <w:numFmt w:val="bullet"/>
      <w:lvlText w:val=""/>
      <w:lvlJc w:val="left"/>
      <w:pPr>
        <w:tabs>
          <w:tab w:val="num" w:pos="1080"/>
        </w:tabs>
        <w:ind w:left="1080" w:hanging="360"/>
      </w:pPr>
      <w:rPr>
        <w:rFonts w:ascii="Symbol" w:hAnsi="Symbol" w:hint="default"/>
        <w:b/>
        <w:sz w:val="24"/>
        <w:szCs w:val="24"/>
      </w:rPr>
    </w:lvl>
    <w:lvl w:ilvl="3" w:tplc="1D442568">
      <w:start w:val="1"/>
      <w:numFmt w:val="decimal"/>
      <w:lvlText w:val="(%4)"/>
      <w:lvlJc w:val="left"/>
      <w:pPr>
        <w:tabs>
          <w:tab w:val="num" w:pos="1440"/>
        </w:tabs>
        <w:ind w:left="1440" w:hanging="360"/>
      </w:pPr>
      <w:rPr>
        <w:b/>
      </w:rPr>
    </w:lvl>
    <w:lvl w:ilvl="4" w:tplc="8D3243BE">
      <w:start w:val="1"/>
      <w:numFmt w:val="lowerLetter"/>
      <w:lvlText w:val="%5."/>
      <w:lvlJc w:val="left"/>
      <w:pPr>
        <w:tabs>
          <w:tab w:val="num" w:pos="1800"/>
        </w:tabs>
        <w:ind w:left="1800" w:hanging="360"/>
      </w:pPr>
      <w:rPr>
        <w:sz w:val="24"/>
        <w:szCs w:val="24"/>
      </w:rPr>
    </w:lvl>
    <w:lvl w:ilvl="5" w:tplc="4DE6F996">
      <w:start w:val="1"/>
      <w:numFmt w:val="lowerRoman"/>
      <w:lvlText w:val="(%6)"/>
      <w:lvlJc w:val="left"/>
      <w:pPr>
        <w:tabs>
          <w:tab w:val="num" w:pos="2160"/>
        </w:tabs>
        <w:ind w:left="2160" w:hanging="360"/>
      </w:pPr>
    </w:lvl>
    <w:lvl w:ilvl="6" w:tplc="87A8AEB0">
      <w:start w:val="1"/>
      <w:numFmt w:val="decimal"/>
      <w:lvlText w:val="%7."/>
      <w:lvlJc w:val="left"/>
      <w:pPr>
        <w:tabs>
          <w:tab w:val="num" w:pos="2520"/>
        </w:tabs>
        <w:ind w:left="2520" w:hanging="360"/>
      </w:pPr>
    </w:lvl>
    <w:lvl w:ilvl="7" w:tplc="3CA27D2C">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tplc="5EE00D52">
      <w:start w:val="1"/>
      <w:numFmt w:val="lowerRoman"/>
      <w:lvlText w:val="%9."/>
      <w:lvlJc w:val="left"/>
      <w:pPr>
        <w:tabs>
          <w:tab w:val="num" w:pos="3240"/>
        </w:tabs>
        <w:ind w:left="3240" w:hanging="360"/>
      </w:pPr>
    </w:lvl>
  </w:abstractNum>
  <w:abstractNum w:abstractNumId="32" w15:restartNumberingAfterBreak="0">
    <w:nsid w:val="59776B1C"/>
    <w:multiLevelType w:val="hybridMultilevel"/>
    <w:tmpl w:val="B04E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40AF6"/>
    <w:multiLevelType w:val="hybridMultilevel"/>
    <w:tmpl w:val="5AF6E9E8"/>
    <w:lvl w:ilvl="0" w:tplc="D534DD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E1AA2"/>
    <w:multiLevelType w:val="hybridMultilevel"/>
    <w:tmpl w:val="F10CDC8E"/>
    <w:lvl w:ilvl="0" w:tplc="D534DD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A29CD"/>
    <w:multiLevelType w:val="hybridMultilevel"/>
    <w:tmpl w:val="D32827E8"/>
    <w:lvl w:ilvl="0" w:tplc="367A5C8E">
      <w:numFmt w:val="bullet"/>
      <w:lvlText w:val=""/>
      <w:lvlJc w:val="left"/>
      <w:pPr>
        <w:ind w:left="1840" w:hanging="360"/>
      </w:pPr>
      <w:rPr>
        <w:rFonts w:hint="default"/>
        <w:w w:val="99"/>
        <w:lang w:val="en-US" w:eastAsia="en-US" w:bidi="ar-SA"/>
      </w:rPr>
    </w:lvl>
    <w:lvl w:ilvl="1" w:tplc="2864F47A">
      <w:numFmt w:val="bullet"/>
      <w:lvlText w:val="•"/>
      <w:lvlJc w:val="left"/>
      <w:pPr>
        <w:ind w:left="2680" w:hanging="360"/>
      </w:pPr>
      <w:rPr>
        <w:rFonts w:hint="default"/>
        <w:lang w:val="en-US" w:eastAsia="en-US" w:bidi="ar-SA"/>
      </w:rPr>
    </w:lvl>
    <w:lvl w:ilvl="2" w:tplc="897E3504">
      <w:numFmt w:val="bullet"/>
      <w:lvlText w:val="•"/>
      <w:lvlJc w:val="left"/>
      <w:pPr>
        <w:ind w:left="3520" w:hanging="360"/>
      </w:pPr>
      <w:rPr>
        <w:rFonts w:hint="default"/>
        <w:lang w:val="en-US" w:eastAsia="en-US" w:bidi="ar-SA"/>
      </w:rPr>
    </w:lvl>
    <w:lvl w:ilvl="3" w:tplc="6C906F0A">
      <w:numFmt w:val="bullet"/>
      <w:lvlText w:val="•"/>
      <w:lvlJc w:val="left"/>
      <w:pPr>
        <w:ind w:left="4360" w:hanging="360"/>
      </w:pPr>
      <w:rPr>
        <w:rFonts w:hint="default"/>
        <w:lang w:val="en-US" w:eastAsia="en-US" w:bidi="ar-SA"/>
      </w:rPr>
    </w:lvl>
    <w:lvl w:ilvl="4" w:tplc="6F546E4C">
      <w:numFmt w:val="bullet"/>
      <w:lvlText w:val="•"/>
      <w:lvlJc w:val="left"/>
      <w:pPr>
        <w:ind w:left="5200" w:hanging="360"/>
      </w:pPr>
      <w:rPr>
        <w:rFonts w:hint="default"/>
        <w:lang w:val="en-US" w:eastAsia="en-US" w:bidi="ar-SA"/>
      </w:rPr>
    </w:lvl>
    <w:lvl w:ilvl="5" w:tplc="D862CF2C">
      <w:numFmt w:val="bullet"/>
      <w:lvlText w:val="•"/>
      <w:lvlJc w:val="left"/>
      <w:pPr>
        <w:ind w:left="6040" w:hanging="360"/>
      </w:pPr>
      <w:rPr>
        <w:rFonts w:hint="default"/>
        <w:lang w:val="en-US" w:eastAsia="en-US" w:bidi="ar-SA"/>
      </w:rPr>
    </w:lvl>
    <w:lvl w:ilvl="6" w:tplc="726272E0">
      <w:numFmt w:val="bullet"/>
      <w:lvlText w:val="•"/>
      <w:lvlJc w:val="left"/>
      <w:pPr>
        <w:ind w:left="6880" w:hanging="360"/>
      </w:pPr>
      <w:rPr>
        <w:rFonts w:hint="default"/>
        <w:lang w:val="en-US" w:eastAsia="en-US" w:bidi="ar-SA"/>
      </w:rPr>
    </w:lvl>
    <w:lvl w:ilvl="7" w:tplc="6638EB36">
      <w:numFmt w:val="bullet"/>
      <w:lvlText w:val="•"/>
      <w:lvlJc w:val="left"/>
      <w:pPr>
        <w:ind w:left="7720" w:hanging="360"/>
      </w:pPr>
      <w:rPr>
        <w:rFonts w:hint="default"/>
        <w:lang w:val="en-US" w:eastAsia="en-US" w:bidi="ar-SA"/>
      </w:rPr>
    </w:lvl>
    <w:lvl w:ilvl="8" w:tplc="3FBEBE32">
      <w:numFmt w:val="bullet"/>
      <w:lvlText w:val="•"/>
      <w:lvlJc w:val="left"/>
      <w:pPr>
        <w:ind w:left="8560" w:hanging="360"/>
      </w:pPr>
      <w:rPr>
        <w:rFonts w:hint="default"/>
        <w:lang w:val="en-US" w:eastAsia="en-US" w:bidi="ar-SA"/>
      </w:rPr>
    </w:lvl>
  </w:abstractNum>
  <w:abstractNum w:abstractNumId="36" w15:restartNumberingAfterBreak="0">
    <w:nsid w:val="6454389D"/>
    <w:multiLevelType w:val="hybridMultilevel"/>
    <w:tmpl w:val="39B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8481D"/>
    <w:multiLevelType w:val="hybridMultilevel"/>
    <w:tmpl w:val="6B18F4C8"/>
    <w:lvl w:ilvl="0" w:tplc="6C1039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EB57F1"/>
    <w:multiLevelType w:val="hybridMultilevel"/>
    <w:tmpl w:val="E0968D00"/>
    <w:lvl w:ilvl="0" w:tplc="BC185E76">
      <w:numFmt w:val="bullet"/>
      <w:lvlText w:val=""/>
      <w:lvlJc w:val="left"/>
      <w:pPr>
        <w:ind w:left="2200" w:hanging="360"/>
      </w:pPr>
      <w:rPr>
        <w:rFonts w:ascii="Symbol" w:eastAsia="Symbol" w:hAnsi="Symbol" w:cs="Symbol" w:hint="default"/>
        <w:w w:val="100"/>
        <w:sz w:val="24"/>
        <w:szCs w:val="24"/>
        <w:lang w:val="en-US" w:eastAsia="en-US" w:bidi="ar-SA"/>
      </w:rPr>
    </w:lvl>
    <w:lvl w:ilvl="1" w:tplc="3D66DCC6">
      <w:numFmt w:val="bullet"/>
      <w:lvlText w:val="•"/>
      <w:lvlJc w:val="left"/>
      <w:pPr>
        <w:ind w:left="3004" w:hanging="360"/>
      </w:pPr>
      <w:rPr>
        <w:rFonts w:hint="default"/>
        <w:lang w:val="en-US" w:eastAsia="en-US" w:bidi="ar-SA"/>
      </w:rPr>
    </w:lvl>
    <w:lvl w:ilvl="2" w:tplc="24AC4714">
      <w:numFmt w:val="bullet"/>
      <w:lvlText w:val="•"/>
      <w:lvlJc w:val="left"/>
      <w:pPr>
        <w:ind w:left="3808" w:hanging="360"/>
      </w:pPr>
      <w:rPr>
        <w:rFonts w:hint="default"/>
        <w:lang w:val="en-US" w:eastAsia="en-US" w:bidi="ar-SA"/>
      </w:rPr>
    </w:lvl>
    <w:lvl w:ilvl="3" w:tplc="4184C78A">
      <w:numFmt w:val="bullet"/>
      <w:lvlText w:val="•"/>
      <w:lvlJc w:val="left"/>
      <w:pPr>
        <w:ind w:left="4612" w:hanging="360"/>
      </w:pPr>
      <w:rPr>
        <w:rFonts w:hint="default"/>
        <w:lang w:val="en-US" w:eastAsia="en-US" w:bidi="ar-SA"/>
      </w:rPr>
    </w:lvl>
    <w:lvl w:ilvl="4" w:tplc="9B9081A2">
      <w:numFmt w:val="bullet"/>
      <w:lvlText w:val="•"/>
      <w:lvlJc w:val="left"/>
      <w:pPr>
        <w:ind w:left="5416" w:hanging="360"/>
      </w:pPr>
      <w:rPr>
        <w:rFonts w:hint="default"/>
        <w:lang w:val="en-US" w:eastAsia="en-US" w:bidi="ar-SA"/>
      </w:rPr>
    </w:lvl>
    <w:lvl w:ilvl="5" w:tplc="B94070F0">
      <w:numFmt w:val="bullet"/>
      <w:lvlText w:val="•"/>
      <w:lvlJc w:val="left"/>
      <w:pPr>
        <w:ind w:left="6220" w:hanging="360"/>
      </w:pPr>
      <w:rPr>
        <w:rFonts w:hint="default"/>
        <w:lang w:val="en-US" w:eastAsia="en-US" w:bidi="ar-SA"/>
      </w:rPr>
    </w:lvl>
    <w:lvl w:ilvl="6" w:tplc="1B607B58">
      <w:numFmt w:val="bullet"/>
      <w:lvlText w:val="•"/>
      <w:lvlJc w:val="left"/>
      <w:pPr>
        <w:ind w:left="7024" w:hanging="360"/>
      </w:pPr>
      <w:rPr>
        <w:rFonts w:hint="default"/>
        <w:lang w:val="en-US" w:eastAsia="en-US" w:bidi="ar-SA"/>
      </w:rPr>
    </w:lvl>
    <w:lvl w:ilvl="7" w:tplc="53C63F7E">
      <w:numFmt w:val="bullet"/>
      <w:lvlText w:val="•"/>
      <w:lvlJc w:val="left"/>
      <w:pPr>
        <w:ind w:left="7828" w:hanging="360"/>
      </w:pPr>
      <w:rPr>
        <w:rFonts w:hint="default"/>
        <w:lang w:val="en-US" w:eastAsia="en-US" w:bidi="ar-SA"/>
      </w:rPr>
    </w:lvl>
    <w:lvl w:ilvl="8" w:tplc="1B6C7E8A">
      <w:numFmt w:val="bullet"/>
      <w:lvlText w:val="•"/>
      <w:lvlJc w:val="left"/>
      <w:pPr>
        <w:ind w:left="8632" w:hanging="360"/>
      </w:pPr>
      <w:rPr>
        <w:rFonts w:hint="default"/>
        <w:lang w:val="en-US" w:eastAsia="en-US" w:bidi="ar-SA"/>
      </w:rPr>
    </w:lvl>
  </w:abstractNum>
  <w:abstractNum w:abstractNumId="39" w15:restartNumberingAfterBreak="0">
    <w:nsid w:val="6E213688"/>
    <w:multiLevelType w:val="hybridMultilevel"/>
    <w:tmpl w:val="8C5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E443E"/>
    <w:multiLevelType w:val="multilevel"/>
    <w:tmpl w:val="93AE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6F6AB5"/>
    <w:multiLevelType w:val="hybridMultilevel"/>
    <w:tmpl w:val="E6722C44"/>
    <w:lvl w:ilvl="0" w:tplc="BBD66FD0">
      <w:start w:val="1"/>
      <w:numFmt w:val="bullet"/>
      <w:lvlText w:val=""/>
      <w:lvlJc w:val="left"/>
      <w:pPr>
        <w:ind w:left="1440" w:hanging="360"/>
      </w:pPr>
      <w:rPr>
        <w:rFonts w:ascii="Symbol" w:hAnsi="Symbol"/>
      </w:rPr>
    </w:lvl>
    <w:lvl w:ilvl="1" w:tplc="F8D4991A">
      <w:start w:val="1"/>
      <w:numFmt w:val="bullet"/>
      <w:lvlText w:val=""/>
      <w:lvlJc w:val="left"/>
      <w:pPr>
        <w:ind w:left="1440" w:hanging="360"/>
      </w:pPr>
      <w:rPr>
        <w:rFonts w:ascii="Symbol" w:hAnsi="Symbol"/>
      </w:rPr>
    </w:lvl>
    <w:lvl w:ilvl="2" w:tplc="004E0320">
      <w:start w:val="1"/>
      <w:numFmt w:val="bullet"/>
      <w:lvlText w:val=""/>
      <w:lvlJc w:val="left"/>
      <w:pPr>
        <w:ind w:left="1440" w:hanging="360"/>
      </w:pPr>
      <w:rPr>
        <w:rFonts w:ascii="Symbol" w:hAnsi="Symbol"/>
      </w:rPr>
    </w:lvl>
    <w:lvl w:ilvl="3" w:tplc="54AA5CE0">
      <w:start w:val="1"/>
      <w:numFmt w:val="bullet"/>
      <w:lvlText w:val=""/>
      <w:lvlJc w:val="left"/>
      <w:pPr>
        <w:ind w:left="1440" w:hanging="360"/>
      </w:pPr>
      <w:rPr>
        <w:rFonts w:ascii="Symbol" w:hAnsi="Symbol"/>
      </w:rPr>
    </w:lvl>
    <w:lvl w:ilvl="4" w:tplc="8C7ACEBA">
      <w:start w:val="1"/>
      <w:numFmt w:val="bullet"/>
      <w:lvlText w:val=""/>
      <w:lvlJc w:val="left"/>
      <w:pPr>
        <w:ind w:left="1440" w:hanging="360"/>
      </w:pPr>
      <w:rPr>
        <w:rFonts w:ascii="Symbol" w:hAnsi="Symbol"/>
      </w:rPr>
    </w:lvl>
    <w:lvl w:ilvl="5" w:tplc="5B82FFFA">
      <w:start w:val="1"/>
      <w:numFmt w:val="bullet"/>
      <w:lvlText w:val=""/>
      <w:lvlJc w:val="left"/>
      <w:pPr>
        <w:ind w:left="1440" w:hanging="360"/>
      </w:pPr>
      <w:rPr>
        <w:rFonts w:ascii="Symbol" w:hAnsi="Symbol"/>
      </w:rPr>
    </w:lvl>
    <w:lvl w:ilvl="6" w:tplc="B4441B1A">
      <w:start w:val="1"/>
      <w:numFmt w:val="bullet"/>
      <w:lvlText w:val=""/>
      <w:lvlJc w:val="left"/>
      <w:pPr>
        <w:ind w:left="1440" w:hanging="360"/>
      </w:pPr>
      <w:rPr>
        <w:rFonts w:ascii="Symbol" w:hAnsi="Symbol"/>
      </w:rPr>
    </w:lvl>
    <w:lvl w:ilvl="7" w:tplc="1A56C57C">
      <w:start w:val="1"/>
      <w:numFmt w:val="bullet"/>
      <w:lvlText w:val=""/>
      <w:lvlJc w:val="left"/>
      <w:pPr>
        <w:ind w:left="1440" w:hanging="360"/>
      </w:pPr>
      <w:rPr>
        <w:rFonts w:ascii="Symbol" w:hAnsi="Symbol"/>
      </w:rPr>
    </w:lvl>
    <w:lvl w:ilvl="8" w:tplc="AA224A18">
      <w:start w:val="1"/>
      <w:numFmt w:val="bullet"/>
      <w:lvlText w:val=""/>
      <w:lvlJc w:val="left"/>
      <w:pPr>
        <w:ind w:left="1440" w:hanging="360"/>
      </w:pPr>
      <w:rPr>
        <w:rFonts w:ascii="Symbol" w:hAnsi="Symbol"/>
      </w:rPr>
    </w:lvl>
  </w:abstractNum>
  <w:abstractNum w:abstractNumId="42" w15:restartNumberingAfterBreak="0">
    <w:nsid w:val="7E58387D"/>
    <w:multiLevelType w:val="hybridMultilevel"/>
    <w:tmpl w:val="C0A4CFBC"/>
    <w:lvl w:ilvl="0" w:tplc="DCF2BC92">
      <w:start w:val="1"/>
      <w:numFmt w:val="decimal"/>
      <w:lvlText w:val="%1)"/>
      <w:lvlJc w:val="left"/>
      <w:pPr>
        <w:ind w:left="2200" w:hanging="360"/>
      </w:pPr>
      <w:rPr>
        <w:rFonts w:ascii="Times New Roman" w:eastAsia="Times New Roman" w:hAnsi="Times New Roman" w:cs="Times New Roman" w:hint="default"/>
        <w:w w:val="100"/>
        <w:sz w:val="24"/>
        <w:szCs w:val="24"/>
        <w:lang w:val="en-US" w:eastAsia="en-US" w:bidi="ar-SA"/>
      </w:rPr>
    </w:lvl>
    <w:lvl w:ilvl="1" w:tplc="C3145B32">
      <w:numFmt w:val="bullet"/>
      <w:lvlText w:val="•"/>
      <w:lvlJc w:val="left"/>
      <w:pPr>
        <w:ind w:left="3004" w:hanging="360"/>
      </w:pPr>
      <w:rPr>
        <w:rFonts w:hint="default"/>
        <w:lang w:val="en-US" w:eastAsia="en-US" w:bidi="ar-SA"/>
      </w:rPr>
    </w:lvl>
    <w:lvl w:ilvl="2" w:tplc="F2987792">
      <w:numFmt w:val="bullet"/>
      <w:lvlText w:val="•"/>
      <w:lvlJc w:val="left"/>
      <w:pPr>
        <w:ind w:left="3808" w:hanging="360"/>
      </w:pPr>
      <w:rPr>
        <w:rFonts w:hint="default"/>
        <w:lang w:val="en-US" w:eastAsia="en-US" w:bidi="ar-SA"/>
      </w:rPr>
    </w:lvl>
    <w:lvl w:ilvl="3" w:tplc="A1C81898">
      <w:numFmt w:val="bullet"/>
      <w:lvlText w:val="•"/>
      <w:lvlJc w:val="left"/>
      <w:pPr>
        <w:ind w:left="4612" w:hanging="360"/>
      </w:pPr>
      <w:rPr>
        <w:rFonts w:hint="default"/>
        <w:lang w:val="en-US" w:eastAsia="en-US" w:bidi="ar-SA"/>
      </w:rPr>
    </w:lvl>
    <w:lvl w:ilvl="4" w:tplc="F7ECBA24">
      <w:numFmt w:val="bullet"/>
      <w:lvlText w:val="•"/>
      <w:lvlJc w:val="left"/>
      <w:pPr>
        <w:ind w:left="5416" w:hanging="360"/>
      </w:pPr>
      <w:rPr>
        <w:rFonts w:hint="default"/>
        <w:lang w:val="en-US" w:eastAsia="en-US" w:bidi="ar-SA"/>
      </w:rPr>
    </w:lvl>
    <w:lvl w:ilvl="5" w:tplc="93E4F860">
      <w:numFmt w:val="bullet"/>
      <w:lvlText w:val="•"/>
      <w:lvlJc w:val="left"/>
      <w:pPr>
        <w:ind w:left="6220" w:hanging="360"/>
      </w:pPr>
      <w:rPr>
        <w:rFonts w:hint="default"/>
        <w:lang w:val="en-US" w:eastAsia="en-US" w:bidi="ar-SA"/>
      </w:rPr>
    </w:lvl>
    <w:lvl w:ilvl="6" w:tplc="3FDC6774">
      <w:numFmt w:val="bullet"/>
      <w:lvlText w:val="•"/>
      <w:lvlJc w:val="left"/>
      <w:pPr>
        <w:ind w:left="7024" w:hanging="360"/>
      </w:pPr>
      <w:rPr>
        <w:rFonts w:hint="default"/>
        <w:lang w:val="en-US" w:eastAsia="en-US" w:bidi="ar-SA"/>
      </w:rPr>
    </w:lvl>
    <w:lvl w:ilvl="7" w:tplc="3836F148">
      <w:numFmt w:val="bullet"/>
      <w:lvlText w:val="•"/>
      <w:lvlJc w:val="left"/>
      <w:pPr>
        <w:ind w:left="7828" w:hanging="360"/>
      </w:pPr>
      <w:rPr>
        <w:rFonts w:hint="default"/>
        <w:lang w:val="en-US" w:eastAsia="en-US" w:bidi="ar-SA"/>
      </w:rPr>
    </w:lvl>
    <w:lvl w:ilvl="8" w:tplc="03620696">
      <w:numFmt w:val="bullet"/>
      <w:lvlText w:val="•"/>
      <w:lvlJc w:val="left"/>
      <w:pPr>
        <w:ind w:left="8632" w:hanging="360"/>
      </w:pPr>
      <w:rPr>
        <w:rFonts w:hint="default"/>
        <w:lang w:val="en-US" w:eastAsia="en-US" w:bidi="ar-SA"/>
      </w:rPr>
    </w:lvl>
  </w:abstractNum>
  <w:num w:numId="1" w16cid:durableId="543449097">
    <w:abstractNumId w:val="13"/>
  </w:num>
  <w:num w:numId="2" w16cid:durableId="72902061">
    <w:abstractNumId w:val="20"/>
  </w:num>
  <w:num w:numId="3" w16cid:durableId="1509443385">
    <w:abstractNumId w:val="35"/>
  </w:num>
  <w:num w:numId="4" w16cid:durableId="666708014">
    <w:abstractNumId w:val="42"/>
  </w:num>
  <w:num w:numId="5" w16cid:durableId="392628886">
    <w:abstractNumId w:val="15"/>
  </w:num>
  <w:num w:numId="6" w16cid:durableId="1371145584">
    <w:abstractNumId w:val="38"/>
  </w:num>
  <w:num w:numId="7" w16cid:durableId="1077674501">
    <w:abstractNumId w:val="22"/>
  </w:num>
  <w:num w:numId="8" w16cid:durableId="531110379">
    <w:abstractNumId w:val="37"/>
  </w:num>
  <w:num w:numId="9" w16cid:durableId="2134902574">
    <w:abstractNumId w:val="29"/>
  </w:num>
  <w:num w:numId="10" w16cid:durableId="854533886">
    <w:abstractNumId w:val="14"/>
  </w:num>
  <w:num w:numId="11" w16cid:durableId="342901462">
    <w:abstractNumId w:val="25"/>
  </w:num>
  <w:num w:numId="12" w16cid:durableId="1300916510">
    <w:abstractNumId w:val="19"/>
  </w:num>
  <w:num w:numId="13" w16cid:durableId="1837071209">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4924792">
    <w:abstractNumId w:val="27"/>
  </w:num>
  <w:num w:numId="15" w16cid:durableId="417286391">
    <w:abstractNumId w:val="10"/>
  </w:num>
  <w:num w:numId="16" w16cid:durableId="2107724307">
    <w:abstractNumId w:val="11"/>
  </w:num>
  <w:num w:numId="17" w16cid:durableId="1715888102">
    <w:abstractNumId w:val="30"/>
  </w:num>
  <w:num w:numId="18" w16cid:durableId="881093410">
    <w:abstractNumId w:val="26"/>
  </w:num>
  <w:num w:numId="19" w16cid:durableId="1233082681">
    <w:abstractNumId w:val="33"/>
  </w:num>
  <w:num w:numId="20" w16cid:durableId="535628116">
    <w:abstractNumId w:val="34"/>
  </w:num>
  <w:num w:numId="21" w16cid:durableId="2072582896">
    <w:abstractNumId w:val="28"/>
  </w:num>
  <w:num w:numId="22" w16cid:durableId="542257585">
    <w:abstractNumId w:val="18"/>
  </w:num>
  <w:num w:numId="23" w16cid:durableId="292517161">
    <w:abstractNumId w:val="23"/>
  </w:num>
  <w:num w:numId="24" w16cid:durableId="1870600574">
    <w:abstractNumId w:val="12"/>
  </w:num>
  <w:num w:numId="25" w16cid:durableId="516893687">
    <w:abstractNumId w:val="36"/>
  </w:num>
  <w:num w:numId="26" w16cid:durableId="1491797297">
    <w:abstractNumId w:val="16"/>
  </w:num>
  <w:num w:numId="27" w16cid:durableId="1285887762">
    <w:abstractNumId w:val="21"/>
  </w:num>
  <w:num w:numId="28" w16cid:durableId="1524588324">
    <w:abstractNumId w:val="24"/>
  </w:num>
  <w:num w:numId="29" w16cid:durableId="926501000">
    <w:abstractNumId w:val="40"/>
  </w:num>
  <w:num w:numId="30" w16cid:durableId="204367120">
    <w:abstractNumId w:val="32"/>
  </w:num>
  <w:num w:numId="31" w16cid:durableId="2001883853">
    <w:abstractNumId w:val="41"/>
  </w:num>
  <w:num w:numId="32" w16cid:durableId="999115047">
    <w:abstractNumId w:val="17"/>
  </w:num>
  <w:num w:numId="33" w16cid:durableId="798569418">
    <w:abstractNumId w:val="9"/>
  </w:num>
  <w:num w:numId="34" w16cid:durableId="1657567892">
    <w:abstractNumId w:val="7"/>
  </w:num>
  <w:num w:numId="35" w16cid:durableId="697581572">
    <w:abstractNumId w:val="6"/>
  </w:num>
  <w:num w:numId="36" w16cid:durableId="485242161">
    <w:abstractNumId w:val="5"/>
  </w:num>
  <w:num w:numId="37" w16cid:durableId="1192912264">
    <w:abstractNumId w:val="4"/>
  </w:num>
  <w:num w:numId="38" w16cid:durableId="1552110938">
    <w:abstractNumId w:val="8"/>
  </w:num>
  <w:num w:numId="39" w16cid:durableId="727801923">
    <w:abstractNumId w:val="3"/>
  </w:num>
  <w:num w:numId="40" w16cid:durableId="1681352644">
    <w:abstractNumId w:val="2"/>
  </w:num>
  <w:num w:numId="41" w16cid:durableId="363672449">
    <w:abstractNumId w:val="1"/>
  </w:num>
  <w:num w:numId="42" w16cid:durableId="1314287595">
    <w:abstractNumId w:val="0"/>
  </w:num>
  <w:num w:numId="43" w16cid:durableId="8357286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EC"/>
    <w:rsid w:val="00000A46"/>
    <w:rsid w:val="00000CDE"/>
    <w:rsid w:val="00001755"/>
    <w:rsid w:val="00001795"/>
    <w:rsid w:val="00001853"/>
    <w:rsid w:val="0000198B"/>
    <w:rsid w:val="00002279"/>
    <w:rsid w:val="00002595"/>
    <w:rsid w:val="0000317B"/>
    <w:rsid w:val="00005169"/>
    <w:rsid w:val="000054C1"/>
    <w:rsid w:val="000067AB"/>
    <w:rsid w:val="000069D1"/>
    <w:rsid w:val="00006CA9"/>
    <w:rsid w:val="00006D41"/>
    <w:rsid w:val="000074A1"/>
    <w:rsid w:val="000074F4"/>
    <w:rsid w:val="000076EF"/>
    <w:rsid w:val="00007B2E"/>
    <w:rsid w:val="00007ED6"/>
    <w:rsid w:val="00010DF8"/>
    <w:rsid w:val="00010F7C"/>
    <w:rsid w:val="0001153A"/>
    <w:rsid w:val="0001185F"/>
    <w:rsid w:val="00011D5C"/>
    <w:rsid w:val="00012300"/>
    <w:rsid w:val="0001297A"/>
    <w:rsid w:val="00012D66"/>
    <w:rsid w:val="00013075"/>
    <w:rsid w:val="0001375F"/>
    <w:rsid w:val="00013A2D"/>
    <w:rsid w:val="00013AAE"/>
    <w:rsid w:val="00013B52"/>
    <w:rsid w:val="00013EF2"/>
    <w:rsid w:val="00014AFF"/>
    <w:rsid w:val="000154FD"/>
    <w:rsid w:val="00016234"/>
    <w:rsid w:val="00016F90"/>
    <w:rsid w:val="0001781A"/>
    <w:rsid w:val="00017B84"/>
    <w:rsid w:val="00017F97"/>
    <w:rsid w:val="0002075D"/>
    <w:rsid w:val="00020D9A"/>
    <w:rsid w:val="0002116F"/>
    <w:rsid w:val="00021254"/>
    <w:rsid w:val="000215ED"/>
    <w:rsid w:val="00021699"/>
    <w:rsid w:val="00021DA6"/>
    <w:rsid w:val="00021E9D"/>
    <w:rsid w:val="0002212D"/>
    <w:rsid w:val="00023055"/>
    <w:rsid w:val="000234B4"/>
    <w:rsid w:val="00023DBE"/>
    <w:rsid w:val="00024315"/>
    <w:rsid w:val="000243CD"/>
    <w:rsid w:val="000244FA"/>
    <w:rsid w:val="000256E6"/>
    <w:rsid w:val="00026CD6"/>
    <w:rsid w:val="00030529"/>
    <w:rsid w:val="00031832"/>
    <w:rsid w:val="0003266D"/>
    <w:rsid w:val="00032B82"/>
    <w:rsid w:val="0003394B"/>
    <w:rsid w:val="00033F88"/>
    <w:rsid w:val="00034511"/>
    <w:rsid w:val="00034651"/>
    <w:rsid w:val="000349B1"/>
    <w:rsid w:val="000350D3"/>
    <w:rsid w:val="00035A66"/>
    <w:rsid w:val="00035DAD"/>
    <w:rsid w:val="0003625D"/>
    <w:rsid w:val="000375B4"/>
    <w:rsid w:val="00037B23"/>
    <w:rsid w:val="00037D4F"/>
    <w:rsid w:val="00037F0D"/>
    <w:rsid w:val="00040408"/>
    <w:rsid w:val="0004054B"/>
    <w:rsid w:val="00040601"/>
    <w:rsid w:val="000412C3"/>
    <w:rsid w:val="0004131C"/>
    <w:rsid w:val="00041596"/>
    <w:rsid w:val="000421BF"/>
    <w:rsid w:val="0004223D"/>
    <w:rsid w:val="00042572"/>
    <w:rsid w:val="00042638"/>
    <w:rsid w:val="000428DE"/>
    <w:rsid w:val="00042ACB"/>
    <w:rsid w:val="00043402"/>
    <w:rsid w:val="000435BA"/>
    <w:rsid w:val="000435D3"/>
    <w:rsid w:val="00043773"/>
    <w:rsid w:val="000456A5"/>
    <w:rsid w:val="00045967"/>
    <w:rsid w:val="00045A22"/>
    <w:rsid w:val="00045F74"/>
    <w:rsid w:val="00045F8D"/>
    <w:rsid w:val="00046107"/>
    <w:rsid w:val="00046203"/>
    <w:rsid w:val="00046215"/>
    <w:rsid w:val="000462B0"/>
    <w:rsid w:val="00046376"/>
    <w:rsid w:val="00046D04"/>
    <w:rsid w:val="00047247"/>
    <w:rsid w:val="000472DD"/>
    <w:rsid w:val="00047395"/>
    <w:rsid w:val="00050337"/>
    <w:rsid w:val="000507D6"/>
    <w:rsid w:val="000511CF"/>
    <w:rsid w:val="00052228"/>
    <w:rsid w:val="00052297"/>
    <w:rsid w:val="00052709"/>
    <w:rsid w:val="000527E7"/>
    <w:rsid w:val="00052D9C"/>
    <w:rsid w:val="0005429C"/>
    <w:rsid w:val="00054DD8"/>
    <w:rsid w:val="0005507A"/>
    <w:rsid w:val="00055383"/>
    <w:rsid w:val="0005575C"/>
    <w:rsid w:val="00055FBC"/>
    <w:rsid w:val="0005722F"/>
    <w:rsid w:val="00060630"/>
    <w:rsid w:val="0006078C"/>
    <w:rsid w:val="00060AA9"/>
    <w:rsid w:val="00060AF2"/>
    <w:rsid w:val="00061C00"/>
    <w:rsid w:val="00062854"/>
    <w:rsid w:val="000631AD"/>
    <w:rsid w:val="0006361D"/>
    <w:rsid w:val="00063990"/>
    <w:rsid w:val="00063C5E"/>
    <w:rsid w:val="000643E4"/>
    <w:rsid w:val="00064B25"/>
    <w:rsid w:val="000651CA"/>
    <w:rsid w:val="000653F6"/>
    <w:rsid w:val="00065473"/>
    <w:rsid w:val="00065956"/>
    <w:rsid w:val="00065D87"/>
    <w:rsid w:val="00067329"/>
    <w:rsid w:val="000676A2"/>
    <w:rsid w:val="00067736"/>
    <w:rsid w:val="00067ACA"/>
    <w:rsid w:val="00067C39"/>
    <w:rsid w:val="00067DE0"/>
    <w:rsid w:val="00067E7E"/>
    <w:rsid w:val="0007016D"/>
    <w:rsid w:val="000709D6"/>
    <w:rsid w:val="00070AE1"/>
    <w:rsid w:val="00070D33"/>
    <w:rsid w:val="0007138F"/>
    <w:rsid w:val="0007153A"/>
    <w:rsid w:val="00071708"/>
    <w:rsid w:val="00071757"/>
    <w:rsid w:val="00072042"/>
    <w:rsid w:val="0007244C"/>
    <w:rsid w:val="000730A5"/>
    <w:rsid w:val="00073121"/>
    <w:rsid w:val="00073776"/>
    <w:rsid w:val="000737D9"/>
    <w:rsid w:val="00073AB7"/>
    <w:rsid w:val="00073F1A"/>
    <w:rsid w:val="000742FB"/>
    <w:rsid w:val="00074B05"/>
    <w:rsid w:val="00075454"/>
    <w:rsid w:val="00075B3D"/>
    <w:rsid w:val="00075DF8"/>
    <w:rsid w:val="000761AB"/>
    <w:rsid w:val="000761EB"/>
    <w:rsid w:val="00076378"/>
    <w:rsid w:val="000764AB"/>
    <w:rsid w:val="00076899"/>
    <w:rsid w:val="00076AE5"/>
    <w:rsid w:val="00076E99"/>
    <w:rsid w:val="00077595"/>
    <w:rsid w:val="000775CD"/>
    <w:rsid w:val="000804E1"/>
    <w:rsid w:val="00080CAF"/>
    <w:rsid w:val="00081105"/>
    <w:rsid w:val="00081369"/>
    <w:rsid w:val="00081728"/>
    <w:rsid w:val="00082673"/>
    <w:rsid w:val="000831F9"/>
    <w:rsid w:val="00083A69"/>
    <w:rsid w:val="00083B69"/>
    <w:rsid w:val="00083CC7"/>
    <w:rsid w:val="00084644"/>
    <w:rsid w:val="000852DF"/>
    <w:rsid w:val="00085C28"/>
    <w:rsid w:val="00086149"/>
    <w:rsid w:val="0008659E"/>
    <w:rsid w:val="0008660D"/>
    <w:rsid w:val="00086BA8"/>
    <w:rsid w:val="000877A7"/>
    <w:rsid w:val="00090E31"/>
    <w:rsid w:val="0009204A"/>
    <w:rsid w:val="000923E5"/>
    <w:rsid w:val="000934C1"/>
    <w:rsid w:val="00093D3A"/>
    <w:rsid w:val="00093E61"/>
    <w:rsid w:val="00094AE6"/>
    <w:rsid w:val="00094F93"/>
    <w:rsid w:val="00095167"/>
    <w:rsid w:val="0009537A"/>
    <w:rsid w:val="00095450"/>
    <w:rsid w:val="00095746"/>
    <w:rsid w:val="000960F5"/>
    <w:rsid w:val="000968D5"/>
    <w:rsid w:val="0009693D"/>
    <w:rsid w:val="00096C30"/>
    <w:rsid w:val="00096FAA"/>
    <w:rsid w:val="000977F2"/>
    <w:rsid w:val="00097D52"/>
    <w:rsid w:val="00097F39"/>
    <w:rsid w:val="000A0348"/>
    <w:rsid w:val="000A04A1"/>
    <w:rsid w:val="000A07D9"/>
    <w:rsid w:val="000A0D6D"/>
    <w:rsid w:val="000A12A5"/>
    <w:rsid w:val="000A1348"/>
    <w:rsid w:val="000A1855"/>
    <w:rsid w:val="000A1B7C"/>
    <w:rsid w:val="000A1F2B"/>
    <w:rsid w:val="000A207A"/>
    <w:rsid w:val="000A265A"/>
    <w:rsid w:val="000A26BE"/>
    <w:rsid w:val="000A375F"/>
    <w:rsid w:val="000A3E7B"/>
    <w:rsid w:val="000A3F8E"/>
    <w:rsid w:val="000A45AF"/>
    <w:rsid w:val="000A4C42"/>
    <w:rsid w:val="000A4D26"/>
    <w:rsid w:val="000A4E13"/>
    <w:rsid w:val="000A4FA3"/>
    <w:rsid w:val="000A5A4C"/>
    <w:rsid w:val="000A5DE2"/>
    <w:rsid w:val="000A6227"/>
    <w:rsid w:val="000A6526"/>
    <w:rsid w:val="000A718C"/>
    <w:rsid w:val="000B0D59"/>
    <w:rsid w:val="000B1080"/>
    <w:rsid w:val="000B1106"/>
    <w:rsid w:val="000B1850"/>
    <w:rsid w:val="000B22E1"/>
    <w:rsid w:val="000B2E0E"/>
    <w:rsid w:val="000B311D"/>
    <w:rsid w:val="000B3AC7"/>
    <w:rsid w:val="000B427B"/>
    <w:rsid w:val="000B46D1"/>
    <w:rsid w:val="000B4D5B"/>
    <w:rsid w:val="000B5E24"/>
    <w:rsid w:val="000B6014"/>
    <w:rsid w:val="000B6AB2"/>
    <w:rsid w:val="000B71FD"/>
    <w:rsid w:val="000B7BFA"/>
    <w:rsid w:val="000C04A0"/>
    <w:rsid w:val="000C052F"/>
    <w:rsid w:val="000C0C72"/>
    <w:rsid w:val="000C0D3D"/>
    <w:rsid w:val="000C0E5E"/>
    <w:rsid w:val="000C0EB0"/>
    <w:rsid w:val="000C262B"/>
    <w:rsid w:val="000C32D5"/>
    <w:rsid w:val="000C3B3B"/>
    <w:rsid w:val="000C3C2C"/>
    <w:rsid w:val="000C3EC6"/>
    <w:rsid w:val="000C470A"/>
    <w:rsid w:val="000C48C8"/>
    <w:rsid w:val="000C4AEC"/>
    <w:rsid w:val="000C4F73"/>
    <w:rsid w:val="000C584C"/>
    <w:rsid w:val="000C6218"/>
    <w:rsid w:val="000C65B8"/>
    <w:rsid w:val="000C6D27"/>
    <w:rsid w:val="000C71E0"/>
    <w:rsid w:val="000C72B2"/>
    <w:rsid w:val="000C779E"/>
    <w:rsid w:val="000C78E6"/>
    <w:rsid w:val="000C7CA7"/>
    <w:rsid w:val="000D0B87"/>
    <w:rsid w:val="000D147D"/>
    <w:rsid w:val="000D1DDD"/>
    <w:rsid w:val="000D1E44"/>
    <w:rsid w:val="000D2A6B"/>
    <w:rsid w:val="000D2C1D"/>
    <w:rsid w:val="000D3560"/>
    <w:rsid w:val="000D3B2F"/>
    <w:rsid w:val="000D3CCA"/>
    <w:rsid w:val="000D40EC"/>
    <w:rsid w:val="000D4B37"/>
    <w:rsid w:val="000D4BA4"/>
    <w:rsid w:val="000D4C58"/>
    <w:rsid w:val="000D4E66"/>
    <w:rsid w:val="000D517D"/>
    <w:rsid w:val="000D57B0"/>
    <w:rsid w:val="000D5B03"/>
    <w:rsid w:val="000D6502"/>
    <w:rsid w:val="000D6529"/>
    <w:rsid w:val="000D69AB"/>
    <w:rsid w:val="000D742A"/>
    <w:rsid w:val="000D78E8"/>
    <w:rsid w:val="000E0081"/>
    <w:rsid w:val="000E04E8"/>
    <w:rsid w:val="000E06D8"/>
    <w:rsid w:val="000E13A3"/>
    <w:rsid w:val="000E14AF"/>
    <w:rsid w:val="000E1AD2"/>
    <w:rsid w:val="000E1E7A"/>
    <w:rsid w:val="000E2055"/>
    <w:rsid w:val="000E2104"/>
    <w:rsid w:val="000E2713"/>
    <w:rsid w:val="000E31D1"/>
    <w:rsid w:val="000E37B9"/>
    <w:rsid w:val="000E3907"/>
    <w:rsid w:val="000E3A82"/>
    <w:rsid w:val="000E46B5"/>
    <w:rsid w:val="000E494D"/>
    <w:rsid w:val="000E4DCA"/>
    <w:rsid w:val="000E52DB"/>
    <w:rsid w:val="000E57B2"/>
    <w:rsid w:val="000E5983"/>
    <w:rsid w:val="000E63E1"/>
    <w:rsid w:val="000E6632"/>
    <w:rsid w:val="000E72A7"/>
    <w:rsid w:val="000E7786"/>
    <w:rsid w:val="000E7CFB"/>
    <w:rsid w:val="000F1437"/>
    <w:rsid w:val="000F1A72"/>
    <w:rsid w:val="000F2428"/>
    <w:rsid w:val="000F2906"/>
    <w:rsid w:val="000F2F4E"/>
    <w:rsid w:val="000F3AB4"/>
    <w:rsid w:val="000F3C89"/>
    <w:rsid w:val="000F54F4"/>
    <w:rsid w:val="000F55EA"/>
    <w:rsid w:val="000F5D82"/>
    <w:rsid w:val="000F6006"/>
    <w:rsid w:val="000F7709"/>
    <w:rsid w:val="001002BC"/>
    <w:rsid w:val="00100331"/>
    <w:rsid w:val="001003BB"/>
    <w:rsid w:val="00100599"/>
    <w:rsid w:val="001005BB"/>
    <w:rsid w:val="00100B68"/>
    <w:rsid w:val="00100D6E"/>
    <w:rsid w:val="00101C85"/>
    <w:rsid w:val="00102289"/>
    <w:rsid w:val="00102463"/>
    <w:rsid w:val="00102602"/>
    <w:rsid w:val="00102763"/>
    <w:rsid w:val="00102B65"/>
    <w:rsid w:val="0010305F"/>
    <w:rsid w:val="00103204"/>
    <w:rsid w:val="0010347E"/>
    <w:rsid w:val="0010366A"/>
    <w:rsid w:val="00103A6A"/>
    <w:rsid w:val="00103E93"/>
    <w:rsid w:val="00104332"/>
    <w:rsid w:val="0010489B"/>
    <w:rsid w:val="001048EE"/>
    <w:rsid w:val="00104C36"/>
    <w:rsid w:val="00104CE9"/>
    <w:rsid w:val="00104ECF"/>
    <w:rsid w:val="00106172"/>
    <w:rsid w:val="00106C19"/>
    <w:rsid w:val="00106FD7"/>
    <w:rsid w:val="001072CF"/>
    <w:rsid w:val="0010782B"/>
    <w:rsid w:val="00107946"/>
    <w:rsid w:val="00107A38"/>
    <w:rsid w:val="00107C76"/>
    <w:rsid w:val="00107DEB"/>
    <w:rsid w:val="0011056F"/>
    <w:rsid w:val="00110634"/>
    <w:rsid w:val="00110690"/>
    <w:rsid w:val="001111E5"/>
    <w:rsid w:val="0011151F"/>
    <w:rsid w:val="001120F3"/>
    <w:rsid w:val="00112678"/>
    <w:rsid w:val="00112BB3"/>
    <w:rsid w:val="00112C42"/>
    <w:rsid w:val="00113C73"/>
    <w:rsid w:val="00113EC9"/>
    <w:rsid w:val="00114190"/>
    <w:rsid w:val="001141AE"/>
    <w:rsid w:val="001146FE"/>
    <w:rsid w:val="001147AD"/>
    <w:rsid w:val="0011494A"/>
    <w:rsid w:val="00114996"/>
    <w:rsid w:val="00115352"/>
    <w:rsid w:val="00115A50"/>
    <w:rsid w:val="0012003B"/>
    <w:rsid w:val="001201D9"/>
    <w:rsid w:val="00120325"/>
    <w:rsid w:val="001205AF"/>
    <w:rsid w:val="001205EB"/>
    <w:rsid w:val="00120F1B"/>
    <w:rsid w:val="00121350"/>
    <w:rsid w:val="001214F7"/>
    <w:rsid w:val="00121AA9"/>
    <w:rsid w:val="00122739"/>
    <w:rsid w:val="001228D7"/>
    <w:rsid w:val="00122D45"/>
    <w:rsid w:val="00122F9F"/>
    <w:rsid w:val="00124066"/>
    <w:rsid w:val="0012421D"/>
    <w:rsid w:val="0012511A"/>
    <w:rsid w:val="0012526A"/>
    <w:rsid w:val="0012625D"/>
    <w:rsid w:val="00126A87"/>
    <w:rsid w:val="001277EA"/>
    <w:rsid w:val="0013122A"/>
    <w:rsid w:val="00131F5F"/>
    <w:rsid w:val="0013285D"/>
    <w:rsid w:val="00132B42"/>
    <w:rsid w:val="00133459"/>
    <w:rsid w:val="00133616"/>
    <w:rsid w:val="0013372F"/>
    <w:rsid w:val="0013446F"/>
    <w:rsid w:val="0013452B"/>
    <w:rsid w:val="001350F0"/>
    <w:rsid w:val="00135926"/>
    <w:rsid w:val="001362DC"/>
    <w:rsid w:val="00137098"/>
    <w:rsid w:val="001370F1"/>
    <w:rsid w:val="00137416"/>
    <w:rsid w:val="00137EBC"/>
    <w:rsid w:val="00140011"/>
    <w:rsid w:val="001406B9"/>
    <w:rsid w:val="00140F01"/>
    <w:rsid w:val="00141465"/>
    <w:rsid w:val="0014208A"/>
    <w:rsid w:val="00143146"/>
    <w:rsid w:val="00143A14"/>
    <w:rsid w:val="00145320"/>
    <w:rsid w:val="001459C4"/>
    <w:rsid w:val="001463C1"/>
    <w:rsid w:val="001503BC"/>
    <w:rsid w:val="0015053E"/>
    <w:rsid w:val="001509A2"/>
    <w:rsid w:val="00150B02"/>
    <w:rsid w:val="00150C70"/>
    <w:rsid w:val="00150F11"/>
    <w:rsid w:val="00150F4E"/>
    <w:rsid w:val="00150FDD"/>
    <w:rsid w:val="001511D3"/>
    <w:rsid w:val="00151E70"/>
    <w:rsid w:val="0015201F"/>
    <w:rsid w:val="00152237"/>
    <w:rsid w:val="0015244C"/>
    <w:rsid w:val="00152883"/>
    <w:rsid w:val="00152DA5"/>
    <w:rsid w:val="001530CC"/>
    <w:rsid w:val="001532DD"/>
    <w:rsid w:val="001537A1"/>
    <w:rsid w:val="00154C30"/>
    <w:rsid w:val="0015507B"/>
    <w:rsid w:val="00155A0A"/>
    <w:rsid w:val="00155D7B"/>
    <w:rsid w:val="00155EC2"/>
    <w:rsid w:val="00156A89"/>
    <w:rsid w:val="0015798F"/>
    <w:rsid w:val="00157A9D"/>
    <w:rsid w:val="00160639"/>
    <w:rsid w:val="00160BDD"/>
    <w:rsid w:val="00160EAF"/>
    <w:rsid w:val="00161029"/>
    <w:rsid w:val="001610BF"/>
    <w:rsid w:val="0016111A"/>
    <w:rsid w:val="00161147"/>
    <w:rsid w:val="0016166D"/>
    <w:rsid w:val="00161AC4"/>
    <w:rsid w:val="00163079"/>
    <w:rsid w:val="001633AF"/>
    <w:rsid w:val="001639FA"/>
    <w:rsid w:val="00164452"/>
    <w:rsid w:val="00164AFC"/>
    <w:rsid w:val="00164B45"/>
    <w:rsid w:val="00164B61"/>
    <w:rsid w:val="00164E02"/>
    <w:rsid w:val="001651CC"/>
    <w:rsid w:val="0016595F"/>
    <w:rsid w:val="00165C5F"/>
    <w:rsid w:val="00165D7F"/>
    <w:rsid w:val="00165DD7"/>
    <w:rsid w:val="00165F0B"/>
    <w:rsid w:val="001662E1"/>
    <w:rsid w:val="00166376"/>
    <w:rsid w:val="001665A5"/>
    <w:rsid w:val="00167467"/>
    <w:rsid w:val="00167494"/>
    <w:rsid w:val="00167CD7"/>
    <w:rsid w:val="00167DD8"/>
    <w:rsid w:val="00170013"/>
    <w:rsid w:val="001701F2"/>
    <w:rsid w:val="001703F9"/>
    <w:rsid w:val="00170A74"/>
    <w:rsid w:val="00170AE9"/>
    <w:rsid w:val="00170B3E"/>
    <w:rsid w:val="001715B5"/>
    <w:rsid w:val="001725D2"/>
    <w:rsid w:val="00172633"/>
    <w:rsid w:val="00173994"/>
    <w:rsid w:val="00174C4A"/>
    <w:rsid w:val="00175D12"/>
    <w:rsid w:val="0017609E"/>
    <w:rsid w:val="0017620A"/>
    <w:rsid w:val="00176394"/>
    <w:rsid w:val="001764DE"/>
    <w:rsid w:val="00176ECE"/>
    <w:rsid w:val="001773CC"/>
    <w:rsid w:val="0017760F"/>
    <w:rsid w:val="00177A85"/>
    <w:rsid w:val="00177D6D"/>
    <w:rsid w:val="0018108F"/>
    <w:rsid w:val="001815E8"/>
    <w:rsid w:val="00181741"/>
    <w:rsid w:val="001827C7"/>
    <w:rsid w:val="00182FC1"/>
    <w:rsid w:val="0018353E"/>
    <w:rsid w:val="001842FB"/>
    <w:rsid w:val="00184537"/>
    <w:rsid w:val="001847E3"/>
    <w:rsid w:val="00184DBE"/>
    <w:rsid w:val="00184EE4"/>
    <w:rsid w:val="0018500C"/>
    <w:rsid w:val="0018516E"/>
    <w:rsid w:val="0018552D"/>
    <w:rsid w:val="001858D5"/>
    <w:rsid w:val="00185BB0"/>
    <w:rsid w:val="00186465"/>
    <w:rsid w:val="001864E0"/>
    <w:rsid w:val="00186DAD"/>
    <w:rsid w:val="00187179"/>
    <w:rsid w:val="00187B3F"/>
    <w:rsid w:val="00187E50"/>
    <w:rsid w:val="00190F4D"/>
    <w:rsid w:val="0019131D"/>
    <w:rsid w:val="0019151B"/>
    <w:rsid w:val="00191762"/>
    <w:rsid w:val="00191A09"/>
    <w:rsid w:val="0019262E"/>
    <w:rsid w:val="00192DE1"/>
    <w:rsid w:val="00192F02"/>
    <w:rsid w:val="00193CF8"/>
    <w:rsid w:val="00193F3D"/>
    <w:rsid w:val="00194165"/>
    <w:rsid w:val="00194F19"/>
    <w:rsid w:val="0019509B"/>
    <w:rsid w:val="00195EFC"/>
    <w:rsid w:val="00196D8E"/>
    <w:rsid w:val="001970EF"/>
    <w:rsid w:val="001A1BD2"/>
    <w:rsid w:val="001A1C2D"/>
    <w:rsid w:val="001A1C40"/>
    <w:rsid w:val="001A1C8E"/>
    <w:rsid w:val="001A20C6"/>
    <w:rsid w:val="001A242D"/>
    <w:rsid w:val="001A2C1A"/>
    <w:rsid w:val="001A2FD1"/>
    <w:rsid w:val="001A3F29"/>
    <w:rsid w:val="001A4071"/>
    <w:rsid w:val="001A4A63"/>
    <w:rsid w:val="001A4CEC"/>
    <w:rsid w:val="001A4DFA"/>
    <w:rsid w:val="001A5411"/>
    <w:rsid w:val="001A59A3"/>
    <w:rsid w:val="001A7315"/>
    <w:rsid w:val="001A76EE"/>
    <w:rsid w:val="001A7B4F"/>
    <w:rsid w:val="001B057C"/>
    <w:rsid w:val="001B05B8"/>
    <w:rsid w:val="001B0F95"/>
    <w:rsid w:val="001B1285"/>
    <w:rsid w:val="001B143C"/>
    <w:rsid w:val="001B15E9"/>
    <w:rsid w:val="001B1898"/>
    <w:rsid w:val="001B206F"/>
    <w:rsid w:val="001B26A7"/>
    <w:rsid w:val="001B3002"/>
    <w:rsid w:val="001B340E"/>
    <w:rsid w:val="001B3D29"/>
    <w:rsid w:val="001B45E6"/>
    <w:rsid w:val="001B4D83"/>
    <w:rsid w:val="001B5040"/>
    <w:rsid w:val="001B5605"/>
    <w:rsid w:val="001B5F0D"/>
    <w:rsid w:val="001B6523"/>
    <w:rsid w:val="001B7140"/>
    <w:rsid w:val="001B7CC9"/>
    <w:rsid w:val="001C002E"/>
    <w:rsid w:val="001C05CA"/>
    <w:rsid w:val="001C0A40"/>
    <w:rsid w:val="001C1211"/>
    <w:rsid w:val="001C148E"/>
    <w:rsid w:val="001C1DDC"/>
    <w:rsid w:val="001C1E3D"/>
    <w:rsid w:val="001C208C"/>
    <w:rsid w:val="001C2BFE"/>
    <w:rsid w:val="001C37A2"/>
    <w:rsid w:val="001C3AA5"/>
    <w:rsid w:val="001C3AD3"/>
    <w:rsid w:val="001C4708"/>
    <w:rsid w:val="001C4858"/>
    <w:rsid w:val="001C4B3D"/>
    <w:rsid w:val="001C4DB9"/>
    <w:rsid w:val="001C5BFF"/>
    <w:rsid w:val="001C6872"/>
    <w:rsid w:val="001C699C"/>
    <w:rsid w:val="001C6FFE"/>
    <w:rsid w:val="001C70C8"/>
    <w:rsid w:val="001C7DD5"/>
    <w:rsid w:val="001D0AE3"/>
    <w:rsid w:val="001D0C96"/>
    <w:rsid w:val="001D228B"/>
    <w:rsid w:val="001D2584"/>
    <w:rsid w:val="001D2BA9"/>
    <w:rsid w:val="001D2BF5"/>
    <w:rsid w:val="001D2F00"/>
    <w:rsid w:val="001D3FE3"/>
    <w:rsid w:val="001D473D"/>
    <w:rsid w:val="001D52E6"/>
    <w:rsid w:val="001D55BB"/>
    <w:rsid w:val="001D645B"/>
    <w:rsid w:val="001D6716"/>
    <w:rsid w:val="001D6835"/>
    <w:rsid w:val="001D7410"/>
    <w:rsid w:val="001D788B"/>
    <w:rsid w:val="001D7C9F"/>
    <w:rsid w:val="001D7FD0"/>
    <w:rsid w:val="001E0954"/>
    <w:rsid w:val="001E0EF6"/>
    <w:rsid w:val="001E15D7"/>
    <w:rsid w:val="001E1718"/>
    <w:rsid w:val="001E1CD8"/>
    <w:rsid w:val="001E25F5"/>
    <w:rsid w:val="001E2D0E"/>
    <w:rsid w:val="001E3052"/>
    <w:rsid w:val="001E384C"/>
    <w:rsid w:val="001E5AC0"/>
    <w:rsid w:val="001E5B3D"/>
    <w:rsid w:val="001E5E41"/>
    <w:rsid w:val="001E5F8D"/>
    <w:rsid w:val="001E62DA"/>
    <w:rsid w:val="001E667A"/>
    <w:rsid w:val="001E6A19"/>
    <w:rsid w:val="001E6AF8"/>
    <w:rsid w:val="001E6C03"/>
    <w:rsid w:val="001E74DF"/>
    <w:rsid w:val="001E7C11"/>
    <w:rsid w:val="001F0648"/>
    <w:rsid w:val="001F13D1"/>
    <w:rsid w:val="001F152D"/>
    <w:rsid w:val="001F160B"/>
    <w:rsid w:val="001F1970"/>
    <w:rsid w:val="001F1C9E"/>
    <w:rsid w:val="001F2D43"/>
    <w:rsid w:val="001F2DDF"/>
    <w:rsid w:val="001F3EDA"/>
    <w:rsid w:val="001F424C"/>
    <w:rsid w:val="001F507B"/>
    <w:rsid w:val="001F6778"/>
    <w:rsid w:val="001F69E2"/>
    <w:rsid w:val="001F6F06"/>
    <w:rsid w:val="001F7436"/>
    <w:rsid w:val="001F7735"/>
    <w:rsid w:val="001F7E44"/>
    <w:rsid w:val="00200091"/>
    <w:rsid w:val="00200F1B"/>
    <w:rsid w:val="00201620"/>
    <w:rsid w:val="00201F5B"/>
    <w:rsid w:val="00202D33"/>
    <w:rsid w:val="002036D2"/>
    <w:rsid w:val="00204667"/>
    <w:rsid w:val="0020481E"/>
    <w:rsid w:val="00204D9E"/>
    <w:rsid w:val="00205489"/>
    <w:rsid w:val="00205955"/>
    <w:rsid w:val="00205A77"/>
    <w:rsid w:val="00205A79"/>
    <w:rsid w:val="00205B7F"/>
    <w:rsid w:val="0020681C"/>
    <w:rsid w:val="00207206"/>
    <w:rsid w:val="002076AD"/>
    <w:rsid w:val="002077AA"/>
    <w:rsid w:val="00207A4F"/>
    <w:rsid w:val="00210A04"/>
    <w:rsid w:val="00210A7F"/>
    <w:rsid w:val="00211430"/>
    <w:rsid w:val="002115FB"/>
    <w:rsid w:val="00211981"/>
    <w:rsid w:val="00212030"/>
    <w:rsid w:val="002120C4"/>
    <w:rsid w:val="002120F0"/>
    <w:rsid w:val="002122CD"/>
    <w:rsid w:val="002128A0"/>
    <w:rsid w:val="00212948"/>
    <w:rsid w:val="00212D13"/>
    <w:rsid w:val="0021314E"/>
    <w:rsid w:val="002136D5"/>
    <w:rsid w:val="0021380C"/>
    <w:rsid w:val="00214093"/>
    <w:rsid w:val="00214329"/>
    <w:rsid w:val="00214AAA"/>
    <w:rsid w:val="00215164"/>
    <w:rsid w:val="002152BD"/>
    <w:rsid w:val="00215664"/>
    <w:rsid w:val="002156E9"/>
    <w:rsid w:val="0021580F"/>
    <w:rsid w:val="0021594B"/>
    <w:rsid w:val="00215A2A"/>
    <w:rsid w:val="002165F6"/>
    <w:rsid w:val="00216800"/>
    <w:rsid w:val="00216905"/>
    <w:rsid w:val="002171F5"/>
    <w:rsid w:val="0021747C"/>
    <w:rsid w:val="002176EB"/>
    <w:rsid w:val="002177FB"/>
    <w:rsid w:val="00217A41"/>
    <w:rsid w:val="00217D26"/>
    <w:rsid w:val="00217DC5"/>
    <w:rsid w:val="002204E0"/>
    <w:rsid w:val="00220DD7"/>
    <w:rsid w:val="002211FD"/>
    <w:rsid w:val="0022218C"/>
    <w:rsid w:val="002221C3"/>
    <w:rsid w:val="00222BFE"/>
    <w:rsid w:val="00222E96"/>
    <w:rsid w:val="00222F0F"/>
    <w:rsid w:val="0022342E"/>
    <w:rsid w:val="00223ED3"/>
    <w:rsid w:val="00224142"/>
    <w:rsid w:val="00224230"/>
    <w:rsid w:val="0022510E"/>
    <w:rsid w:val="002252BC"/>
    <w:rsid w:val="0022694F"/>
    <w:rsid w:val="00226B10"/>
    <w:rsid w:val="00226E53"/>
    <w:rsid w:val="0022719C"/>
    <w:rsid w:val="00227A09"/>
    <w:rsid w:val="00227C46"/>
    <w:rsid w:val="00227D3A"/>
    <w:rsid w:val="00227DC5"/>
    <w:rsid w:val="0023118A"/>
    <w:rsid w:val="002316FE"/>
    <w:rsid w:val="0023224E"/>
    <w:rsid w:val="0023233E"/>
    <w:rsid w:val="00233958"/>
    <w:rsid w:val="00233B1F"/>
    <w:rsid w:val="00234461"/>
    <w:rsid w:val="0023449E"/>
    <w:rsid w:val="0023451A"/>
    <w:rsid w:val="002346CB"/>
    <w:rsid w:val="00235BB9"/>
    <w:rsid w:val="00236DE4"/>
    <w:rsid w:val="0023750B"/>
    <w:rsid w:val="00237698"/>
    <w:rsid w:val="002378AF"/>
    <w:rsid w:val="002379E4"/>
    <w:rsid w:val="00237C64"/>
    <w:rsid w:val="002403B1"/>
    <w:rsid w:val="002406E3"/>
    <w:rsid w:val="00240CDB"/>
    <w:rsid w:val="00240F5C"/>
    <w:rsid w:val="0024199A"/>
    <w:rsid w:val="00242E06"/>
    <w:rsid w:val="002431AB"/>
    <w:rsid w:val="002431F1"/>
    <w:rsid w:val="00243C7C"/>
    <w:rsid w:val="00243F66"/>
    <w:rsid w:val="00244201"/>
    <w:rsid w:val="00244F81"/>
    <w:rsid w:val="0024550E"/>
    <w:rsid w:val="00245B8A"/>
    <w:rsid w:val="00245F9E"/>
    <w:rsid w:val="00246055"/>
    <w:rsid w:val="0024629F"/>
    <w:rsid w:val="00246391"/>
    <w:rsid w:val="002463FD"/>
    <w:rsid w:val="00246526"/>
    <w:rsid w:val="002466AF"/>
    <w:rsid w:val="00246A74"/>
    <w:rsid w:val="00246CF0"/>
    <w:rsid w:val="00246E57"/>
    <w:rsid w:val="0024719B"/>
    <w:rsid w:val="00247542"/>
    <w:rsid w:val="00250966"/>
    <w:rsid w:val="002509CF"/>
    <w:rsid w:val="00250C3A"/>
    <w:rsid w:val="0025127C"/>
    <w:rsid w:val="002512B4"/>
    <w:rsid w:val="00251453"/>
    <w:rsid w:val="00251584"/>
    <w:rsid w:val="002515FA"/>
    <w:rsid w:val="00252057"/>
    <w:rsid w:val="0025246C"/>
    <w:rsid w:val="00252B39"/>
    <w:rsid w:val="00253808"/>
    <w:rsid w:val="002540B3"/>
    <w:rsid w:val="00254AE9"/>
    <w:rsid w:val="0025536C"/>
    <w:rsid w:val="002561FA"/>
    <w:rsid w:val="002563E3"/>
    <w:rsid w:val="00260478"/>
    <w:rsid w:val="002615B8"/>
    <w:rsid w:val="00261747"/>
    <w:rsid w:val="0026188D"/>
    <w:rsid w:val="00261D76"/>
    <w:rsid w:val="002637EC"/>
    <w:rsid w:val="002639E4"/>
    <w:rsid w:val="00263ACC"/>
    <w:rsid w:val="00263D4F"/>
    <w:rsid w:val="002647DE"/>
    <w:rsid w:val="00264814"/>
    <w:rsid w:val="002648B7"/>
    <w:rsid w:val="002648D5"/>
    <w:rsid w:val="00265679"/>
    <w:rsid w:val="00266417"/>
    <w:rsid w:val="0026660F"/>
    <w:rsid w:val="00266B76"/>
    <w:rsid w:val="00266C57"/>
    <w:rsid w:val="00267100"/>
    <w:rsid w:val="0026761E"/>
    <w:rsid w:val="0026770B"/>
    <w:rsid w:val="00270A0E"/>
    <w:rsid w:val="00270E71"/>
    <w:rsid w:val="00271264"/>
    <w:rsid w:val="002714F2"/>
    <w:rsid w:val="002728E4"/>
    <w:rsid w:val="002730D9"/>
    <w:rsid w:val="0027363D"/>
    <w:rsid w:val="002738A5"/>
    <w:rsid w:val="0027486F"/>
    <w:rsid w:val="00274CD4"/>
    <w:rsid w:val="002752D9"/>
    <w:rsid w:val="0027545D"/>
    <w:rsid w:val="002756DF"/>
    <w:rsid w:val="0027576E"/>
    <w:rsid w:val="002761D0"/>
    <w:rsid w:val="002763DA"/>
    <w:rsid w:val="00276702"/>
    <w:rsid w:val="002768DB"/>
    <w:rsid w:val="00277138"/>
    <w:rsid w:val="00280154"/>
    <w:rsid w:val="002801BF"/>
    <w:rsid w:val="00280C4E"/>
    <w:rsid w:val="00281745"/>
    <w:rsid w:val="0028418A"/>
    <w:rsid w:val="002842EF"/>
    <w:rsid w:val="0028443C"/>
    <w:rsid w:val="00285A7D"/>
    <w:rsid w:val="00285F47"/>
    <w:rsid w:val="0028660C"/>
    <w:rsid w:val="00286920"/>
    <w:rsid w:val="002873EC"/>
    <w:rsid w:val="00287792"/>
    <w:rsid w:val="00287931"/>
    <w:rsid w:val="00290765"/>
    <w:rsid w:val="002909AE"/>
    <w:rsid w:val="00290DBC"/>
    <w:rsid w:val="00290E4B"/>
    <w:rsid w:val="00290E5D"/>
    <w:rsid w:val="00290FA9"/>
    <w:rsid w:val="00291169"/>
    <w:rsid w:val="002929AB"/>
    <w:rsid w:val="002936B4"/>
    <w:rsid w:val="002938AD"/>
    <w:rsid w:val="00293D2D"/>
    <w:rsid w:val="00293E9C"/>
    <w:rsid w:val="00293EF0"/>
    <w:rsid w:val="002945EB"/>
    <w:rsid w:val="00294E4B"/>
    <w:rsid w:val="002950C0"/>
    <w:rsid w:val="002955FB"/>
    <w:rsid w:val="0029586E"/>
    <w:rsid w:val="00295AC9"/>
    <w:rsid w:val="002960A5"/>
    <w:rsid w:val="002967C7"/>
    <w:rsid w:val="00296FBD"/>
    <w:rsid w:val="002A036A"/>
    <w:rsid w:val="002A0A03"/>
    <w:rsid w:val="002A187D"/>
    <w:rsid w:val="002A1DC4"/>
    <w:rsid w:val="002A1EB3"/>
    <w:rsid w:val="002A20B2"/>
    <w:rsid w:val="002A28CC"/>
    <w:rsid w:val="002A2ADA"/>
    <w:rsid w:val="002A2C60"/>
    <w:rsid w:val="002A2CA0"/>
    <w:rsid w:val="002A2D7E"/>
    <w:rsid w:val="002A3684"/>
    <w:rsid w:val="002A395E"/>
    <w:rsid w:val="002A3CEB"/>
    <w:rsid w:val="002A3DDC"/>
    <w:rsid w:val="002A465B"/>
    <w:rsid w:val="002A4DAD"/>
    <w:rsid w:val="002A57EC"/>
    <w:rsid w:val="002A5855"/>
    <w:rsid w:val="002A5CF7"/>
    <w:rsid w:val="002A72BD"/>
    <w:rsid w:val="002B0801"/>
    <w:rsid w:val="002B0C15"/>
    <w:rsid w:val="002B0E9A"/>
    <w:rsid w:val="002B134F"/>
    <w:rsid w:val="002B1B01"/>
    <w:rsid w:val="002B1C17"/>
    <w:rsid w:val="002B204F"/>
    <w:rsid w:val="002B21E2"/>
    <w:rsid w:val="002B2536"/>
    <w:rsid w:val="002B2DE2"/>
    <w:rsid w:val="002B3BE4"/>
    <w:rsid w:val="002B4691"/>
    <w:rsid w:val="002B482B"/>
    <w:rsid w:val="002B4845"/>
    <w:rsid w:val="002B48BE"/>
    <w:rsid w:val="002B5250"/>
    <w:rsid w:val="002B5385"/>
    <w:rsid w:val="002B6792"/>
    <w:rsid w:val="002B6A8B"/>
    <w:rsid w:val="002B6EAF"/>
    <w:rsid w:val="002C0640"/>
    <w:rsid w:val="002C068A"/>
    <w:rsid w:val="002C0D17"/>
    <w:rsid w:val="002C1385"/>
    <w:rsid w:val="002C14DE"/>
    <w:rsid w:val="002C1B0C"/>
    <w:rsid w:val="002C1DC2"/>
    <w:rsid w:val="002C2225"/>
    <w:rsid w:val="002C23CF"/>
    <w:rsid w:val="002C25BA"/>
    <w:rsid w:val="002C3FA4"/>
    <w:rsid w:val="002C40D9"/>
    <w:rsid w:val="002C4C70"/>
    <w:rsid w:val="002C4F2F"/>
    <w:rsid w:val="002C5498"/>
    <w:rsid w:val="002C5794"/>
    <w:rsid w:val="002C5988"/>
    <w:rsid w:val="002C6ED5"/>
    <w:rsid w:val="002C725A"/>
    <w:rsid w:val="002C7562"/>
    <w:rsid w:val="002C7713"/>
    <w:rsid w:val="002C7BBB"/>
    <w:rsid w:val="002C7FC6"/>
    <w:rsid w:val="002D0383"/>
    <w:rsid w:val="002D0699"/>
    <w:rsid w:val="002D07AD"/>
    <w:rsid w:val="002D0D12"/>
    <w:rsid w:val="002D0E9D"/>
    <w:rsid w:val="002D1142"/>
    <w:rsid w:val="002D161A"/>
    <w:rsid w:val="002D1FAB"/>
    <w:rsid w:val="002D21AD"/>
    <w:rsid w:val="002D244E"/>
    <w:rsid w:val="002D25E5"/>
    <w:rsid w:val="002D2FE0"/>
    <w:rsid w:val="002D361F"/>
    <w:rsid w:val="002D3655"/>
    <w:rsid w:val="002D366C"/>
    <w:rsid w:val="002D468D"/>
    <w:rsid w:val="002D49F5"/>
    <w:rsid w:val="002D5078"/>
    <w:rsid w:val="002D50F9"/>
    <w:rsid w:val="002D5718"/>
    <w:rsid w:val="002D5EA1"/>
    <w:rsid w:val="002D60BA"/>
    <w:rsid w:val="002D6F03"/>
    <w:rsid w:val="002D7044"/>
    <w:rsid w:val="002D72AB"/>
    <w:rsid w:val="002D77CE"/>
    <w:rsid w:val="002E0058"/>
    <w:rsid w:val="002E0A51"/>
    <w:rsid w:val="002E0A7D"/>
    <w:rsid w:val="002E0C97"/>
    <w:rsid w:val="002E106F"/>
    <w:rsid w:val="002E1C37"/>
    <w:rsid w:val="002E267E"/>
    <w:rsid w:val="002E28E8"/>
    <w:rsid w:val="002E2A08"/>
    <w:rsid w:val="002E2CC8"/>
    <w:rsid w:val="002E329F"/>
    <w:rsid w:val="002E3CC2"/>
    <w:rsid w:val="002E401C"/>
    <w:rsid w:val="002E4E3C"/>
    <w:rsid w:val="002E503E"/>
    <w:rsid w:val="002E5F2A"/>
    <w:rsid w:val="002E61C0"/>
    <w:rsid w:val="002E632B"/>
    <w:rsid w:val="002E6EA7"/>
    <w:rsid w:val="002E6F30"/>
    <w:rsid w:val="002E7823"/>
    <w:rsid w:val="002F1410"/>
    <w:rsid w:val="002F151A"/>
    <w:rsid w:val="002F1533"/>
    <w:rsid w:val="002F1FBE"/>
    <w:rsid w:val="002F20BF"/>
    <w:rsid w:val="002F2139"/>
    <w:rsid w:val="002F2F40"/>
    <w:rsid w:val="002F3303"/>
    <w:rsid w:val="002F367B"/>
    <w:rsid w:val="002F3B64"/>
    <w:rsid w:val="002F3F04"/>
    <w:rsid w:val="002F43CE"/>
    <w:rsid w:val="002F5692"/>
    <w:rsid w:val="002F5BBF"/>
    <w:rsid w:val="002F6963"/>
    <w:rsid w:val="002F6FC8"/>
    <w:rsid w:val="002F719D"/>
    <w:rsid w:val="00300057"/>
    <w:rsid w:val="003002BE"/>
    <w:rsid w:val="0030048C"/>
    <w:rsid w:val="0030064A"/>
    <w:rsid w:val="00300E50"/>
    <w:rsid w:val="003012D2"/>
    <w:rsid w:val="0030140E"/>
    <w:rsid w:val="003017E9"/>
    <w:rsid w:val="0030184C"/>
    <w:rsid w:val="00301EAB"/>
    <w:rsid w:val="00303390"/>
    <w:rsid w:val="0030352C"/>
    <w:rsid w:val="0030394D"/>
    <w:rsid w:val="003044BC"/>
    <w:rsid w:val="0030462F"/>
    <w:rsid w:val="00304654"/>
    <w:rsid w:val="00304789"/>
    <w:rsid w:val="00304BE6"/>
    <w:rsid w:val="0030536D"/>
    <w:rsid w:val="00305B91"/>
    <w:rsid w:val="00306720"/>
    <w:rsid w:val="00306890"/>
    <w:rsid w:val="00307353"/>
    <w:rsid w:val="00307823"/>
    <w:rsid w:val="00307B35"/>
    <w:rsid w:val="00307DF2"/>
    <w:rsid w:val="0031027A"/>
    <w:rsid w:val="00310349"/>
    <w:rsid w:val="0031055E"/>
    <w:rsid w:val="003110E4"/>
    <w:rsid w:val="0031253A"/>
    <w:rsid w:val="00312AF8"/>
    <w:rsid w:val="003132E3"/>
    <w:rsid w:val="0031358F"/>
    <w:rsid w:val="00313DD2"/>
    <w:rsid w:val="00313E53"/>
    <w:rsid w:val="0031402E"/>
    <w:rsid w:val="00314195"/>
    <w:rsid w:val="003146DA"/>
    <w:rsid w:val="00314DE1"/>
    <w:rsid w:val="0031511F"/>
    <w:rsid w:val="0031558F"/>
    <w:rsid w:val="003157F2"/>
    <w:rsid w:val="0031595F"/>
    <w:rsid w:val="003162FD"/>
    <w:rsid w:val="00316C10"/>
    <w:rsid w:val="00316CAD"/>
    <w:rsid w:val="00317A09"/>
    <w:rsid w:val="00317A96"/>
    <w:rsid w:val="00317B43"/>
    <w:rsid w:val="00317E35"/>
    <w:rsid w:val="00320855"/>
    <w:rsid w:val="00320C52"/>
    <w:rsid w:val="00320C58"/>
    <w:rsid w:val="003210D2"/>
    <w:rsid w:val="00321247"/>
    <w:rsid w:val="0032136F"/>
    <w:rsid w:val="00321450"/>
    <w:rsid w:val="00321909"/>
    <w:rsid w:val="00322918"/>
    <w:rsid w:val="00322BCD"/>
    <w:rsid w:val="00322D4F"/>
    <w:rsid w:val="00322E5F"/>
    <w:rsid w:val="00323B36"/>
    <w:rsid w:val="00323E9F"/>
    <w:rsid w:val="0032448E"/>
    <w:rsid w:val="003246A4"/>
    <w:rsid w:val="00324FB9"/>
    <w:rsid w:val="00325316"/>
    <w:rsid w:val="0032533D"/>
    <w:rsid w:val="00325610"/>
    <w:rsid w:val="00325C1B"/>
    <w:rsid w:val="00326296"/>
    <w:rsid w:val="00326A9F"/>
    <w:rsid w:val="003274DD"/>
    <w:rsid w:val="00330166"/>
    <w:rsid w:val="003302DA"/>
    <w:rsid w:val="0033066B"/>
    <w:rsid w:val="00330B88"/>
    <w:rsid w:val="00330F46"/>
    <w:rsid w:val="00331DD6"/>
    <w:rsid w:val="00331FF2"/>
    <w:rsid w:val="00332D22"/>
    <w:rsid w:val="003332EB"/>
    <w:rsid w:val="00333C2A"/>
    <w:rsid w:val="00333C4E"/>
    <w:rsid w:val="00333E89"/>
    <w:rsid w:val="00334EF5"/>
    <w:rsid w:val="00334F19"/>
    <w:rsid w:val="00334FC2"/>
    <w:rsid w:val="00335068"/>
    <w:rsid w:val="00336A97"/>
    <w:rsid w:val="003370F8"/>
    <w:rsid w:val="0033729F"/>
    <w:rsid w:val="00340172"/>
    <w:rsid w:val="003404B8"/>
    <w:rsid w:val="00341026"/>
    <w:rsid w:val="00341634"/>
    <w:rsid w:val="00341BAD"/>
    <w:rsid w:val="00342109"/>
    <w:rsid w:val="003429A9"/>
    <w:rsid w:val="00342D9A"/>
    <w:rsid w:val="003443B6"/>
    <w:rsid w:val="00344469"/>
    <w:rsid w:val="003447D9"/>
    <w:rsid w:val="00344BCC"/>
    <w:rsid w:val="00344EB3"/>
    <w:rsid w:val="00345329"/>
    <w:rsid w:val="003457FC"/>
    <w:rsid w:val="003468E1"/>
    <w:rsid w:val="00346C2F"/>
    <w:rsid w:val="00347AED"/>
    <w:rsid w:val="00350B88"/>
    <w:rsid w:val="0035124F"/>
    <w:rsid w:val="00351336"/>
    <w:rsid w:val="003516D7"/>
    <w:rsid w:val="00351705"/>
    <w:rsid w:val="003522E3"/>
    <w:rsid w:val="00352509"/>
    <w:rsid w:val="0035258F"/>
    <w:rsid w:val="00352E03"/>
    <w:rsid w:val="00353D89"/>
    <w:rsid w:val="00353DEA"/>
    <w:rsid w:val="00353F5D"/>
    <w:rsid w:val="0035446C"/>
    <w:rsid w:val="0035476C"/>
    <w:rsid w:val="00354BB2"/>
    <w:rsid w:val="00355344"/>
    <w:rsid w:val="003565B8"/>
    <w:rsid w:val="003566AB"/>
    <w:rsid w:val="0035779D"/>
    <w:rsid w:val="00357823"/>
    <w:rsid w:val="00357CF2"/>
    <w:rsid w:val="0036050B"/>
    <w:rsid w:val="0036082A"/>
    <w:rsid w:val="00360B07"/>
    <w:rsid w:val="00360F3D"/>
    <w:rsid w:val="00361B47"/>
    <w:rsid w:val="00361F80"/>
    <w:rsid w:val="00362D0D"/>
    <w:rsid w:val="00363737"/>
    <w:rsid w:val="00363842"/>
    <w:rsid w:val="00365632"/>
    <w:rsid w:val="00365676"/>
    <w:rsid w:val="00365799"/>
    <w:rsid w:val="00365D8D"/>
    <w:rsid w:val="0036646E"/>
    <w:rsid w:val="0036679E"/>
    <w:rsid w:val="003667A8"/>
    <w:rsid w:val="00367920"/>
    <w:rsid w:val="0037018B"/>
    <w:rsid w:val="00370B4D"/>
    <w:rsid w:val="00370C5F"/>
    <w:rsid w:val="00370F1E"/>
    <w:rsid w:val="00370F7A"/>
    <w:rsid w:val="00371301"/>
    <w:rsid w:val="00371344"/>
    <w:rsid w:val="0037157A"/>
    <w:rsid w:val="00371929"/>
    <w:rsid w:val="00371BF9"/>
    <w:rsid w:val="0037236E"/>
    <w:rsid w:val="00373645"/>
    <w:rsid w:val="003745F7"/>
    <w:rsid w:val="00375539"/>
    <w:rsid w:val="00375843"/>
    <w:rsid w:val="00375AA2"/>
    <w:rsid w:val="00375B66"/>
    <w:rsid w:val="0037633D"/>
    <w:rsid w:val="003771D9"/>
    <w:rsid w:val="0037767E"/>
    <w:rsid w:val="003778E3"/>
    <w:rsid w:val="00377D64"/>
    <w:rsid w:val="00380428"/>
    <w:rsid w:val="00380646"/>
    <w:rsid w:val="003819F6"/>
    <w:rsid w:val="00381C0A"/>
    <w:rsid w:val="003820FB"/>
    <w:rsid w:val="003823B1"/>
    <w:rsid w:val="00383136"/>
    <w:rsid w:val="0038363D"/>
    <w:rsid w:val="00383766"/>
    <w:rsid w:val="0038497C"/>
    <w:rsid w:val="003859D0"/>
    <w:rsid w:val="00385ED4"/>
    <w:rsid w:val="00385F6E"/>
    <w:rsid w:val="00386294"/>
    <w:rsid w:val="00386FD5"/>
    <w:rsid w:val="00387806"/>
    <w:rsid w:val="00390733"/>
    <w:rsid w:val="003907A4"/>
    <w:rsid w:val="00390DCC"/>
    <w:rsid w:val="00391477"/>
    <w:rsid w:val="00392074"/>
    <w:rsid w:val="00392352"/>
    <w:rsid w:val="0039279A"/>
    <w:rsid w:val="00393214"/>
    <w:rsid w:val="003932B6"/>
    <w:rsid w:val="003936DE"/>
    <w:rsid w:val="00393DCC"/>
    <w:rsid w:val="00393F3F"/>
    <w:rsid w:val="003945ED"/>
    <w:rsid w:val="003947A6"/>
    <w:rsid w:val="003949C4"/>
    <w:rsid w:val="00394B9B"/>
    <w:rsid w:val="00395333"/>
    <w:rsid w:val="003957C8"/>
    <w:rsid w:val="00395D34"/>
    <w:rsid w:val="00396309"/>
    <w:rsid w:val="00396372"/>
    <w:rsid w:val="00396455"/>
    <w:rsid w:val="003975CA"/>
    <w:rsid w:val="0039772D"/>
    <w:rsid w:val="00397AA5"/>
    <w:rsid w:val="003A0F68"/>
    <w:rsid w:val="003A1433"/>
    <w:rsid w:val="003A1799"/>
    <w:rsid w:val="003A1984"/>
    <w:rsid w:val="003A209E"/>
    <w:rsid w:val="003A2F8C"/>
    <w:rsid w:val="003A4353"/>
    <w:rsid w:val="003A5294"/>
    <w:rsid w:val="003A581F"/>
    <w:rsid w:val="003A65AD"/>
    <w:rsid w:val="003A6EB3"/>
    <w:rsid w:val="003A71A3"/>
    <w:rsid w:val="003A7464"/>
    <w:rsid w:val="003A7927"/>
    <w:rsid w:val="003A7ECB"/>
    <w:rsid w:val="003B059F"/>
    <w:rsid w:val="003B0948"/>
    <w:rsid w:val="003B1CA1"/>
    <w:rsid w:val="003B2D34"/>
    <w:rsid w:val="003B316B"/>
    <w:rsid w:val="003B3437"/>
    <w:rsid w:val="003B395B"/>
    <w:rsid w:val="003B3DCC"/>
    <w:rsid w:val="003B40F4"/>
    <w:rsid w:val="003B4413"/>
    <w:rsid w:val="003B478A"/>
    <w:rsid w:val="003B4D80"/>
    <w:rsid w:val="003B5312"/>
    <w:rsid w:val="003B56B4"/>
    <w:rsid w:val="003B63D6"/>
    <w:rsid w:val="003B7B9B"/>
    <w:rsid w:val="003C0BDD"/>
    <w:rsid w:val="003C1C87"/>
    <w:rsid w:val="003C2376"/>
    <w:rsid w:val="003C28EC"/>
    <w:rsid w:val="003C2A49"/>
    <w:rsid w:val="003C2D08"/>
    <w:rsid w:val="003C2E9C"/>
    <w:rsid w:val="003C327B"/>
    <w:rsid w:val="003C3468"/>
    <w:rsid w:val="003C3708"/>
    <w:rsid w:val="003C37E3"/>
    <w:rsid w:val="003C37F1"/>
    <w:rsid w:val="003C3FC8"/>
    <w:rsid w:val="003C522A"/>
    <w:rsid w:val="003C5474"/>
    <w:rsid w:val="003C58A8"/>
    <w:rsid w:val="003C597A"/>
    <w:rsid w:val="003C632D"/>
    <w:rsid w:val="003C6559"/>
    <w:rsid w:val="003C6848"/>
    <w:rsid w:val="003C7354"/>
    <w:rsid w:val="003C7639"/>
    <w:rsid w:val="003C7662"/>
    <w:rsid w:val="003C77A2"/>
    <w:rsid w:val="003C799D"/>
    <w:rsid w:val="003C7B11"/>
    <w:rsid w:val="003C7D4D"/>
    <w:rsid w:val="003D09A8"/>
    <w:rsid w:val="003D0D47"/>
    <w:rsid w:val="003D1058"/>
    <w:rsid w:val="003D1A22"/>
    <w:rsid w:val="003D1BB0"/>
    <w:rsid w:val="003D2302"/>
    <w:rsid w:val="003D26E7"/>
    <w:rsid w:val="003D2B0E"/>
    <w:rsid w:val="003D2BEC"/>
    <w:rsid w:val="003D3207"/>
    <w:rsid w:val="003D3813"/>
    <w:rsid w:val="003D3966"/>
    <w:rsid w:val="003D3A7A"/>
    <w:rsid w:val="003D3F56"/>
    <w:rsid w:val="003D4221"/>
    <w:rsid w:val="003D52ED"/>
    <w:rsid w:val="003D5EF0"/>
    <w:rsid w:val="003D5FF2"/>
    <w:rsid w:val="003D6F5E"/>
    <w:rsid w:val="003D70C8"/>
    <w:rsid w:val="003D715F"/>
    <w:rsid w:val="003D7E33"/>
    <w:rsid w:val="003E011F"/>
    <w:rsid w:val="003E0757"/>
    <w:rsid w:val="003E0943"/>
    <w:rsid w:val="003E161C"/>
    <w:rsid w:val="003E1C17"/>
    <w:rsid w:val="003E1E15"/>
    <w:rsid w:val="003E1E9C"/>
    <w:rsid w:val="003E2582"/>
    <w:rsid w:val="003E2642"/>
    <w:rsid w:val="003E2897"/>
    <w:rsid w:val="003E2D2A"/>
    <w:rsid w:val="003E3091"/>
    <w:rsid w:val="003E3767"/>
    <w:rsid w:val="003E3877"/>
    <w:rsid w:val="003E3A58"/>
    <w:rsid w:val="003E46AF"/>
    <w:rsid w:val="003E4F2E"/>
    <w:rsid w:val="003E5206"/>
    <w:rsid w:val="003E69E7"/>
    <w:rsid w:val="003E7FA1"/>
    <w:rsid w:val="003F028B"/>
    <w:rsid w:val="003F0596"/>
    <w:rsid w:val="003F0880"/>
    <w:rsid w:val="003F12E4"/>
    <w:rsid w:val="003F1399"/>
    <w:rsid w:val="003F14D8"/>
    <w:rsid w:val="003F1799"/>
    <w:rsid w:val="003F1BA9"/>
    <w:rsid w:val="003F246E"/>
    <w:rsid w:val="003F28B6"/>
    <w:rsid w:val="003F2F69"/>
    <w:rsid w:val="003F3830"/>
    <w:rsid w:val="003F39CC"/>
    <w:rsid w:val="003F3CE8"/>
    <w:rsid w:val="003F3EDB"/>
    <w:rsid w:val="003F3FD8"/>
    <w:rsid w:val="003F47B6"/>
    <w:rsid w:val="003F51B1"/>
    <w:rsid w:val="003F5513"/>
    <w:rsid w:val="003F5BEE"/>
    <w:rsid w:val="003F61F6"/>
    <w:rsid w:val="003F6491"/>
    <w:rsid w:val="003F68F9"/>
    <w:rsid w:val="003F7476"/>
    <w:rsid w:val="003F7FAF"/>
    <w:rsid w:val="003F7FB2"/>
    <w:rsid w:val="00400375"/>
    <w:rsid w:val="004004E5"/>
    <w:rsid w:val="00400FF9"/>
    <w:rsid w:val="00401242"/>
    <w:rsid w:val="0040138C"/>
    <w:rsid w:val="00401B8B"/>
    <w:rsid w:val="00401CC7"/>
    <w:rsid w:val="00401FED"/>
    <w:rsid w:val="00402004"/>
    <w:rsid w:val="00402838"/>
    <w:rsid w:val="00402B71"/>
    <w:rsid w:val="00403247"/>
    <w:rsid w:val="00403383"/>
    <w:rsid w:val="0040352B"/>
    <w:rsid w:val="0040376F"/>
    <w:rsid w:val="00403EA9"/>
    <w:rsid w:val="0040408A"/>
    <w:rsid w:val="00404373"/>
    <w:rsid w:val="0040488D"/>
    <w:rsid w:val="00404CC0"/>
    <w:rsid w:val="004053B5"/>
    <w:rsid w:val="00406595"/>
    <w:rsid w:val="004071D1"/>
    <w:rsid w:val="00407E62"/>
    <w:rsid w:val="00410196"/>
    <w:rsid w:val="004103F7"/>
    <w:rsid w:val="00410BB4"/>
    <w:rsid w:val="00410C3F"/>
    <w:rsid w:val="0041153B"/>
    <w:rsid w:val="004117B3"/>
    <w:rsid w:val="004132AC"/>
    <w:rsid w:val="004139AA"/>
    <w:rsid w:val="00413CED"/>
    <w:rsid w:val="00413E09"/>
    <w:rsid w:val="00413EA9"/>
    <w:rsid w:val="00414320"/>
    <w:rsid w:val="0041517A"/>
    <w:rsid w:val="0041557C"/>
    <w:rsid w:val="00415730"/>
    <w:rsid w:val="004163CD"/>
    <w:rsid w:val="004163E9"/>
    <w:rsid w:val="00417424"/>
    <w:rsid w:val="00417B65"/>
    <w:rsid w:val="0042069E"/>
    <w:rsid w:val="004206CD"/>
    <w:rsid w:val="00421905"/>
    <w:rsid w:val="00421962"/>
    <w:rsid w:val="00421D67"/>
    <w:rsid w:val="0042284D"/>
    <w:rsid w:val="00423033"/>
    <w:rsid w:val="004231F3"/>
    <w:rsid w:val="0042331D"/>
    <w:rsid w:val="00423671"/>
    <w:rsid w:val="00424BA5"/>
    <w:rsid w:val="00424DC5"/>
    <w:rsid w:val="00424FA2"/>
    <w:rsid w:val="004251EF"/>
    <w:rsid w:val="00425637"/>
    <w:rsid w:val="00425669"/>
    <w:rsid w:val="00425761"/>
    <w:rsid w:val="0042588E"/>
    <w:rsid w:val="004258CD"/>
    <w:rsid w:val="00425EF1"/>
    <w:rsid w:val="00426474"/>
    <w:rsid w:val="00426553"/>
    <w:rsid w:val="004268BF"/>
    <w:rsid w:val="00426B66"/>
    <w:rsid w:val="0042718F"/>
    <w:rsid w:val="00427B8A"/>
    <w:rsid w:val="00427D9C"/>
    <w:rsid w:val="00427E2C"/>
    <w:rsid w:val="00427F34"/>
    <w:rsid w:val="00427F93"/>
    <w:rsid w:val="004301CD"/>
    <w:rsid w:val="00430FD0"/>
    <w:rsid w:val="00431AC8"/>
    <w:rsid w:val="00431E68"/>
    <w:rsid w:val="00431F1C"/>
    <w:rsid w:val="0043286D"/>
    <w:rsid w:val="00433972"/>
    <w:rsid w:val="00434355"/>
    <w:rsid w:val="00434EE5"/>
    <w:rsid w:val="00434EF9"/>
    <w:rsid w:val="0043628D"/>
    <w:rsid w:val="004370B2"/>
    <w:rsid w:val="004416B0"/>
    <w:rsid w:val="00441762"/>
    <w:rsid w:val="004420F4"/>
    <w:rsid w:val="00442337"/>
    <w:rsid w:val="0044250D"/>
    <w:rsid w:val="0044339D"/>
    <w:rsid w:val="0044377D"/>
    <w:rsid w:val="00443AD4"/>
    <w:rsid w:val="00444BF6"/>
    <w:rsid w:val="00444EE9"/>
    <w:rsid w:val="00445C97"/>
    <w:rsid w:val="00446CB1"/>
    <w:rsid w:val="004476B6"/>
    <w:rsid w:val="00447851"/>
    <w:rsid w:val="004478E0"/>
    <w:rsid w:val="004501D0"/>
    <w:rsid w:val="004503FE"/>
    <w:rsid w:val="00451386"/>
    <w:rsid w:val="004514ED"/>
    <w:rsid w:val="0045162B"/>
    <w:rsid w:val="00451E28"/>
    <w:rsid w:val="004528F7"/>
    <w:rsid w:val="00452F63"/>
    <w:rsid w:val="0045325E"/>
    <w:rsid w:val="00453467"/>
    <w:rsid w:val="0045474B"/>
    <w:rsid w:val="00454772"/>
    <w:rsid w:val="004556A3"/>
    <w:rsid w:val="00456F5E"/>
    <w:rsid w:val="00457B86"/>
    <w:rsid w:val="00460BBD"/>
    <w:rsid w:val="00460C58"/>
    <w:rsid w:val="00460F0D"/>
    <w:rsid w:val="00461437"/>
    <w:rsid w:val="004616A5"/>
    <w:rsid w:val="0046173A"/>
    <w:rsid w:val="00461783"/>
    <w:rsid w:val="004620B0"/>
    <w:rsid w:val="004620BE"/>
    <w:rsid w:val="0046254D"/>
    <w:rsid w:val="00463190"/>
    <w:rsid w:val="004639DC"/>
    <w:rsid w:val="00463EB5"/>
    <w:rsid w:val="00464293"/>
    <w:rsid w:val="00464E0B"/>
    <w:rsid w:val="00465196"/>
    <w:rsid w:val="0046545D"/>
    <w:rsid w:val="00465A53"/>
    <w:rsid w:val="00465EF3"/>
    <w:rsid w:val="0046606D"/>
    <w:rsid w:val="00466265"/>
    <w:rsid w:val="00466862"/>
    <w:rsid w:val="00467262"/>
    <w:rsid w:val="0046734D"/>
    <w:rsid w:val="00467D3F"/>
    <w:rsid w:val="00470806"/>
    <w:rsid w:val="004708C4"/>
    <w:rsid w:val="00470C00"/>
    <w:rsid w:val="00470E6B"/>
    <w:rsid w:val="00470F31"/>
    <w:rsid w:val="00471315"/>
    <w:rsid w:val="004714A8"/>
    <w:rsid w:val="00471D4F"/>
    <w:rsid w:val="0047208D"/>
    <w:rsid w:val="0047210E"/>
    <w:rsid w:val="004722A5"/>
    <w:rsid w:val="00472310"/>
    <w:rsid w:val="00472399"/>
    <w:rsid w:val="004723DB"/>
    <w:rsid w:val="0047255A"/>
    <w:rsid w:val="004730BD"/>
    <w:rsid w:val="00473129"/>
    <w:rsid w:val="00473190"/>
    <w:rsid w:val="00473916"/>
    <w:rsid w:val="0047436D"/>
    <w:rsid w:val="0047480F"/>
    <w:rsid w:val="00474818"/>
    <w:rsid w:val="00474B65"/>
    <w:rsid w:val="00474C49"/>
    <w:rsid w:val="004762CB"/>
    <w:rsid w:val="0047635F"/>
    <w:rsid w:val="0047671A"/>
    <w:rsid w:val="0047673E"/>
    <w:rsid w:val="0048131A"/>
    <w:rsid w:val="00481853"/>
    <w:rsid w:val="00481D04"/>
    <w:rsid w:val="00481E5D"/>
    <w:rsid w:val="00482253"/>
    <w:rsid w:val="004823E5"/>
    <w:rsid w:val="004826D6"/>
    <w:rsid w:val="0048340B"/>
    <w:rsid w:val="00483868"/>
    <w:rsid w:val="004847A9"/>
    <w:rsid w:val="004858F8"/>
    <w:rsid w:val="00485B3F"/>
    <w:rsid w:val="00485BD2"/>
    <w:rsid w:val="00485F12"/>
    <w:rsid w:val="004860DD"/>
    <w:rsid w:val="00486BFF"/>
    <w:rsid w:val="004872DE"/>
    <w:rsid w:val="00487410"/>
    <w:rsid w:val="00490840"/>
    <w:rsid w:val="00491292"/>
    <w:rsid w:val="0049141C"/>
    <w:rsid w:val="004915E5"/>
    <w:rsid w:val="00492415"/>
    <w:rsid w:val="004931F0"/>
    <w:rsid w:val="00493602"/>
    <w:rsid w:val="004938A8"/>
    <w:rsid w:val="00493B09"/>
    <w:rsid w:val="00494818"/>
    <w:rsid w:val="0049498A"/>
    <w:rsid w:val="004949AB"/>
    <w:rsid w:val="00494A5B"/>
    <w:rsid w:val="00495974"/>
    <w:rsid w:val="00495A87"/>
    <w:rsid w:val="00495CF5"/>
    <w:rsid w:val="00495E42"/>
    <w:rsid w:val="0049619C"/>
    <w:rsid w:val="00496325"/>
    <w:rsid w:val="00496780"/>
    <w:rsid w:val="00496C1C"/>
    <w:rsid w:val="0049717B"/>
    <w:rsid w:val="00497324"/>
    <w:rsid w:val="00497AC6"/>
    <w:rsid w:val="00497BE5"/>
    <w:rsid w:val="00497F1C"/>
    <w:rsid w:val="004A02E5"/>
    <w:rsid w:val="004A0623"/>
    <w:rsid w:val="004A19BF"/>
    <w:rsid w:val="004A1D33"/>
    <w:rsid w:val="004A2BC9"/>
    <w:rsid w:val="004A33DB"/>
    <w:rsid w:val="004A41AB"/>
    <w:rsid w:val="004A496B"/>
    <w:rsid w:val="004A5054"/>
    <w:rsid w:val="004A5077"/>
    <w:rsid w:val="004A54A3"/>
    <w:rsid w:val="004A5874"/>
    <w:rsid w:val="004A5C46"/>
    <w:rsid w:val="004A5E11"/>
    <w:rsid w:val="004A6129"/>
    <w:rsid w:val="004A6C9E"/>
    <w:rsid w:val="004A6F0C"/>
    <w:rsid w:val="004A7022"/>
    <w:rsid w:val="004A74B7"/>
    <w:rsid w:val="004A7997"/>
    <w:rsid w:val="004A7B25"/>
    <w:rsid w:val="004B0816"/>
    <w:rsid w:val="004B0FB9"/>
    <w:rsid w:val="004B27A6"/>
    <w:rsid w:val="004B27D8"/>
    <w:rsid w:val="004B2C61"/>
    <w:rsid w:val="004B300B"/>
    <w:rsid w:val="004B3828"/>
    <w:rsid w:val="004B390B"/>
    <w:rsid w:val="004B3A8F"/>
    <w:rsid w:val="004B3AD5"/>
    <w:rsid w:val="004B3BB0"/>
    <w:rsid w:val="004B3F74"/>
    <w:rsid w:val="004B4A69"/>
    <w:rsid w:val="004B519D"/>
    <w:rsid w:val="004B5603"/>
    <w:rsid w:val="004B5AA2"/>
    <w:rsid w:val="004B5B80"/>
    <w:rsid w:val="004B6098"/>
    <w:rsid w:val="004B6267"/>
    <w:rsid w:val="004B657A"/>
    <w:rsid w:val="004B6984"/>
    <w:rsid w:val="004B7872"/>
    <w:rsid w:val="004B7B12"/>
    <w:rsid w:val="004B7B88"/>
    <w:rsid w:val="004C0383"/>
    <w:rsid w:val="004C0664"/>
    <w:rsid w:val="004C0C79"/>
    <w:rsid w:val="004C0CED"/>
    <w:rsid w:val="004C11B7"/>
    <w:rsid w:val="004C1AB5"/>
    <w:rsid w:val="004C1BC4"/>
    <w:rsid w:val="004C2409"/>
    <w:rsid w:val="004C27D9"/>
    <w:rsid w:val="004C3242"/>
    <w:rsid w:val="004C36F6"/>
    <w:rsid w:val="004C414C"/>
    <w:rsid w:val="004C4890"/>
    <w:rsid w:val="004C4AEB"/>
    <w:rsid w:val="004C5FAD"/>
    <w:rsid w:val="004C6634"/>
    <w:rsid w:val="004C668E"/>
    <w:rsid w:val="004C6CD8"/>
    <w:rsid w:val="004C70C2"/>
    <w:rsid w:val="004C7700"/>
    <w:rsid w:val="004C7A6D"/>
    <w:rsid w:val="004C7EF6"/>
    <w:rsid w:val="004D06BA"/>
    <w:rsid w:val="004D0B4A"/>
    <w:rsid w:val="004D1296"/>
    <w:rsid w:val="004D13BC"/>
    <w:rsid w:val="004D1636"/>
    <w:rsid w:val="004D18EC"/>
    <w:rsid w:val="004D19B5"/>
    <w:rsid w:val="004D2244"/>
    <w:rsid w:val="004D272C"/>
    <w:rsid w:val="004D3595"/>
    <w:rsid w:val="004D3D58"/>
    <w:rsid w:val="004D3F3C"/>
    <w:rsid w:val="004D46F4"/>
    <w:rsid w:val="004D472A"/>
    <w:rsid w:val="004D4C05"/>
    <w:rsid w:val="004D4CA2"/>
    <w:rsid w:val="004D5624"/>
    <w:rsid w:val="004D56A6"/>
    <w:rsid w:val="004D5A99"/>
    <w:rsid w:val="004D5B9F"/>
    <w:rsid w:val="004D600C"/>
    <w:rsid w:val="004D73CC"/>
    <w:rsid w:val="004D74AD"/>
    <w:rsid w:val="004D77FF"/>
    <w:rsid w:val="004D7842"/>
    <w:rsid w:val="004D7D97"/>
    <w:rsid w:val="004E024B"/>
    <w:rsid w:val="004E1B65"/>
    <w:rsid w:val="004E1E7E"/>
    <w:rsid w:val="004E23B6"/>
    <w:rsid w:val="004E2583"/>
    <w:rsid w:val="004E2AA6"/>
    <w:rsid w:val="004E2DF7"/>
    <w:rsid w:val="004E3C67"/>
    <w:rsid w:val="004E43F9"/>
    <w:rsid w:val="004E4649"/>
    <w:rsid w:val="004E53B1"/>
    <w:rsid w:val="004E5F86"/>
    <w:rsid w:val="004E76AA"/>
    <w:rsid w:val="004F01A1"/>
    <w:rsid w:val="004F0230"/>
    <w:rsid w:val="004F0308"/>
    <w:rsid w:val="004F0B89"/>
    <w:rsid w:val="004F143E"/>
    <w:rsid w:val="004F1673"/>
    <w:rsid w:val="004F22D7"/>
    <w:rsid w:val="004F2B5D"/>
    <w:rsid w:val="004F2EF3"/>
    <w:rsid w:val="004F31C9"/>
    <w:rsid w:val="004F31D1"/>
    <w:rsid w:val="004F3204"/>
    <w:rsid w:val="004F367D"/>
    <w:rsid w:val="004F3B07"/>
    <w:rsid w:val="004F3F7D"/>
    <w:rsid w:val="004F4093"/>
    <w:rsid w:val="004F44C9"/>
    <w:rsid w:val="004F4EB7"/>
    <w:rsid w:val="004F5A0D"/>
    <w:rsid w:val="004F6563"/>
    <w:rsid w:val="004F7A9D"/>
    <w:rsid w:val="004F7E2F"/>
    <w:rsid w:val="005000F5"/>
    <w:rsid w:val="00500360"/>
    <w:rsid w:val="005005B8"/>
    <w:rsid w:val="00500FB5"/>
    <w:rsid w:val="005019CE"/>
    <w:rsid w:val="00501FEA"/>
    <w:rsid w:val="005024DC"/>
    <w:rsid w:val="00502E77"/>
    <w:rsid w:val="00503647"/>
    <w:rsid w:val="00503980"/>
    <w:rsid w:val="00503F88"/>
    <w:rsid w:val="0050403E"/>
    <w:rsid w:val="00504673"/>
    <w:rsid w:val="00504C95"/>
    <w:rsid w:val="00504F99"/>
    <w:rsid w:val="00504FFA"/>
    <w:rsid w:val="00505276"/>
    <w:rsid w:val="00505EFA"/>
    <w:rsid w:val="0050615A"/>
    <w:rsid w:val="0050692D"/>
    <w:rsid w:val="00506C40"/>
    <w:rsid w:val="00507B8E"/>
    <w:rsid w:val="00507CE2"/>
    <w:rsid w:val="00510596"/>
    <w:rsid w:val="0051092C"/>
    <w:rsid w:val="00510E43"/>
    <w:rsid w:val="005110D6"/>
    <w:rsid w:val="00511447"/>
    <w:rsid w:val="005114AC"/>
    <w:rsid w:val="00511A57"/>
    <w:rsid w:val="005132CD"/>
    <w:rsid w:val="00513DBC"/>
    <w:rsid w:val="0051426B"/>
    <w:rsid w:val="0051473B"/>
    <w:rsid w:val="0051478D"/>
    <w:rsid w:val="00514E69"/>
    <w:rsid w:val="00515099"/>
    <w:rsid w:val="0051534C"/>
    <w:rsid w:val="00515709"/>
    <w:rsid w:val="00515D96"/>
    <w:rsid w:val="0051691B"/>
    <w:rsid w:val="00516A26"/>
    <w:rsid w:val="00516E97"/>
    <w:rsid w:val="00517FE0"/>
    <w:rsid w:val="00520552"/>
    <w:rsid w:val="00520638"/>
    <w:rsid w:val="0052074C"/>
    <w:rsid w:val="0052110E"/>
    <w:rsid w:val="00521260"/>
    <w:rsid w:val="005212D6"/>
    <w:rsid w:val="005218CC"/>
    <w:rsid w:val="00521BC0"/>
    <w:rsid w:val="00522204"/>
    <w:rsid w:val="00522226"/>
    <w:rsid w:val="00522B04"/>
    <w:rsid w:val="005232C6"/>
    <w:rsid w:val="0052365F"/>
    <w:rsid w:val="005238E9"/>
    <w:rsid w:val="00524594"/>
    <w:rsid w:val="00524D8C"/>
    <w:rsid w:val="00525162"/>
    <w:rsid w:val="0052561F"/>
    <w:rsid w:val="0052571F"/>
    <w:rsid w:val="00525785"/>
    <w:rsid w:val="00526184"/>
    <w:rsid w:val="005269A5"/>
    <w:rsid w:val="00527255"/>
    <w:rsid w:val="005275D6"/>
    <w:rsid w:val="00530C89"/>
    <w:rsid w:val="00530CAA"/>
    <w:rsid w:val="00531694"/>
    <w:rsid w:val="005323DE"/>
    <w:rsid w:val="005328D2"/>
    <w:rsid w:val="00532FC0"/>
    <w:rsid w:val="00533159"/>
    <w:rsid w:val="00534864"/>
    <w:rsid w:val="0053549A"/>
    <w:rsid w:val="00535963"/>
    <w:rsid w:val="00535BC0"/>
    <w:rsid w:val="00536366"/>
    <w:rsid w:val="005367B0"/>
    <w:rsid w:val="00537889"/>
    <w:rsid w:val="005379EE"/>
    <w:rsid w:val="005405EC"/>
    <w:rsid w:val="0054091A"/>
    <w:rsid w:val="00541392"/>
    <w:rsid w:val="005414D2"/>
    <w:rsid w:val="00541694"/>
    <w:rsid w:val="005418FA"/>
    <w:rsid w:val="00541E0B"/>
    <w:rsid w:val="00541FAC"/>
    <w:rsid w:val="00542985"/>
    <w:rsid w:val="00542AFA"/>
    <w:rsid w:val="00543012"/>
    <w:rsid w:val="005430E1"/>
    <w:rsid w:val="00543197"/>
    <w:rsid w:val="00543B4D"/>
    <w:rsid w:val="00544614"/>
    <w:rsid w:val="00544784"/>
    <w:rsid w:val="0054497F"/>
    <w:rsid w:val="0054531C"/>
    <w:rsid w:val="005453A1"/>
    <w:rsid w:val="00545F80"/>
    <w:rsid w:val="00546BF5"/>
    <w:rsid w:val="005475D5"/>
    <w:rsid w:val="00551180"/>
    <w:rsid w:val="0055200A"/>
    <w:rsid w:val="0055224A"/>
    <w:rsid w:val="00552938"/>
    <w:rsid w:val="00553A38"/>
    <w:rsid w:val="00553F7E"/>
    <w:rsid w:val="0055433D"/>
    <w:rsid w:val="00554AC9"/>
    <w:rsid w:val="00554D21"/>
    <w:rsid w:val="00555805"/>
    <w:rsid w:val="00555CCB"/>
    <w:rsid w:val="005561B1"/>
    <w:rsid w:val="0055695B"/>
    <w:rsid w:val="00557E94"/>
    <w:rsid w:val="00560224"/>
    <w:rsid w:val="00560379"/>
    <w:rsid w:val="00560D9E"/>
    <w:rsid w:val="00561772"/>
    <w:rsid w:val="005617C0"/>
    <w:rsid w:val="00561977"/>
    <w:rsid w:val="00561EE6"/>
    <w:rsid w:val="00562085"/>
    <w:rsid w:val="005625BC"/>
    <w:rsid w:val="00562FDF"/>
    <w:rsid w:val="005639D4"/>
    <w:rsid w:val="005648AA"/>
    <w:rsid w:val="005658F8"/>
    <w:rsid w:val="00565BD1"/>
    <w:rsid w:val="005670A6"/>
    <w:rsid w:val="0056798B"/>
    <w:rsid w:val="00567F4D"/>
    <w:rsid w:val="0057085C"/>
    <w:rsid w:val="005711F6"/>
    <w:rsid w:val="005713F9"/>
    <w:rsid w:val="0057184E"/>
    <w:rsid w:val="00571958"/>
    <w:rsid w:val="005724D3"/>
    <w:rsid w:val="005726BE"/>
    <w:rsid w:val="00572910"/>
    <w:rsid w:val="00572C80"/>
    <w:rsid w:val="0057300A"/>
    <w:rsid w:val="0057327E"/>
    <w:rsid w:val="005736A6"/>
    <w:rsid w:val="00574063"/>
    <w:rsid w:val="00574BB6"/>
    <w:rsid w:val="00575079"/>
    <w:rsid w:val="00576011"/>
    <w:rsid w:val="00576589"/>
    <w:rsid w:val="005765E4"/>
    <w:rsid w:val="00576633"/>
    <w:rsid w:val="00577009"/>
    <w:rsid w:val="005773C5"/>
    <w:rsid w:val="005800D2"/>
    <w:rsid w:val="005803F4"/>
    <w:rsid w:val="00580C57"/>
    <w:rsid w:val="0058161A"/>
    <w:rsid w:val="00581705"/>
    <w:rsid w:val="00582145"/>
    <w:rsid w:val="00583254"/>
    <w:rsid w:val="005832DB"/>
    <w:rsid w:val="00583755"/>
    <w:rsid w:val="0058469B"/>
    <w:rsid w:val="00585427"/>
    <w:rsid w:val="00585675"/>
    <w:rsid w:val="00585A92"/>
    <w:rsid w:val="00586008"/>
    <w:rsid w:val="00586019"/>
    <w:rsid w:val="005864C9"/>
    <w:rsid w:val="0058677D"/>
    <w:rsid w:val="00586D65"/>
    <w:rsid w:val="005875A0"/>
    <w:rsid w:val="00590277"/>
    <w:rsid w:val="00590282"/>
    <w:rsid w:val="005904B6"/>
    <w:rsid w:val="00591706"/>
    <w:rsid w:val="00592350"/>
    <w:rsid w:val="00593457"/>
    <w:rsid w:val="00593DAB"/>
    <w:rsid w:val="00594ACF"/>
    <w:rsid w:val="00595C87"/>
    <w:rsid w:val="00595DCB"/>
    <w:rsid w:val="00595FFE"/>
    <w:rsid w:val="0059650E"/>
    <w:rsid w:val="005968A0"/>
    <w:rsid w:val="005972FB"/>
    <w:rsid w:val="00597703"/>
    <w:rsid w:val="00597C25"/>
    <w:rsid w:val="005A0133"/>
    <w:rsid w:val="005A09B8"/>
    <w:rsid w:val="005A2715"/>
    <w:rsid w:val="005A2B0D"/>
    <w:rsid w:val="005A327D"/>
    <w:rsid w:val="005A3604"/>
    <w:rsid w:val="005A3F3E"/>
    <w:rsid w:val="005A4C09"/>
    <w:rsid w:val="005A4EED"/>
    <w:rsid w:val="005A5423"/>
    <w:rsid w:val="005A5E1D"/>
    <w:rsid w:val="005A621E"/>
    <w:rsid w:val="005A66C0"/>
    <w:rsid w:val="005A72A9"/>
    <w:rsid w:val="005A7B50"/>
    <w:rsid w:val="005B1319"/>
    <w:rsid w:val="005B1400"/>
    <w:rsid w:val="005B1DCF"/>
    <w:rsid w:val="005B2C62"/>
    <w:rsid w:val="005B3CC7"/>
    <w:rsid w:val="005B3F6D"/>
    <w:rsid w:val="005B4281"/>
    <w:rsid w:val="005B4378"/>
    <w:rsid w:val="005B4691"/>
    <w:rsid w:val="005B582F"/>
    <w:rsid w:val="005B6B5B"/>
    <w:rsid w:val="005B7376"/>
    <w:rsid w:val="005C001E"/>
    <w:rsid w:val="005C02CA"/>
    <w:rsid w:val="005C07C8"/>
    <w:rsid w:val="005C1B62"/>
    <w:rsid w:val="005C1E92"/>
    <w:rsid w:val="005C28B5"/>
    <w:rsid w:val="005C2EEB"/>
    <w:rsid w:val="005C3434"/>
    <w:rsid w:val="005C36E1"/>
    <w:rsid w:val="005C3B78"/>
    <w:rsid w:val="005C3F1B"/>
    <w:rsid w:val="005C3FD2"/>
    <w:rsid w:val="005C4BA9"/>
    <w:rsid w:val="005C500F"/>
    <w:rsid w:val="005C5119"/>
    <w:rsid w:val="005C543F"/>
    <w:rsid w:val="005C55DB"/>
    <w:rsid w:val="005C6887"/>
    <w:rsid w:val="005C7B29"/>
    <w:rsid w:val="005D0930"/>
    <w:rsid w:val="005D11FB"/>
    <w:rsid w:val="005D1502"/>
    <w:rsid w:val="005D19C9"/>
    <w:rsid w:val="005D1D4F"/>
    <w:rsid w:val="005D1E7A"/>
    <w:rsid w:val="005D20D9"/>
    <w:rsid w:val="005D316D"/>
    <w:rsid w:val="005D3337"/>
    <w:rsid w:val="005D3D66"/>
    <w:rsid w:val="005D47E3"/>
    <w:rsid w:val="005D4B29"/>
    <w:rsid w:val="005D5D47"/>
    <w:rsid w:val="005D5EC4"/>
    <w:rsid w:val="005D5FD1"/>
    <w:rsid w:val="005D791B"/>
    <w:rsid w:val="005E042F"/>
    <w:rsid w:val="005E08B9"/>
    <w:rsid w:val="005E0D71"/>
    <w:rsid w:val="005E0E62"/>
    <w:rsid w:val="005E0EE2"/>
    <w:rsid w:val="005E14B3"/>
    <w:rsid w:val="005E14FF"/>
    <w:rsid w:val="005E1541"/>
    <w:rsid w:val="005E1756"/>
    <w:rsid w:val="005E19A9"/>
    <w:rsid w:val="005E1BA0"/>
    <w:rsid w:val="005E263E"/>
    <w:rsid w:val="005E26E2"/>
    <w:rsid w:val="005E284D"/>
    <w:rsid w:val="005E3348"/>
    <w:rsid w:val="005E435E"/>
    <w:rsid w:val="005E4382"/>
    <w:rsid w:val="005E44A5"/>
    <w:rsid w:val="005E4573"/>
    <w:rsid w:val="005E5714"/>
    <w:rsid w:val="005E66AC"/>
    <w:rsid w:val="005E7264"/>
    <w:rsid w:val="005E7D62"/>
    <w:rsid w:val="005E7E7B"/>
    <w:rsid w:val="005F01E0"/>
    <w:rsid w:val="005F0BDB"/>
    <w:rsid w:val="005F107A"/>
    <w:rsid w:val="005F1338"/>
    <w:rsid w:val="005F244D"/>
    <w:rsid w:val="005F26D5"/>
    <w:rsid w:val="005F32B8"/>
    <w:rsid w:val="005F3311"/>
    <w:rsid w:val="005F3900"/>
    <w:rsid w:val="005F3A5E"/>
    <w:rsid w:val="005F3C7F"/>
    <w:rsid w:val="005F42DF"/>
    <w:rsid w:val="005F46B5"/>
    <w:rsid w:val="005F49E9"/>
    <w:rsid w:val="005F4CA6"/>
    <w:rsid w:val="005F506B"/>
    <w:rsid w:val="005F59BD"/>
    <w:rsid w:val="005F604E"/>
    <w:rsid w:val="005F63CB"/>
    <w:rsid w:val="005F6678"/>
    <w:rsid w:val="005F68E7"/>
    <w:rsid w:val="005F6BB5"/>
    <w:rsid w:val="005F7222"/>
    <w:rsid w:val="005F7317"/>
    <w:rsid w:val="005F781C"/>
    <w:rsid w:val="005F7BF1"/>
    <w:rsid w:val="006002D9"/>
    <w:rsid w:val="00600DAC"/>
    <w:rsid w:val="00601A46"/>
    <w:rsid w:val="00602952"/>
    <w:rsid w:val="00602F37"/>
    <w:rsid w:val="00604553"/>
    <w:rsid w:val="00604FD8"/>
    <w:rsid w:val="0060576E"/>
    <w:rsid w:val="00605789"/>
    <w:rsid w:val="00605E29"/>
    <w:rsid w:val="00606F41"/>
    <w:rsid w:val="00606FF6"/>
    <w:rsid w:val="00607499"/>
    <w:rsid w:val="00607AFF"/>
    <w:rsid w:val="00607F33"/>
    <w:rsid w:val="00607FC9"/>
    <w:rsid w:val="006105D0"/>
    <w:rsid w:val="0061199E"/>
    <w:rsid w:val="00611FF6"/>
    <w:rsid w:val="00612E96"/>
    <w:rsid w:val="00613185"/>
    <w:rsid w:val="006132B3"/>
    <w:rsid w:val="0061335B"/>
    <w:rsid w:val="00613601"/>
    <w:rsid w:val="00613896"/>
    <w:rsid w:val="00613C06"/>
    <w:rsid w:val="006145CD"/>
    <w:rsid w:val="00615CEC"/>
    <w:rsid w:val="00615DF5"/>
    <w:rsid w:val="0061636D"/>
    <w:rsid w:val="00616493"/>
    <w:rsid w:val="0061685B"/>
    <w:rsid w:val="0062018F"/>
    <w:rsid w:val="00621437"/>
    <w:rsid w:val="006217D7"/>
    <w:rsid w:val="00621B75"/>
    <w:rsid w:val="006222F6"/>
    <w:rsid w:val="00622D44"/>
    <w:rsid w:val="006234C9"/>
    <w:rsid w:val="006238D1"/>
    <w:rsid w:val="00623E6F"/>
    <w:rsid w:val="00623EEC"/>
    <w:rsid w:val="00624662"/>
    <w:rsid w:val="00624DD3"/>
    <w:rsid w:val="00624EA7"/>
    <w:rsid w:val="00624FE7"/>
    <w:rsid w:val="0062549F"/>
    <w:rsid w:val="006256E4"/>
    <w:rsid w:val="00625714"/>
    <w:rsid w:val="00625CBB"/>
    <w:rsid w:val="006261A0"/>
    <w:rsid w:val="006266D0"/>
    <w:rsid w:val="00626B1A"/>
    <w:rsid w:val="00626BD3"/>
    <w:rsid w:val="006272BA"/>
    <w:rsid w:val="006272F0"/>
    <w:rsid w:val="00627356"/>
    <w:rsid w:val="00627384"/>
    <w:rsid w:val="006273D3"/>
    <w:rsid w:val="0062747C"/>
    <w:rsid w:val="00627576"/>
    <w:rsid w:val="00630409"/>
    <w:rsid w:val="006307F2"/>
    <w:rsid w:val="00630A04"/>
    <w:rsid w:val="00630A97"/>
    <w:rsid w:val="0063108A"/>
    <w:rsid w:val="0063132F"/>
    <w:rsid w:val="00631F57"/>
    <w:rsid w:val="00632665"/>
    <w:rsid w:val="006338CF"/>
    <w:rsid w:val="00633986"/>
    <w:rsid w:val="00634836"/>
    <w:rsid w:val="00634ACB"/>
    <w:rsid w:val="006354B6"/>
    <w:rsid w:val="006358A7"/>
    <w:rsid w:val="00635AED"/>
    <w:rsid w:val="006367D6"/>
    <w:rsid w:val="0063694D"/>
    <w:rsid w:val="00636E41"/>
    <w:rsid w:val="006371C2"/>
    <w:rsid w:val="0063722F"/>
    <w:rsid w:val="00637EC0"/>
    <w:rsid w:val="00640091"/>
    <w:rsid w:val="006401E8"/>
    <w:rsid w:val="0064062C"/>
    <w:rsid w:val="00640A4A"/>
    <w:rsid w:val="006415D9"/>
    <w:rsid w:val="00641744"/>
    <w:rsid w:val="0064184A"/>
    <w:rsid w:val="00641BC6"/>
    <w:rsid w:val="00642181"/>
    <w:rsid w:val="00642637"/>
    <w:rsid w:val="00642718"/>
    <w:rsid w:val="00642927"/>
    <w:rsid w:val="00642933"/>
    <w:rsid w:val="00643545"/>
    <w:rsid w:val="00643DFC"/>
    <w:rsid w:val="00644001"/>
    <w:rsid w:val="0064400F"/>
    <w:rsid w:val="0064422E"/>
    <w:rsid w:val="0064441A"/>
    <w:rsid w:val="006449AC"/>
    <w:rsid w:val="00645221"/>
    <w:rsid w:val="00645683"/>
    <w:rsid w:val="00646A3A"/>
    <w:rsid w:val="00647A65"/>
    <w:rsid w:val="006503DB"/>
    <w:rsid w:val="0065098B"/>
    <w:rsid w:val="00650EE4"/>
    <w:rsid w:val="006510A8"/>
    <w:rsid w:val="006511A7"/>
    <w:rsid w:val="00652A19"/>
    <w:rsid w:val="00652E3C"/>
    <w:rsid w:val="006531C0"/>
    <w:rsid w:val="00653B1F"/>
    <w:rsid w:val="00653B92"/>
    <w:rsid w:val="0065433D"/>
    <w:rsid w:val="006547AC"/>
    <w:rsid w:val="00655040"/>
    <w:rsid w:val="00655ABC"/>
    <w:rsid w:val="006560D7"/>
    <w:rsid w:val="00656996"/>
    <w:rsid w:val="0065771A"/>
    <w:rsid w:val="00657BC7"/>
    <w:rsid w:val="00657F89"/>
    <w:rsid w:val="006602FA"/>
    <w:rsid w:val="0066038A"/>
    <w:rsid w:val="00660938"/>
    <w:rsid w:val="006613A1"/>
    <w:rsid w:val="006615B4"/>
    <w:rsid w:val="006618C2"/>
    <w:rsid w:val="00661C5B"/>
    <w:rsid w:val="00662F98"/>
    <w:rsid w:val="006632AA"/>
    <w:rsid w:val="00663374"/>
    <w:rsid w:val="006635AB"/>
    <w:rsid w:val="00663B01"/>
    <w:rsid w:val="00664010"/>
    <w:rsid w:val="00664909"/>
    <w:rsid w:val="00664911"/>
    <w:rsid w:val="00665E36"/>
    <w:rsid w:val="00666641"/>
    <w:rsid w:val="006675DD"/>
    <w:rsid w:val="00667AB7"/>
    <w:rsid w:val="00667DF1"/>
    <w:rsid w:val="00670612"/>
    <w:rsid w:val="00670BC5"/>
    <w:rsid w:val="006713AB"/>
    <w:rsid w:val="00671A5D"/>
    <w:rsid w:val="00671D2A"/>
    <w:rsid w:val="00671EB7"/>
    <w:rsid w:val="00672A78"/>
    <w:rsid w:val="00672E1E"/>
    <w:rsid w:val="00673594"/>
    <w:rsid w:val="00673E56"/>
    <w:rsid w:val="00674D76"/>
    <w:rsid w:val="00674D9E"/>
    <w:rsid w:val="00674EB4"/>
    <w:rsid w:val="006756C5"/>
    <w:rsid w:val="00675C5B"/>
    <w:rsid w:val="00676897"/>
    <w:rsid w:val="00677844"/>
    <w:rsid w:val="0067794C"/>
    <w:rsid w:val="00677AC1"/>
    <w:rsid w:val="0068059E"/>
    <w:rsid w:val="006810D1"/>
    <w:rsid w:val="006812D4"/>
    <w:rsid w:val="00681C50"/>
    <w:rsid w:val="00681CAF"/>
    <w:rsid w:val="00682788"/>
    <w:rsid w:val="00682EB4"/>
    <w:rsid w:val="0068377E"/>
    <w:rsid w:val="0068384F"/>
    <w:rsid w:val="00684C19"/>
    <w:rsid w:val="00686B02"/>
    <w:rsid w:val="00687B73"/>
    <w:rsid w:val="006900E0"/>
    <w:rsid w:val="00690C46"/>
    <w:rsid w:val="00690F18"/>
    <w:rsid w:val="00690F94"/>
    <w:rsid w:val="00691A7C"/>
    <w:rsid w:val="0069207E"/>
    <w:rsid w:val="0069233F"/>
    <w:rsid w:val="00692CBB"/>
    <w:rsid w:val="00692FEE"/>
    <w:rsid w:val="00693B53"/>
    <w:rsid w:val="00693C02"/>
    <w:rsid w:val="00694111"/>
    <w:rsid w:val="00694724"/>
    <w:rsid w:val="0069496C"/>
    <w:rsid w:val="0069579D"/>
    <w:rsid w:val="006958B6"/>
    <w:rsid w:val="00695971"/>
    <w:rsid w:val="00696007"/>
    <w:rsid w:val="006964D0"/>
    <w:rsid w:val="00696BEB"/>
    <w:rsid w:val="0069721A"/>
    <w:rsid w:val="0069738C"/>
    <w:rsid w:val="00697AD7"/>
    <w:rsid w:val="006A0069"/>
    <w:rsid w:val="006A04A9"/>
    <w:rsid w:val="006A076A"/>
    <w:rsid w:val="006A16B6"/>
    <w:rsid w:val="006A28E0"/>
    <w:rsid w:val="006A4250"/>
    <w:rsid w:val="006A548F"/>
    <w:rsid w:val="006A54BC"/>
    <w:rsid w:val="006A5B42"/>
    <w:rsid w:val="006A5E34"/>
    <w:rsid w:val="006A61A4"/>
    <w:rsid w:val="006A7645"/>
    <w:rsid w:val="006A784A"/>
    <w:rsid w:val="006A7AA2"/>
    <w:rsid w:val="006A7DDC"/>
    <w:rsid w:val="006A7E0F"/>
    <w:rsid w:val="006B0206"/>
    <w:rsid w:val="006B0382"/>
    <w:rsid w:val="006B0CD4"/>
    <w:rsid w:val="006B112A"/>
    <w:rsid w:val="006B1587"/>
    <w:rsid w:val="006B1A88"/>
    <w:rsid w:val="006B29F0"/>
    <w:rsid w:val="006B40DA"/>
    <w:rsid w:val="006B4885"/>
    <w:rsid w:val="006B4B11"/>
    <w:rsid w:val="006B5121"/>
    <w:rsid w:val="006B55D3"/>
    <w:rsid w:val="006B571F"/>
    <w:rsid w:val="006B5FFF"/>
    <w:rsid w:val="006B6C84"/>
    <w:rsid w:val="006B71FB"/>
    <w:rsid w:val="006B782C"/>
    <w:rsid w:val="006C00E2"/>
    <w:rsid w:val="006C0B7A"/>
    <w:rsid w:val="006C0C0A"/>
    <w:rsid w:val="006C132C"/>
    <w:rsid w:val="006C2250"/>
    <w:rsid w:val="006C257A"/>
    <w:rsid w:val="006C2615"/>
    <w:rsid w:val="006C2952"/>
    <w:rsid w:val="006C2E84"/>
    <w:rsid w:val="006C2F44"/>
    <w:rsid w:val="006C35D0"/>
    <w:rsid w:val="006C363E"/>
    <w:rsid w:val="006C420A"/>
    <w:rsid w:val="006C47FD"/>
    <w:rsid w:val="006C4978"/>
    <w:rsid w:val="006C50BB"/>
    <w:rsid w:val="006C576E"/>
    <w:rsid w:val="006C5832"/>
    <w:rsid w:val="006C5BCB"/>
    <w:rsid w:val="006C6433"/>
    <w:rsid w:val="006C6991"/>
    <w:rsid w:val="006C6ED0"/>
    <w:rsid w:val="006C707C"/>
    <w:rsid w:val="006C7A8A"/>
    <w:rsid w:val="006D0194"/>
    <w:rsid w:val="006D0739"/>
    <w:rsid w:val="006D0BB3"/>
    <w:rsid w:val="006D1016"/>
    <w:rsid w:val="006D101D"/>
    <w:rsid w:val="006D1821"/>
    <w:rsid w:val="006D19E0"/>
    <w:rsid w:val="006D29D6"/>
    <w:rsid w:val="006D2DBE"/>
    <w:rsid w:val="006D2DFB"/>
    <w:rsid w:val="006D4652"/>
    <w:rsid w:val="006D47B8"/>
    <w:rsid w:val="006D47CD"/>
    <w:rsid w:val="006D513B"/>
    <w:rsid w:val="006D5581"/>
    <w:rsid w:val="006D5668"/>
    <w:rsid w:val="006D5FD7"/>
    <w:rsid w:val="006D60AF"/>
    <w:rsid w:val="006D6196"/>
    <w:rsid w:val="006D65EA"/>
    <w:rsid w:val="006D6B0C"/>
    <w:rsid w:val="006D6BF8"/>
    <w:rsid w:val="006D76FE"/>
    <w:rsid w:val="006D7B51"/>
    <w:rsid w:val="006E04FA"/>
    <w:rsid w:val="006E0D53"/>
    <w:rsid w:val="006E0EEE"/>
    <w:rsid w:val="006E1A3D"/>
    <w:rsid w:val="006E1A60"/>
    <w:rsid w:val="006E1E97"/>
    <w:rsid w:val="006E2018"/>
    <w:rsid w:val="006E2302"/>
    <w:rsid w:val="006E2A0F"/>
    <w:rsid w:val="006E2C24"/>
    <w:rsid w:val="006E315F"/>
    <w:rsid w:val="006E3177"/>
    <w:rsid w:val="006E3AD4"/>
    <w:rsid w:val="006E3D62"/>
    <w:rsid w:val="006E3F74"/>
    <w:rsid w:val="006E42C1"/>
    <w:rsid w:val="006E42FF"/>
    <w:rsid w:val="006E4BCD"/>
    <w:rsid w:val="006E4F4E"/>
    <w:rsid w:val="006E5245"/>
    <w:rsid w:val="006E5C3D"/>
    <w:rsid w:val="006E5F6A"/>
    <w:rsid w:val="006E602C"/>
    <w:rsid w:val="006E67BC"/>
    <w:rsid w:val="006E7406"/>
    <w:rsid w:val="006E7783"/>
    <w:rsid w:val="006E7DEC"/>
    <w:rsid w:val="006F08C8"/>
    <w:rsid w:val="006F0D64"/>
    <w:rsid w:val="006F10FC"/>
    <w:rsid w:val="006F16E6"/>
    <w:rsid w:val="006F18D3"/>
    <w:rsid w:val="006F1F7A"/>
    <w:rsid w:val="006F2A78"/>
    <w:rsid w:val="006F2B07"/>
    <w:rsid w:val="006F358B"/>
    <w:rsid w:val="006F3C71"/>
    <w:rsid w:val="006F3D22"/>
    <w:rsid w:val="006F3FC8"/>
    <w:rsid w:val="006F4A9B"/>
    <w:rsid w:val="006F4E07"/>
    <w:rsid w:val="006F4EE3"/>
    <w:rsid w:val="006F55D5"/>
    <w:rsid w:val="006F58FE"/>
    <w:rsid w:val="006F6166"/>
    <w:rsid w:val="006F6267"/>
    <w:rsid w:val="006F6967"/>
    <w:rsid w:val="006F6BAC"/>
    <w:rsid w:val="006F6BEA"/>
    <w:rsid w:val="006F6F88"/>
    <w:rsid w:val="006F7803"/>
    <w:rsid w:val="006F7D2A"/>
    <w:rsid w:val="0070005F"/>
    <w:rsid w:val="00700A21"/>
    <w:rsid w:val="00700D42"/>
    <w:rsid w:val="00700ED8"/>
    <w:rsid w:val="007017E2"/>
    <w:rsid w:val="00701A14"/>
    <w:rsid w:val="00701FB0"/>
    <w:rsid w:val="00702B4D"/>
    <w:rsid w:val="00704D35"/>
    <w:rsid w:val="0070585C"/>
    <w:rsid w:val="00706382"/>
    <w:rsid w:val="0070663C"/>
    <w:rsid w:val="007071AB"/>
    <w:rsid w:val="0070772F"/>
    <w:rsid w:val="00710515"/>
    <w:rsid w:val="007106C1"/>
    <w:rsid w:val="0071179D"/>
    <w:rsid w:val="00711D74"/>
    <w:rsid w:val="007133B1"/>
    <w:rsid w:val="007135C6"/>
    <w:rsid w:val="00713877"/>
    <w:rsid w:val="007147B3"/>
    <w:rsid w:val="007148B3"/>
    <w:rsid w:val="0071501A"/>
    <w:rsid w:val="007153A2"/>
    <w:rsid w:val="0071546C"/>
    <w:rsid w:val="0071556C"/>
    <w:rsid w:val="00715B9E"/>
    <w:rsid w:val="00715BB3"/>
    <w:rsid w:val="00715F08"/>
    <w:rsid w:val="00716455"/>
    <w:rsid w:val="00716AA9"/>
    <w:rsid w:val="00716C7A"/>
    <w:rsid w:val="00717B9B"/>
    <w:rsid w:val="00717E3E"/>
    <w:rsid w:val="007210CC"/>
    <w:rsid w:val="007210D3"/>
    <w:rsid w:val="0072151D"/>
    <w:rsid w:val="007215BA"/>
    <w:rsid w:val="0072281E"/>
    <w:rsid w:val="00722DC5"/>
    <w:rsid w:val="00723323"/>
    <w:rsid w:val="00723552"/>
    <w:rsid w:val="007235C6"/>
    <w:rsid w:val="00723B04"/>
    <w:rsid w:val="00723B17"/>
    <w:rsid w:val="0072409A"/>
    <w:rsid w:val="0072465F"/>
    <w:rsid w:val="00725120"/>
    <w:rsid w:val="007256D2"/>
    <w:rsid w:val="007258D6"/>
    <w:rsid w:val="00725E25"/>
    <w:rsid w:val="00725E5C"/>
    <w:rsid w:val="00726022"/>
    <w:rsid w:val="007263FF"/>
    <w:rsid w:val="007264D0"/>
    <w:rsid w:val="00727922"/>
    <w:rsid w:val="007301B0"/>
    <w:rsid w:val="00730253"/>
    <w:rsid w:val="007302CF"/>
    <w:rsid w:val="00731254"/>
    <w:rsid w:val="00731488"/>
    <w:rsid w:val="00731B72"/>
    <w:rsid w:val="00731D26"/>
    <w:rsid w:val="00732094"/>
    <w:rsid w:val="00732723"/>
    <w:rsid w:val="00733180"/>
    <w:rsid w:val="0073327F"/>
    <w:rsid w:val="0073393A"/>
    <w:rsid w:val="00733CF5"/>
    <w:rsid w:val="007343C5"/>
    <w:rsid w:val="00734FD0"/>
    <w:rsid w:val="00735E46"/>
    <w:rsid w:val="00736F8F"/>
    <w:rsid w:val="0074032A"/>
    <w:rsid w:val="0074060C"/>
    <w:rsid w:val="0074076D"/>
    <w:rsid w:val="007409EC"/>
    <w:rsid w:val="00740B24"/>
    <w:rsid w:val="00740DD6"/>
    <w:rsid w:val="00741B45"/>
    <w:rsid w:val="007420CA"/>
    <w:rsid w:val="007426CB"/>
    <w:rsid w:val="00743440"/>
    <w:rsid w:val="00743552"/>
    <w:rsid w:val="007437AE"/>
    <w:rsid w:val="007437DC"/>
    <w:rsid w:val="00743D47"/>
    <w:rsid w:val="00744178"/>
    <w:rsid w:val="007441BE"/>
    <w:rsid w:val="00745572"/>
    <w:rsid w:val="0074571F"/>
    <w:rsid w:val="00745BAC"/>
    <w:rsid w:val="00745DB7"/>
    <w:rsid w:val="00746053"/>
    <w:rsid w:val="007469EF"/>
    <w:rsid w:val="00746B3C"/>
    <w:rsid w:val="00746DCE"/>
    <w:rsid w:val="00746E31"/>
    <w:rsid w:val="00746EFE"/>
    <w:rsid w:val="007475B6"/>
    <w:rsid w:val="00747E00"/>
    <w:rsid w:val="007504B5"/>
    <w:rsid w:val="007507EB"/>
    <w:rsid w:val="00751144"/>
    <w:rsid w:val="007515CF"/>
    <w:rsid w:val="00751A0B"/>
    <w:rsid w:val="00751ADD"/>
    <w:rsid w:val="007523F8"/>
    <w:rsid w:val="007524D7"/>
    <w:rsid w:val="0075296C"/>
    <w:rsid w:val="00752CDC"/>
    <w:rsid w:val="00752DC9"/>
    <w:rsid w:val="00753901"/>
    <w:rsid w:val="007540A2"/>
    <w:rsid w:val="00754B54"/>
    <w:rsid w:val="00754F82"/>
    <w:rsid w:val="0075531F"/>
    <w:rsid w:val="00755DB2"/>
    <w:rsid w:val="00756B54"/>
    <w:rsid w:val="007570DF"/>
    <w:rsid w:val="00757352"/>
    <w:rsid w:val="00757E8F"/>
    <w:rsid w:val="0076018E"/>
    <w:rsid w:val="00760C11"/>
    <w:rsid w:val="007612A3"/>
    <w:rsid w:val="00761A14"/>
    <w:rsid w:val="00761C33"/>
    <w:rsid w:val="00762B97"/>
    <w:rsid w:val="00763111"/>
    <w:rsid w:val="00763776"/>
    <w:rsid w:val="0076378C"/>
    <w:rsid w:val="007637B9"/>
    <w:rsid w:val="0076381E"/>
    <w:rsid w:val="007639C6"/>
    <w:rsid w:val="00763E84"/>
    <w:rsid w:val="007649AC"/>
    <w:rsid w:val="00766931"/>
    <w:rsid w:val="00767411"/>
    <w:rsid w:val="007677FA"/>
    <w:rsid w:val="00771221"/>
    <w:rsid w:val="0077187A"/>
    <w:rsid w:val="00771A2B"/>
    <w:rsid w:val="00771E7D"/>
    <w:rsid w:val="00772326"/>
    <w:rsid w:val="00772AC6"/>
    <w:rsid w:val="00772F69"/>
    <w:rsid w:val="0077301D"/>
    <w:rsid w:val="007738A7"/>
    <w:rsid w:val="00773EA7"/>
    <w:rsid w:val="0077400F"/>
    <w:rsid w:val="00774233"/>
    <w:rsid w:val="00774D32"/>
    <w:rsid w:val="007750D4"/>
    <w:rsid w:val="00775DD2"/>
    <w:rsid w:val="007773C5"/>
    <w:rsid w:val="00777527"/>
    <w:rsid w:val="00777C94"/>
    <w:rsid w:val="00777D53"/>
    <w:rsid w:val="007800E9"/>
    <w:rsid w:val="00781591"/>
    <w:rsid w:val="007818B7"/>
    <w:rsid w:val="00781C49"/>
    <w:rsid w:val="00782199"/>
    <w:rsid w:val="0078274E"/>
    <w:rsid w:val="00782870"/>
    <w:rsid w:val="00782AD5"/>
    <w:rsid w:val="007848BF"/>
    <w:rsid w:val="007853D3"/>
    <w:rsid w:val="007868B7"/>
    <w:rsid w:val="00786B4B"/>
    <w:rsid w:val="00786D8B"/>
    <w:rsid w:val="0078709C"/>
    <w:rsid w:val="00787397"/>
    <w:rsid w:val="00787564"/>
    <w:rsid w:val="00787714"/>
    <w:rsid w:val="0078793B"/>
    <w:rsid w:val="007913CD"/>
    <w:rsid w:val="007915E2"/>
    <w:rsid w:val="0079161F"/>
    <w:rsid w:val="007916A3"/>
    <w:rsid w:val="00792430"/>
    <w:rsid w:val="007926B2"/>
    <w:rsid w:val="00792774"/>
    <w:rsid w:val="0079405E"/>
    <w:rsid w:val="007941B5"/>
    <w:rsid w:val="00794CBA"/>
    <w:rsid w:val="00794FC2"/>
    <w:rsid w:val="007960DA"/>
    <w:rsid w:val="007963BC"/>
    <w:rsid w:val="00796A0F"/>
    <w:rsid w:val="00796E26"/>
    <w:rsid w:val="007971FD"/>
    <w:rsid w:val="007973B0"/>
    <w:rsid w:val="007976E7"/>
    <w:rsid w:val="00797DA9"/>
    <w:rsid w:val="007A0210"/>
    <w:rsid w:val="007A04A5"/>
    <w:rsid w:val="007A0BC8"/>
    <w:rsid w:val="007A101E"/>
    <w:rsid w:val="007A131C"/>
    <w:rsid w:val="007A1B42"/>
    <w:rsid w:val="007A1D0F"/>
    <w:rsid w:val="007A2602"/>
    <w:rsid w:val="007A2C63"/>
    <w:rsid w:val="007A3225"/>
    <w:rsid w:val="007A47CA"/>
    <w:rsid w:val="007A4A0A"/>
    <w:rsid w:val="007A4BAE"/>
    <w:rsid w:val="007A4D72"/>
    <w:rsid w:val="007A4EB6"/>
    <w:rsid w:val="007A4F01"/>
    <w:rsid w:val="007A55AA"/>
    <w:rsid w:val="007A5E12"/>
    <w:rsid w:val="007A70BB"/>
    <w:rsid w:val="007A72E6"/>
    <w:rsid w:val="007B10BC"/>
    <w:rsid w:val="007B15C9"/>
    <w:rsid w:val="007B1986"/>
    <w:rsid w:val="007B2CCF"/>
    <w:rsid w:val="007B3070"/>
    <w:rsid w:val="007B45AD"/>
    <w:rsid w:val="007B47B6"/>
    <w:rsid w:val="007B4E3B"/>
    <w:rsid w:val="007B55F6"/>
    <w:rsid w:val="007B55FA"/>
    <w:rsid w:val="007B5741"/>
    <w:rsid w:val="007B5EE4"/>
    <w:rsid w:val="007B5EE9"/>
    <w:rsid w:val="007B6785"/>
    <w:rsid w:val="007B684B"/>
    <w:rsid w:val="007B7326"/>
    <w:rsid w:val="007B75E0"/>
    <w:rsid w:val="007B7650"/>
    <w:rsid w:val="007B7C75"/>
    <w:rsid w:val="007C1C4F"/>
    <w:rsid w:val="007C1F12"/>
    <w:rsid w:val="007C28BE"/>
    <w:rsid w:val="007C2C58"/>
    <w:rsid w:val="007C2D3C"/>
    <w:rsid w:val="007C2E22"/>
    <w:rsid w:val="007C31E4"/>
    <w:rsid w:val="007C321B"/>
    <w:rsid w:val="007C356A"/>
    <w:rsid w:val="007C3617"/>
    <w:rsid w:val="007C3929"/>
    <w:rsid w:val="007C4468"/>
    <w:rsid w:val="007C5282"/>
    <w:rsid w:val="007C6273"/>
    <w:rsid w:val="007C6E12"/>
    <w:rsid w:val="007D02E6"/>
    <w:rsid w:val="007D0902"/>
    <w:rsid w:val="007D0CAF"/>
    <w:rsid w:val="007D115C"/>
    <w:rsid w:val="007D14CF"/>
    <w:rsid w:val="007D1D3F"/>
    <w:rsid w:val="007D2590"/>
    <w:rsid w:val="007D2591"/>
    <w:rsid w:val="007D29DC"/>
    <w:rsid w:val="007D3353"/>
    <w:rsid w:val="007D3623"/>
    <w:rsid w:val="007D3C84"/>
    <w:rsid w:val="007D4675"/>
    <w:rsid w:val="007D528D"/>
    <w:rsid w:val="007D58E8"/>
    <w:rsid w:val="007D5998"/>
    <w:rsid w:val="007D659A"/>
    <w:rsid w:val="007D6D61"/>
    <w:rsid w:val="007D6D86"/>
    <w:rsid w:val="007D6ED4"/>
    <w:rsid w:val="007D6F50"/>
    <w:rsid w:val="007D7359"/>
    <w:rsid w:val="007D7509"/>
    <w:rsid w:val="007D764D"/>
    <w:rsid w:val="007D7767"/>
    <w:rsid w:val="007E0408"/>
    <w:rsid w:val="007E0CC3"/>
    <w:rsid w:val="007E0F17"/>
    <w:rsid w:val="007E1511"/>
    <w:rsid w:val="007E156D"/>
    <w:rsid w:val="007E1EC1"/>
    <w:rsid w:val="007E272E"/>
    <w:rsid w:val="007E3294"/>
    <w:rsid w:val="007E376D"/>
    <w:rsid w:val="007E3922"/>
    <w:rsid w:val="007E4017"/>
    <w:rsid w:val="007E4219"/>
    <w:rsid w:val="007E4487"/>
    <w:rsid w:val="007E4F68"/>
    <w:rsid w:val="007E5A22"/>
    <w:rsid w:val="007E6496"/>
    <w:rsid w:val="007E7F82"/>
    <w:rsid w:val="007F116B"/>
    <w:rsid w:val="007F1472"/>
    <w:rsid w:val="007F1996"/>
    <w:rsid w:val="007F1C3D"/>
    <w:rsid w:val="007F29CE"/>
    <w:rsid w:val="007F2FDA"/>
    <w:rsid w:val="007F32BA"/>
    <w:rsid w:val="007F3C48"/>
    <w:rsid w:val="007F46C0"/>
    <w:rsid w:val="007F4A12"/>
    <w:rsid w:val="007F4A29"/>
    <w:rsid w:val="007F502B"/>
    <w:rsid w:val="007F52DC"/>
    <w:rsid w:val="007F543C"/>
    <w:rsid w:val="007F5A8E"/>
    <w:rsid w:val="007F5E46"/>
    <w:rsid w:val="007F5F5C"/>
    <w:rsid w:val="007F62A5"/>
    <w:rsid w:val="007F6854"/>
    <w:rsid w:val="007F686B"/>
    <w:rsid w:val="007F69AC"/>
    <w:rsid w:val="007F6BE0"/>
    <w:rsid w:val="007F78D4"/>
    <w:rsid w:val="008002E1"/>
    <w:rsid w:val="008008A2"/>
    <w:rsid w:val="00800C01"/>
    <w:rsid w:val="00800CA4"/>
    <w:rsid w:val="00800D21"/>
    <w:rsid w:val="00800E78"/>
    <w:rsid w:val="00801B11"/>
    <w:rsid w:val="008020BC"/>
    <w:rsid w:val="008023C0"/>
    <w:rsid w:val="00802C50"/>
    <w:rsid w:val="00803877"/>
    <w:rsid w:val="0080395D"/>
    <w:rsid w:val="00803A0F"/>
    <w:rsid w:val="00804749"/>
    <w:rsid w:val="0080556F"/>
    <w:rsid w:val="00805E1F"/>
    <w:rsid w:val="0080658F"/>
    <w:rsid w:val="00806862"/>
    <w:rsid w:val="008070D1"/>
    <w:rsid w:val="008071FE"/>
    <w:rsid w:val="00807CB0"/>
    <w:rsid w:val="00807D23"/>
    <w:rsid w:val="00807FA3"/>
    <w:rsid w:val="0081027C"/>
    <w:rsid w:val="00810AA5"/>
    <w:rsid w:val="008111CC"/>
    <w:rsid w:val="00811A9D"/>
    <w:rsid w:val="008123AF"/>
    <w:rsid w:val="008137EB"/>
    <w:rsid w:val="008144F0"/>
    <w:rsid w:val="008149FD"/>
    <w:rsid w:val="00814C55"/>
    <w:rsid w:val="008152BB"/>
    <w:rsid w:val="0081562B"/>
    <w:rsid w:val="0081568C"/>
    <w:rsid w:val="00815777"/>
    <w:rsid w:val="00815D73"/>
    <w:rsid w:val="00815D83"/>
    <w:rsid w:val="008162EA"/>
    <w:rsid w:val="0081630F"/>
    <w:rsid w:val="00816391"/>
    <w:rsid w:val="008168BC"/>
    <w:rsid w:val="00816966"/>
    <w:rsid w:val="00816D79"/>
    <w:rsid w:val="00817077"/>
    <w:rsid w:val="008173A7"/>
    <w:rsid w:val="00817C75"/>
    <w:rsid w:val="00820891"/>
    <w:rsid w:val="008208CA"/>
    <w:rsid w:val="00820DC0"/>
    <w:rsid w:val="00821124"/>
    <w:rsid w:val="008216A9"/>
    <w:rsid w:val="00821BD4"/>
    <w:rsid w:val="00824D5C"/>
    <w:rsid w:val="00824E21"/>
    <w:rsid w:val="008254D7"/>
    <w:rsid w:val="00825EB6"/>
    <w:rsid w:val="00826FC7"/>
    <w:rsid w:val="00826FD7"/>
    <w:rsid w:val="008271BB"/>
    <w:rsid w:val="0082799C"/>
    <w:rsid w:val="00827AFE"/>
    <w:rsid w:val="00827F2D"/>
    <w:rsid w:val="008306BC"/>
    <w:rsid w:val="008314DD"/>
    <w:rsid w:val="0083182D"/>
    <w:rsid w:val="00831E49"/>
    <w:rsid w:val="00832C87"/>
    <w:rsid w:val="00832FCA"/>
    <w:rsid w:val="00833012"/>
    <w:rsid w:val="0083339D"/>
    <w:rsid w:val="00833B65"/>
    <w:rsid w:val="0083415B"/>
    <w:rsid w:val="00834971"/>
    <w:rsid w:val="00834C12"/>
    <w:rsid w:val="00834E08"/>
    <w:rsid w:val="008358E0"/>
    <w:rsid w:val="00835AB3"/>
    <w:rsid w:val="00835F83"/>
    <w:rsid w:val="00836AEB"/>
    <w:rsid w:val="00837395"/>
    <w:rsid w:val="00837EAC"/>
    <w:rsid w:val="008407F2"/>
    <w:rsid w:val="008408B1"/>
    <w:rsid w:val="00840F1B"/>
    <w:rsid w:val="00840F55"/>
    <w:rsid w:val="00840FAA"/>
    <w:rsid w:val="008410F9"/>
    <w:rsid w:val="00841218"/>
    <w:rsid w:val="00842462"/>
    <w:rsid w:val="0084250B"/>
    <w:rsid w:val="0084356D"/>
    <w:rsid w:val="00843E4D"/>
    <w:rsid w:val="008445C9"/>
    <w:rsid w:val="00844B3B"/>
    <w:rsid w:val="00844CAD"/>
    <w:rsid w:val="00845045"/>
    <w:rsid w:val="00845328"/>
    <w:rsid w:val="00846584"/>
    <w:rsid w:val="008471C0"/>
    <w:rsid w:val="00847250"/>
    <w:rsid w:val="00847577"/>
    <w:rsid w:val="0085000D"/>
    <w:rsid w:val="00850108"/>
    <w:rsid w:val="00850AE9"/>
    <w:rsid w:val="0085136E"/>
    <w:rsid w:val="00852458"/>
    <w:rsid w:val="008531B8"/>
    <w:rsid w:val="00853200"/>
    <w:rsid w:val="0085324E"/>
    <w:rsid w:val="00853346"/>
    <w:rsid w:val="008539AD"/>
    <w:rsid w:val="00854682"/>
    <w:rsid w:val="00854851"/>
    <w:rsid w:val="00854C0D"/>
    <w:rsid w:val="00855111"/>
    <w:rsid w:val="008557D7"/>
    <w:rsid w:val="00856B27"/>
    <w:rsid w:val="008570FC"/>
    <w:rsid w:val="008579D8"/>
    <w:rsid w:val="00857D01"/>
    <w:rsid w:val="00857F5E"/>
    <w:rsid w:val="008606EA"/>
    <w:rsid w:val="008609DD"/>
    <w:rsid w:val="00860A8E"/>
    <w:rsid w:val="00860CDF"/>
    <w:rsid w:val="00860F9F"/>
    <w:rsid w:val="008612BC"/>
    <w:rsid w:val="0086177E"/>
    <w:rsid w:val="008618AA"/>
    <w:rsid w:val="00861C8E"/>
    <w:rsid w:val="00861E63"/>
    <w:rsid w:val="0086255A"/>
    <w:rsid w:val="00862BE0"/>
    <w:rsid w:val="00863C31"/>
    <w:rsid w:val="00863C66"/>
    <w:rsid w:val="00863D21"/>
    <w:rsid w:val="008641FB"/>
    <w:rsid w:val="00864DC1"/>
    <w:rsid w:val="008653F6"/>
    <w:rsid w:val="0086540F"/>
    <w:rsid w:val="00865C38"/>
    <w:rsid w:val="00865DAC"/>
    <w:rsid w:val="00865F99"/>
    <w:rsid w:val="008665F2"/>
    <w:rsid w:val="008673E4"/>
    <w:rsid w:val="008678BA"/>
    <w:rsid w:val="008678BB"/>
    <w:rsid w:val="00867BBB"/>
    <w:rsid w:val="008704AB"/>
    <w:rsid w:val="0087141D"/>
    <w:rsid w:val="00871861"/>
    <w:rsid w:val="0087201F"/>
    <w:rsid w:val="00873353"/>
    <w:rsid w:val="0087341C"/>
    <w:rsid w:val="0087356B"/>
    <w:rsid w:val="008736B2"/>
    <w:rsid w:val="00873CBB"/>
    <w:rsid w:val="00874062"/>
    <w:rsid w:val="00874084"/>
    <w:rsid w:val="00874B85"/>
    <w:rsid w:val="00874BE3"/>
    <w:rsid w:val="00874F38"/>
    <w:rsid w:val="0087511A"/>
    <w:rsid w:val="00875A7A"/>
    <w:rsid w:val="00875BF7"/>
    <w:rsid w:val="00875CFC"/>
    <w:rsid w:val="00875DED"/>
    <w:rsid w:val="008766D4"/>
    <w:rsid w:val="00876743"/>
    <w:rsid w:val="00876B5A"/>
    <w:rsid w:val="00877EF8"/>
    <w:rsid w:val="0088063A"/>
    <w:rsid w:val="00880A77"/>
    <w:rsid w:val="00882717"/>
    <w:rsid w:val="008828D4"/>
    <w:rsid w:val="00882DB0"/>
    <w:rsid w:val="00882FEE"/>
    <w:rsid w:val="0088312A"/>
    <w:rsid w:val="0088460E"/>
    <w:rsid w:val="00884A20"/>
    <w:rsid w:val="00884CF0"/>
    <w:rsid w:val="0088516D"/>
    <w:rsid w:val="00885F48"/>
    <w:rsid w:val="008867E5"/>
    <w:rsid w:val="008876EC"/>
    <w:rsid w:val="00887855"/>
    <w:rsid w:val="00887ABE"/>
    <w:rsid w:val="00887B2F"/>
    <w:rsid w:val="00887C7B"/>
    <w:rsid w:val="008909D8"/>
    <w:rsid w:val="00892795"/>
    <w:rsid w:val="0089288C"/>
    <w:rsid w:val="008929FB"/>
    <w:rsid w:val="00892BE2"/>
    <w:rsid w:val="00892F3B"/>
    <w:rsid w:val="00893327"/>
    <w:rsid w:val="008933CF"/>
    <w:rsid w:val="00893F6F"/>
    <w:rsid w:val="00894B30"/>
    <w:rsid w:val="0089586D"/>
    <w:rsid w:val="00895DA2"/>
    <w:rsid w:val="00896584"/>
    <w:rsid w:val="00896796"/>
    <w:rsid w:val="00896860"/>
    <w:rsid w:val="008975D4"/>
    <w:rsid w:val="00897719"/>
    <w:rsid w:val="008977FA"/>
    <w:rsid w:val="008A09CD"/>
    <w:rsid w:val="008A0F7C"/>
    <w:rsid w:val="008A13B5"/>
    <w:rsid w:val="008A1C64"/>
    <w:rsid w:val="008A24AF"/>
    <w:rsid w:val="008A2633"/>
    <w:rsid w:val="008A329F"/>
    <w:rsid w:val="008A3445"/>
    <w:rsid w:val="008A3472"/>
    <w:rsid w:val="008A3573"/>
    <w:rsid w:val="008A38F9"/>
    <w:rsid w:val="008A3E7A"/>
    <w:rsid w:val="008A550A"/>
    <w:rsid w:val="008A564C"/>
    <w:rsid w:val="008A65DC"/>
    <w:rsid w:val="008A67B0"/>
    <w:rsid w:val="008A69C1"/>
    <w:rsid w:val="008A6D74"/>
    <w:rsid w:val="008A726C"/>
    <w:rsid w:val="008A736C"/>
    <w:rsid w:val="008A73F0"/>
    <w:rsid w:val="008A764E"/>
    <w:rsid w:val="008A7861"/>
    <w:rsid w:val="008A7B96"/>
    <w:rsid w:val="008B06F9"/>
    <w:rsid w:val="008B131C"/>
    <w:rsid w:val="008B20ED"/>
    <w:rsid w:val="008B21C7"/>
    <w:rsid w:val="008B22D8"/>
    <w:rsid w:val="008B2999"/>
    <w:rsid w:val="008B2A1B"/>
    <w:rsid w:val="008B3725"/>
    <w:rsid w:val="008B3900"/>
    <w:rsid w:val="008B43C3"/>
    <w:rsid w:val="008B546C"/>
    <w:rsid w:val="008B5A51"/>
    <w:rsid w:val="008B5DDF"/>
    <w:rsid w:val="008B66F4"/>
    <w:rsid w:val="008B67F5"/>
    <w:rsid w:val="008B6853"/>
    <w:rsid w:val="008B6CA7"/>
    <w:rsid w:val="008B6FD8"/>
    <w:rsid w:val="008B737C"/>
    <w:rsid w:val="008B774E"/>
    <w:rsid w:val="008B781D"/>
    <w:rsid w:val="008B795C"/>
    <w:rsid w:val="008B7B40"/>
    <w:rsid w:val="008B7E72"/>
    <w:rsid w:val="008C03DA"/>
    <w:rsid w:val="008C1031"/>
    <w:rsid w:val="008C1254"/>
    <w:rsid w:val="008C14C6"/>
    <w:rsid w:val="008C1A45"/>
    <w:rsid w:val="008C2605"/>
    <w:rsid w:val="008C271A"/>
    <w:rsid w:val="008C311B"/>
    <w:rsid w:val="008C3569"/>
    <w:rsid w:val="008C3D47"/>
    <w:rsid w:val="008C41CB"/>
    <w:rsid w:val="008C45F4"/>
    <w:rsid w:val="008C4AFF"/>
    <w:rsid w:val="008C56D7"/>
    <w:rsid w:val="008C5E29"/>
    <w:rsid w:val="008C6E14"/>
    <w:rsid w:val="008C70AF"/>
    <w:rsid w:val="008C71D2"/>
    <w:rsid w:val="008C759B"/>
    <w:rsid w:val="008C76E5"/>
    <w:rsid w:val="008C7B83"/>
    <w:rsid w:val="008C7E5C"/>
    <w:rsid w:val="008D0175"/>
    <w:rsid w:val="008D0BFC"/>
    <w:rsid w:val="008D0D69"/>
    <w:rsid w:val="008D124C"/>
    <w:rsid w:val="008D1486"/>
    <w:rsid w:val="008D1774"/>
    <w:rsid w:val="008D1AB9"/>
    <w:rsid w:val="008D20E3"/>
    <w:rsid w:val="008D22DD"/>
    <w:rsid w:val="008D22E5"/>
    <w:rsid w:val="008D2EA4"/>
    <w:rsid w:val="008D301C"/>
    <w:rsid w:val="008D30E5"/>
    <w:rsid w:val="008D343F"/>
    <w:rsid w:val="008D381D"/>
    <w:rsid w:val="008D405C"/>
    <w:rsid w:val="008D4E53"/>
    <w:rsid w:val="008D51A9"/>
    <w:rsid w:val="008D5983"/>
    <w:rsid w:val="008D5A4F"/>
    <w:rsid w:val="008D5EC6"/>
    <w:rsid w:val="008D668E"/>
    <w:rsid w:val="008D78A9"/>
    <w:rsid w:val="008E0519"/>
    <w:rsid w:val="008E085A"/>
    <w:rsid w:val="008E119F"/>
    <w:rsid w:val="008E1724"/>
    <w:rsid w:val="008E28B2"/>
    <w:rsid w:val="008E2A98"/>
    <w:rsid w:val="008E37B5"/>
    <w:rsid w:val="008E3BF5"/>
    <w:rsid w:val="008E3EBF"/>
    <w:rsid w:val="008E4626"/>
    <w:rsid w:val="008E4B0F"/>
    <w:rsid w:val="008E4C77"/>
    <w:rsid w:val="008E4DC4"/>
    <w:rsid w:val="008E62A2"/>
    <w:rsid w:val="008E67B2"/>
    <w:rsid w:val="008E6915"/>
    <w:rsid w:val="008E6B96"/>
    <w:rsid w:val="008E6FCE"/>
    <w:rsid w:val="008E7239"/>
    <w:rsid w:val="008F089C"/>
    <w:rsid w:val="008F19B0"/>
    <w:rsid w:val="008F1BE4"/>
    <w:rsid w:val="008F1F53"/>
    <w:rsid w:val="008F2811"/>
    <w:rsid w:val="008F28C8"/>
    <w:rsid w:val="008F2AFF"/>
    <w:rsid w:val="008F30D6"/>
    <w:rsid w:val="008F3BCD"/>
    <w:rsid w:val="008F484D"/>
    <w:rsid w:val="008F4B9F"/>
    <w:rsid w:val="008F564A"/>
    <w:rsid w:val="008F5777"/>
    <w:rsid w:val="008F59E0"/>
    <w:rsid w:val="008F5B6E"/>
    <w:rsid w:val="008F6706"/>
    <w:rsid w:val="008F6937"/>
    <w:rsid w:val="008F6C62"/>
    <w:rsid w:val="008F6F57"/>
    <w:rsid w:val="008F6F6D"/>
    <w:rsid w:val="008F708B"/>
    <w:rsid w:val="0090024A"/>
    <w:rsid w:val="0090028E"/>
    <w:rsid w:val="00900AA3"/>
    <w:rsid w:val="00901F84"/>
    <w:rsid w:val="009030E4"/>
    <w:rsid w:val="009038E6"/>
    <w:rsid w:val="00903A54"/>
    <w:rsid w:val="00904842"/>
    <w:rsid w:val="009054D4"/>
    <w:rsid w:val="009056C5"/>
    <w:rsid w:val="00905BD5"/>
    <w:rsid w:val="00905CCA"/>
    <w:rsid w:val="00905E05"/>
    <w:rsid w:val="00906044"/>
    <w:rsid w:val="00906ADC"/>
    <w:rsid w:val="00906ECA"/>
    <w:rsid w:val="00907103"/>
    <w:rsid w:val="00907263"/>
    <w:rsid w:val="009074A0"/>
    <w:rsid w:val="00907893"/>
    <w:rsid w:val="00907A5A"/>
    <w:rsid w:val="009108E4"/>
    <w:rsid w:val="0091125B"/>
    <w:rsid w:val="0091179B"/>
    <w:rsid w:val="009118E1"/>
    <w:rsid w:val="00911A5F"/>
    <w:rsid w:val="00911B3E"/>
    <w:rsid w:val="00911BDA"/>
    <w:rsid w:val="0091205B"/>
    <w:rsid w:val="00912681"/>
    <w:rsid w:val="009126D8"/>
    <w:rsid w:val="00912AD3"/>
    <w:rsid w:val="00912E7E"/>
    <w:rsid w:val="00913312"/>
    <w:rsid w:val="00913C8A"/>
    <w:rsid w:val="0091425D"/>
    <w:rsid w:val="00914498"/>
    <w:rsid w:val="00914D23"/>
    <w:rsid w:val="00915864"/>
    <w:rsid w:val="00916492"/>
    <w:rsid w:val="00916E7D"/>
    <w:rsid w:val="0091702F"/>
    <w:rsid w:val="00917164"/>
    <w:rsid w:val="0091717E"/>
    <w:rsid w:val="009172D3"/>
    <w:rsid w:val="0091752B"/>
    <w:rsid w:val="00917C5D"/>
    <w:rsid w:val="00917D7C"/>
    <w:rsid w:val="00917EA0"/>
    <w:rsid w:val="00921313"/>
    <w:rsid w:val="00921CF2"/>
    <w:rsid w:val="009221A6"/>
    <w:rsid w:val="00922577"/>
    <w:rsid w:val="009225E7"/>
    <w:rsid w:val="00922A7B"/>
    <w:rsid w:val="00922CB2"/>
    <w:rsid w:val="00922F95"/>
    <w:rsid w:val="009236B0"/>
    <w:rsid w:val="00923F49"/>
    <w:rsid w:val="009240F2"/>
    <w:rsid w:val="009243B0"/>
    <w:rsid w:val="009251AE"/>
    <w:rsid w:val="00925823"/>
    <w:rsid w:val="00926E90"/>
    <w:rsid w:val="00927244"/>
    <w:rsid w:val="00927C07"/>
    <w:rsid w:val="00927EB1"/>
    <w:rsid w:val="0093051D"/>
    <w:rsid w:val="00930C40"/>
    <w:rsid w:val="00930E7F"/>
    <w:rsid w:val="00931498"/>
    <w:rsid w:val="0093165E"/>
    <w:rsid w:val="009319AD"/>
    <w:rsid w:val="00931C92"/>
    <w:rsid w:val="00932218"/>
    <w:rsid w:val="00932292"/>
    <w:rsid w:val="009345DB"/>
    <w:rsid w:val="00934784"/>
    <w:rsid w:val="009347CC"/>
    <w:rsid w:val="00935F31"/>
    <w:rsid w:val="009369F1"/>
    <w:rsid w:val="00936FCA"/>
    <w:rsid w:val="00937149"/>
    <w:rsid w:val="009379F3"/>
    <w:rsid w:val="00937C4E"/>
    <w:rsid w:val="00937C70"/>
    <w:rsid w:val="0094066A"/>
    <w:rsid w:val="00942ED6"/>
    <w:rsid w:val="00943E9E"/>
    <w:rsid w:val="00944059"/>
    <w:rsid w:val="009454F3"/>
    <w:rsid w:val="009457E3"/>
    <w:rsid w:val="0094585D"/>
    <w:rsid w:val="00945AC7"/>
    <w:rsid w:val="00950407"/>
    <w:rsid w:val="00950D26"/>
    <w:rsid w:val="009515C2"/>
    <w:rsid w:val="00951FAF"/>
    <w:rsid w:val="00952301"/>
    <w:rsid w:val="00952880"/>
    <w:rsid w:val="00952ABE"/>
    <w:rsid w:val="00952F40"/>
    <w:rsid w:val="00953176"/>
    <w:rsid w:val="009531FF"/>
    <w:rsid w:val="009538BE"/>
    <w:rsid w:val="009539E5"/>
    <w:rsid w:val="00954072"/>
    <w:rsid w:val="0095446B"/>
    <w:rsid w:val="009548A0"/>
    <w:rsid w:val="00954F3C"/>
    <w:rsid w:val="00955C90"/>
    <w:rsid w:val="009562A0"/>
    <w:rsid w:val="0095653D"/>
    <w:rsid w:val="00956674"/>
    <w:rsid w:val="00956A1A"/>
    <w:rsid w:val="00957107"/>
    <w:rsid w:val="009573A0"/>
    <w:rsid w:val="00957B3D"/>
    <w:rsid w:val="00960157"/>
    <w:rsid w:val="009601B9"/>
    <w:rsid w:val="00960317"/>
    <w:rsid w:val="00960858"/>
    <w:rsid w:val="00960F2D"/>
    <w:rsid w:val="00961495"/>
    <w:rsid w:val="009616AF"/>
    <w:rsid w:val="00961D81"/>
    <w:rsid w:val="00961F33"/>
    <w:rsid w:val="0096253F"/>
    <w:rsid w:val="0096281B"/>
    <w:rsid w:val="00962B58"/>
    <w:rsid w:val="0096382C"/>
    <w:rsid w:val="00963CB9"/>
    <w:rsid w:val="009642B6"/>
    <w:rsid w:val="0096430C"/>
    <w:rsid w:val="009647D2"/>
    <w:rsid w:val="00964D40"/>
    <w:rsid w:val="0096534C"/>
    <w:rsid w:val="00965833"/>
    <w:rsid w:val="009661C6"/>
    <w:rsid w:val="00967134"/>
    <w:rsid w:val="00967765"/>
    <w:rsid w:val="00967878"/>
    <w:rsid w:val="009704E3"/>
    <w:rsid w:val="0097076A"/>
    <w:rsid w:val="00971246"/>
    <w:rsid w:val="009715BD"/>
    <w:rsid w:val="00971A7F"/>
    <w:rsid w:val="00971FCE"/>
    <w:rsid w:val="009721BF"/>
    <w:rsid w:val="00972577"/>
    <w:rsid w:val="00972B72"/>
    <w:rsid w:val="00972E46"/>
    <w:rsid w:val="00973334"/>
    <w:rsid w:val="009734A7"/>
    <w:rsid w:val="00973B1E"/>
    <w:rsid w:val="00973CBF"/>
    <w:rsid w:val="00974356"/>
    <w:rsid w:val="00974B91"/>
    <w:rsid w:val="00975859"/>
    <w:rsid w:val="00975C65"/>
    <w:rsid w:val="00977270"/>
    <w:rsid w:val="00977D12"/>
    <w:rsid w:val="00977FC4"/>
    <w:rsid w:val="009808F5"/>
    <w:rsid w:val="00980B9C"/>
    <w:rsid w:val="00980D3F"/>
    <w:rsid w:val="00981364"/>
    <w:rsid w:val="00981D84"/>
    <w:rsid w:val="00981E80"/>
    <w:rsid w:val="00982400"/>
    <w:rsid w:val="00982E71"/>
    <w:rsid w:val="00982EB5"/>
    <w:rsid w:val="00983357"/>
    <w:rsid w:val="00984800"/>
    <w:rsid w:val="00984807"/>
    <w:rsid w:val="0098494E"/>
    <w:rsid w:val="00984B7F"/>
    <w:rsid w:val="0098518E"/>
    <w:rsid w:val="009856A1"/>
    <w:rsid w:val="00985F22"/>
    <w:rsid w:val="00986D9D"/>
    <w:rsid w:val="00986F9A"/>
    <w:rsid w:val="00990348"/>
    <w:rsid w:val="00990471"/>
    <w:rsid w:val="0099095B"/>
    <w:rsid w:val="00990A84"/>
    <w:rsid w:val="00990D41"/>
    <w:rsid w:val="00990EF0"/>
    <w:rsid w:val="0099149F"/>
    <w:rsid w:val="00991880"/>
    <w:rsid w:val="00993C3F"/>
    <w:rsid w:val="00995037"/>
    <w:rsid w:val="009950AD"/>
    <w:rsid w:val="00995421"/>
    <w:rsid w:val="00995534"/>
    <w:rsid w:val="00995AC4"/>
    <w:rsid w:val="00995B92"/>
    <w:rsid w:val="00995B9D"/>
    <w:rsid w:val="00995DBC"/>
    <w:rsid w:val="00995E24"/>
    <w:rsid w:val="0099630D"/>
    <w:rsid w:val="00996A8F"/>
    <w:rsid w:val="00997390"/>
    <w:rsid w:val="00997CF7"/>
    <w:rsid w:val="009A02C6"/>
    <w:rsid w:val="009A0385"/>
    <w:rsid w:val="009A05D8"/>
    <w:rsid w:val="009A1476"/>
    <w:rsid w:val="009A18A2"/>
    <w:rsid w:val="009A1D3A"/>
    <w:rsid w:val="009A205E"/>
    <w:rsid w:val="009A237C"/>
    <w:rsid w:val="009A280F"/>
    <w:rsid w:val="009A2BDB"/>
    <w:rsid w:val="009A4BBD"/>
    <w:rsid w:val="009A4EDD"/>
    <w:rsid w:val="009A5F5B"/>
    <w:rsid w:val="009A6034"/>
    <w:rsid w:val="009A61A1"/>
    <w:rsid w:val="009A6534"/>
    <w:rsid w:val="009A6974"/>
    <w:rsid w:val="009A7789"/>
    <w:rsid w:val="009A7824"/>
    <w:rsid w:val="009B0BF4"/>
    <w:rsid w:val="009B0C50"/>
    <w:rsid w:val="009B0CFE"/>
    <w:rsid w:val="009B152D"/>
    <w:rsid w:val="009B1F3C"/>
    <w:rsid w:val="009B2031"/>
    <w:rsid w:val="009B2EAC"/>
    <w:rsid w:val="009B3475"/>
    <w:rsid w:val="009B3D86"/>
    <w:rsid w:val="009B4643"/>
    <w:rsid w:val="009B54F2"/>
    <w:rsid w:val="009B7534"/>
    <w:rsid w:val="009B757B"/>
    <w:rsid w:val="009B772C"/>
    <w:rsid w:val="009B7828"/>
    <w:rsid w:val="009B7999"/>
    <w:rsid w:val="009B7B9E"/>
    <w:rsid w:val="009B7EE1"/>
    <w:rsid w:val="009C0429"/>
    <w:rsid w:val="009C0824"/>
    <w:rsid w:val="009C0E70"/>
    <w:rsid w:val="009C1B14"/>
    <w:rsid w:val="009C1E41"/>
    <w:rsid w:val="009C2038"/>
    <w:rsid w:val="009C26F8"/>
    <w:rsid w:val="009C28FD"/>
    <w:rsid w:val="009C2EDD"/>
    <w:rsid w:val="009C344F"/>
    <w:rsid w:val="009C360A"/>
    <w:rsid w:val="009C37C4"/>
    <w:rsid w:val="009C3958"/>
    <w:rsid w:val="009C3E15"/>
    <w:rsid w:val="009C3F9A"/>
    <w:rsid w:val="009C4214"/>
    <w:rsid w:val="009C42C0"/>
    <w:rsid w:val="009C4521"/>
    <w:rsid w:val="009C4CE6"/>
    <w:rsid w:val="009C4D14"/>
    <w:rsid w:val="009C52EA"/>
    <w:rsid w:val="009C5A73"/>
    <w:rsid w:val="009C5DE8"/>
    <w:rsid w:val="009C7121"/>
    <w:rsid w:val="009C72F3"/>
    <w:rsid w:val="009C7806"/>
    <w:rsid w:val="009C79E2"/>
    <w:rsid w:val="009C7B25"/>
    <w:rsid w:val="009C7DDC"/>
    <w:rsid w:val="009C7FFE"/>
    <w:rsid w:val="009D0C67"/>
    <w:rsid w:val="009D0CDB"/>
    <w:rsid w:val="009D0D17"/>
    <w:rsid w:val="009D0D91"/>
    <w:rsid w:val="009D125A"/>
    <w:rsid w:val="009D139F"/>
    <w:rsid w:val="009D1E34"/>
    <w:rsid w:val="009D223E"/>
    <w:rsid w:val="009D23A2"/>
    <w:rsid w:val="009D27DD"/>
    <w:rsid w:val="009D2A7E"/>
    <w:rsid w:val="009D2C73"/>
    <w:rsid w:val="009D3310"/>
    <w:rsid w:val="009D3612"/>
    <w:rsid w:val="009D3880"/>
    <w:rsid w:val="009D3AFE"/>
    <w:rsid w:val="009D3C0D"/>
    <w:rsid w:val="009D442E"/>
    <w:rsid w:val="009D45A3"/>
    <w:rsid w:val="009D47E4"/>
    <w:rsid w:val="009D4973"/>
    <w:rsid w:val="009D6C05"/>
    <w:rsid w:val="009D7244"/>
    <w:rsid w:val="009D751D"/>
    <w:rsid w:val="009D7FB2"/>
    <w:rsid w:val="009E01CF"/>
    <w:rsid w:val="009E043E"/>
    <w:rsid w:val="009E0DEF"/>
    <w:rsid w:val="009E0EA5"/>
    <w:rsid w:val="009E0F86"/>
    <w:rsid w:val="009E1AA5"/>
    <w:rsid w:val="009E1D92"/>
    <w:rsid w:val="009E23E0"/>
    <w:rsid w:val="009E2631"/>
    <w:rsid w:val="009E30DA"/>
    <w:rsid w:val="009E4306"/>
    <w:rsid w:val="009E495D"/>
    <w:rsid w:val="009E4C9B"/>
    <w:rsid w:val="009E5333"/>
    <w:rsid w:val="009E5C4D"/>
    <w:rsid w:val="009E5D52"/>
    <w:rsid w:val="009E5FBD"/>
    <w:rsid w:val="009E6BEB"/>
    <w:rsid w:val="009E70AF"/>
    <w:rsid w:val="009E7CD4"/>
    <w:rsid w:val="009E7D18"/>
    <w:rsid w:val="009F009F"/>
    <w:rsid w:val="009F3439"/>
    <w:rsid w:val="009F3591"/>
    <w:rsid w:val="009F3963"/>
    <w:rsid w:val="009F43C6"/>
    <w:rsid w:val="009F51A8"/>
    <w:rsid w:val="009F6169"/>
    <w:rsid w:val="009F6415"/>
    <w:rsid w:val="009F650F"/>
    <w:rsid w:val="009F6634"/>
    <w:rsid w:val="009F6E63"/>
    <w:rsid w:val="009F7734"/>
    <w:rsid w:val="009F7BA6"/>
    <w:rsid w:val="009F7BC7"/>
    <w:rsid w:val="00A0157D"/>
    <w:rsid w:val="00A01BEE"/>
    <w:rsid w:val="00A02E05"/>
    <w:rsid w:val="00A03460"/>
    <w:rsid w:val="00A0356E"/>
    <w:rsid w:val="00A03B3E"/>
    <w:rsid w:val="00A03F6F"/>
    <w:rsid w:val="00A04937"/>
    <w:rsid w:val="00A04CB7"/>
    <w:rsid w:val="00A057B6"/>
    <w:rsid w:val="00A06852"/>
    <w:rsid w:val="00A06CDF"/>
    <w:rsid w:val="00A07664"/>
    <w:rsid w:val="00A07CDA"/>
    <w:rsid w:val="00A07EBB"/>
    <w:rsid w:val="00A11471"/>
    <w:rsid w:val="00A1163D"/>
    <w:rsid w:val="00A11733"/>
    <w:rsid w:val="00A11798"/>
    <w:rsid w:val="00A11B39"/>
    <w:rsid w:val="00A1315A"/>
    <w:rsid w:val="00A1335B"/>
    <w:rsid w:val="00A13609"/>
    <w:rsid w:val="00A13D6B"/>
    <w:rsid w:val="00A13E89"/>
    <w:rsid w:val="00A1435E"/>
    <w:rsid w:val="00A1567F"/>
    <w:rsid w:val="00A15F6C"/>
    <w:rsid w:val="00A1645E"/>
    <w:rsid w:val="00A1664D"/>
    <w:rsid w:val="00A166CD"/>
    <w:rsid w:val="00A1726A"/>
    <w:rsid w:val="00A200C4"/>
    <w:rsid w:val="00A20FAE"/>
    <w:rsid w:val="00A21572"/>
    <w:rsid w:val="00A21737"/>
    <w:rsid w:val="00A219A6"/>
    <w:rsid w:val="00A21C79"/>
    <w:rsid w:val="00A22395"/>
    <w:rsid w:val="00A228DC"/>
    <w:rsid w:val="00A22D33"/>
    <w:rsid w:val="00A230E1"/>
    <w:rsid w:val="00A23186"/>
    <w:rsid w:val="00A232A5"/>
    <w:rsid w:val="00A23334"/>
    <w:rsid w:val="00A238D1"/>
    <w:rsid w:val="00A23C0E"/>
    <w:rsid w:val="00A24758"/>
    <w:rsid w:val="00A248F4"/>
    <w:rsid w:val="00A24A48"/>
    <w:rsid w:val="00A254F7"/>
    <w:rsid w:val="00A25502"/>
    <w:rsid w:val="00A25BC2"/>
    <w:rsid w:val="00A25BDA"/>
    <w:rsid w:val="00A263C8"/>
    <w:rsid w:val="00A27507"/>
    <w:rsid w:val="00A2753C"/>
    <w:rsid w:val="00A2776B"/>
    <w:rsid w:val="00A27844"/>
    <w:rsid w:val="00A279DD"/>
    <w:rsid w:val="00A30012"/>
    <w:rsid w:val="00A30B1C"/>
    <w:rsid w:val="00A31194"/>
    <w:rsid w:val="00A31B88"/>
    <w:rsid w:val="00A31C2C"/>
    <w:rsid w:val="00A31CAC"/>
    <w:rsid w:val="00A31DC7"/>
    <w:rsid w:val="00A321F5"/>
    <w:rsid w:val="00A3281B"/>
    <w:rsid w:val="00A32953"/>
    <w:rsid w:val="00A32BFB"/>
    <w:rsid w:val="00A32F2D"/>
    <w:rsid w:val="00A33290"/>
    <w:rsid w:val="00A3345C"/>
    <w:rsid w:val="00A3535A"/>
    <w:rsid w:val="00A3546B"/>
    <w:rsid w:val="00A35A24"/>
    <w:rsid w:val="00A3644D"/>
    <w:rsid w:val="00A371C7"/>
    <w:rsid w:val="00A3722D"/>
    <w:rsid w:val="00A37BD0"/>
    <w:rsid w:val="00A40245"/>
    <w:rsid w:val="00A417FC"/>
    <w:rsid w:val="00A422C4"/>
    <w:rsid w:val="00A42A03"/>
    <w:rsid w:val="00A42D48"/>
    <w:rsid w:val="00A42F1B"/>
    <w:rsid w:val="00A43054"/>
    <w:rsid w:val="00A430A4"/>
    <w:rsid w:val="00A43528"/>
    <w:rsid w:val="00A43C16"/>
    <w:rsid w:val="00A43DAE"/>
    <w:rsid w:val="00A44024"/>
    <w:rsid w:val="00A44144"/>
    <w:rsid w:val="00A449BF"/>
    <w:rsid w:val="00A44F5E"/>
    <w:rsid w:val="00A4515C"/>
    <w:rsid w:val="00A4515D"/>
    <w:rsid w:val="00A45538"/>
    <w:rsid w:val="00A45D34"/>
    <w:rsid w:val="00A465ED"/>
    <w:rsid w:val="00A46C8B"/>
    <w:rsid w:val="00A47444"/>
    <w:rsid w:val="00A476F1"/>
    <w:rsid w:val="00A4789F"/>
    <w:rsid w:val="00A47AF5"/>
    <w:rsid w:val="00A47B72"/>
    <w:rsid w:val="00A47BAC"/>
    <w:rsid w:val="00A47F36"/>
    <w:rsid w:val="00A50502"/>
    <w:rsid w:val="00A508E9"/>
    <w:rsid w:val="00A50CC8"/>
    <w:rsid w:val="00A5115B"/>
    <w:rsid w:val="00A523BC"/>
    <w:rsid w:val="00A5291A"/>
    <w:rsid w:val="00A52CE6"/>
    <w:rsid w:val="00A52ED0"/>
    <w:rsid w:val="00A544BE"/>
    <w:rsid w:val="00A54CA9"/>
    <w:rsid w:val="00A5555F"/>
    <w:rsid w:val="00A55C5A"/>
    <w:rsid w:val="00A55E3F"/>
    <w:rsid w:val="00A55EDD"/>
    <w:rsid w:val="00A56E90"/>
    <w:rsid w:val="00A56EE5"/>
    <w:rsid w:val="00A570A8"/>
    <w:rsid w:val="00A5765F"/>
    <w:rsid w:val="00A57FE6"/>
    <w:rsid w:val="00A609BE"/>
    <w:rsid w:val="00A60A91"/>
    <w:rsid w:val="00A61457"/>
    <w:rsid w:val="00A61524"/>
    <w:rsid w:val="00A6198D"/>
    <w:rsid w:val="00A62A79"/>
    <w:rsid w:val="00A62D33"/>
    <w:rsid w:val="00A6388F"/>
    <w:rsid w:val="00A63D63"/>
    <w:rsid w:val="00A66210"/>
    <w:rsid w:val="00A663E0"/>
    <w:rsid w:val="00A66E26"/>
    <w:rsid w:val="00A672F2"/>
    <w:rsid w:val="00A6732F"/>
    <w:rsid w:val="00A6786E"/>
    <w:rsid w:val="00A67EC2"/>
    <w:rsid w:val="00A67F7B"/>
    <w:rsid w:val="00A70787"/>
    <w:rsid w:val="00A70881"/>
    <w:rsid w:val="00A71204"/>
    <w:rsid w:val="00A71442"/>
    <w:rsid w:val="00A71484"/>
    <w:rsid w:val="00A71FBB"/>
    <w:rsid w:val="00A71FED"/>
    <w:rsid w:val="00A7248C"/>
    <w:rsid w:val="00A7249D"/>
    <w:rsid w:val="00A72591"/>
    <w:rsid w:val="00A7266D"/>
    <w:rsid w:val="00A72F94"/>
    <w:rsid w:val="00A74CA1"/>
    <w:rsid w:val="00A75412"/>
    <w:rsid w:val="00A76E7E"/>
    <w:rsid w:val="00A771B1"/>
    <w:rsid w:val="00A7781F"/>
    <w:rsid w:val="00A802DF"/>
    <w:rsid w:val="00A80591"/>
    <w:rsid w:val="00A8061F"/>
    <w:rsid w:val="00A81117"/>
    <w:rsid w:val="00A81172"/>
    <w:rsid w:val="00A813E0"/>
    <w:rsid w:val="00A81C77"/>
    <w:rsid w:val="00A82BB2"/>
    <w:rsid w:val="00A83391"/>
    <w:rsid w:val="00A83D84"/>
    <w:rsid w:val="00A842B5"/>
    <w:rsid w:val="00A84375"/>
    <w:rsid w:val="00A850FD"/>
    <w:rsid w:val="00A85173"/>
    <w:rsid w:val="00A857DA"/>
    <w:rsid w:val="00A8591B"/>
    <w:rsid w:val="00A86123"/>
    <w:rsid w:val="00A861E3"/>
    <w:rsid w:val="00A8694C"/>
    <w:rsid w:val="00A86B09"/>
    <w:rsid w:val="00A86C1E"/>
    <w:rsid w:val="00A875E4"/>
    <w:rsid w:val="00A878B3"/>
    <w:rsid w:val="00A87AC2"/>
    <w:rsid w:val="00A87AE5"/>
    <w:rsid w:val="00A87B34"/>
    <w:rsid w:val="00A87C28"/>
    <w:rsid w:val="00A903DE"/>
    <w:rsid w:val="00A90840"/>
    <w:rsid w:val="00A910B9"/>
    <w:rsid w:val="00A91132"/>
    <w:rsid w:val="00A91361"/>
    <w:rsid w:val="00A914A1"/>
    <w:rsid w:val="00A91675"/>
    <w:rsid w:val="00A920F3"/>
    <w:rsid w:val="00A9211B"/>
    <w:rsid w:val="00A92549"/>
    <w:rsid w:val="00A9254A"/>
    <w:rsid w:val="00A92E86"/>
    <w:rsid w:val="00A93191"/>
    <w:rsid w:val="00A9395C"/>
    <w:rsid w:val="00A93C20"/>
    <w:rsid w:val="00A940B2"/>
    <w:rsid w:val="00A94BB5"/>
    <w:rsid w:val="00A94EAD"/>
    <w:rsid w:val="00A9557C"/>
    <w:rsid w:val="00A97939"/>
    <w:rsid w:val="00AA005A"/>
    <w:rsid w:val="00AA067E"/>
    <w:rsid w:val="00AA0E14"/>
    <w:rsid w:val="00AA103B"/>
    <w:rsid w:val="00AA1A6B"/>
    <w:rsid w:val="00AA1D8C"/>
    <w:rsid w:val="00AA1E52"/>
    <w:rsid w:val="00AA27EC"/>
    <w:rsid w:val="00AA2CED"/>
    <w:rsid w:val="00AA3347"/>
    <w:rsid w:val="00AA3ABC"/>
    <w:rsid w:val="00AA3AC3"/>
    <w:rsid w:val="00AA4148"/>
    <w:rsid w:val="00AA4299"/>
    <w:rsid w:val="00AA57B2"/>
    <w:rsid w:val="00AA6009"/>
    <w:rsid w:val="00AA616F"/>
    <w:rsid w:val="00AA6240"/>
    <w:rsid w:val="00AA65E1"/>
    <w:rsid w:val="00AA6B8D"/>
    <w:rsid w:val="00AA6BF7"/>
    <w:rsid w:val="00AA7197"/>
    <w:rsid w:val="00AB099B"/>
    <w:rsid w:val="00AB0AE2"/>
    <w:rsid w:val="00AB230D"/>
    <w:rsid w:val="00AB250B"/>
    <w:rsid w:val="00AB30FC"/>
    <w:rsid w:val="00AB3658"/>
    <w:rsid w:val="00AB4575"/>
    <w:rsid w:val="00AB4B50"/>
    <w:rsid w:val="00AB53D8"/>
    <w:rsid w:val="00AB5978"/>
    <w:rsid w:val="00AB5AFE"/>
    <w:rsid w:val="00AB621A"/>
    <w:rsid w:val="00AB6C23"/>
    <w:rsid w:val="00AB6DFA"/>
    <w:rsid w:val="00AB73A1"/>
    <w:rsid w:val="00AB775B"/>
    <w:rsid w:val="00AB7C40"/>
    <w:rsid w:val="00AC1513"/>
    <w:rsid w:val="00AC237D"/>
    <w:rsid w:val="00AC2E4A"/>
    <w:rsid w:val="00AC2EF0"/>
    <w:rsid w:val="00AC2EF4"/>
    <w:rsid w:val="00AC340C"/>
    <w:rsid w:val="00AC3995"/>
    <w:rsid w:val="00AC4049"/>
    <w:rsid w:val="00AC40BA"/>
    <w:rsid w:val="00AC424A"/>
    <w:rsid w:val="00AC4257"/>
    <w:rsid w:val="00AC47C1"/>
    <w:rsid w:val="00AC4D86"/>
    <w:rsid w:val="00AC4E26"/>
    <w:rsid w:val="00AC4EA0"/>
    <w:rsid w:val="00AC5961"/>
    <w:rsid w:val="00AC6215"/>
    <w:rsid w:val="00AC6A9E"/>
    <w:rsid w:val="00AD1462"/>
    <w:rsid w:val="00AD1EE4"/>
    <w:rsid w:val="00AD1F27"/>
    <w:rsid w:val="00AD2384"/>
    <w:rsid w:val="00AD374A"/>
    <w:rsid w:val="00AD3796"/>
    <w:rsid w:val="00AD3A87"/>
    <w:rsid w:val="00AD3D1D"/>
    <w:rsid w:val="00AD3EE1"/>
    <w:rsid w:val="00AD445A"/>
    <w:rsid w:val="00AD549C"/>
    <w:rsid w:val="00AD56F6"/>
    <w:rsid w:val="00AD58BD"/>
    <w:rsid w:val="00AD59E7"/>
    <w:rsid w:val="00AD5F42"/>
    <w:rsid w:val="00AD6567"/>
    <w:rsid w:val="00AD7BE7"/>
    <w:rsid w:val="00AD7E18"/>
    <w:rsid w:val="00AE0215"/>
    <w:rsid w:val="00AE092A"/>
    <w:rsid w:val="00AE095B"/>
    <w:rsid w:val="00AE0EA8"/>
    <w:rsid w:val="00AE19B8"/>
    <w:rsid w:val="00AE1DCB"/>
    <w:rsid w:val="00AE1E93"/>
    <w:rsid w:val="00AE230B"/>
    <w:rsid w:val="00AE2ACF"/>
    <w:rsid w:val="00AE3B85"/>
    <w:rsid w:val="00AE3F10"/>
    <w:rsid w:val="00AE3FB7"/>
    <w:rsid w:val="00AE486F"/>
    <w:rsid w:val="00AE4AB9"/>
    <w:rsid w:val="00AE5030"/>
    <w:rsid w:val="00AE522F"/>
    <w:rsid w:val="00AE55F9"/>
    <w:rsid w:val="00AE5733"/>
    <w:rsid w:val="00AE5A1A"/>
    <w:rsid w:val="00AE642F"/>
    <w:rsid w:val="00AE7220"/>
    <w:rsid w:val="00AE7BDE"/>
    <w:rsid w:val="00AE7C5C"/>
    <w:rsid w:val="00AE7EF8"/>
    <w:rsid w:val="00AF0CC1"/>
    <w:rsid w:val="00AF0EF6"/>
    <w:rsid w:val="00AF109E"/>
    <w:rsid w:val="00AF171D"/>
    <w:rsid w:val="00AF1BFB"/>
    <w:rsid w:val="00AF1D3A"/>
    <w:rsid w:val="00AF2BC4"/>
    <w:rsid w:val="00AF2D11"/>
    <w:rsid w:val="00AF2D76"/>
    <w:rsid w:val="00AF2E80"/>
    <w:rsid w:val="00AF3DAB"/>
    <w:rsid w:val="00AF3F00"/>
    <w:rsid w:val="00AF4C70"/>
    <w:rsid w:val="00AF5342"/>
    <w:rsid w:val="00AF5A95"/>
    <w:rsid w:val="00AF6F86"/>
    <w:rsid w:val="00AF7AA3"/>
    <w:rsid w:val="00AF7AD2"/>
    <w:rsid w:val="00AF7C18"/>
    <w:rsid w:val="00B0002C"/>
    <w:rsid w:val="00B00C91"/>
    <w:rsid w:val="00B013A9"/>
    <w:rsid w:val="00B01694"/>
    <w:rsid w:val="00B0203B"/>
    <w:rsid w:val="00B0209C"/>
    <w:rsid w:val="00B02429"/>
    <w:rsid w:val="00B02981"/>
    <w:rsid w:val="00B02E5F"/>
    <w:rsid w:val="00B042FA"/>
    <w:rsid w:val="00B059D8"/>
    <w:rsid w:val="00B05A54"/>
    <w:rsid w:val="00B05BBD"/>
    <w:rsid w:val="00B05D9D"/>
    <w:rsid w:val="00B05E3C"/>
    <w:rsid w:val="00B06295"/>
    <w:rsid w:val="00B06C73"/>
    <w:rsid w:val="00B06D15"/>
    <w:rsid w:val="00B07057"/>
    <w:rsid w:val="00B07458"/>
    <w:rsid w:val="00B10798"/>
    <w:rsid w:val="00B10F22"/>
    <w:rsid w:val="00B11B19"/>
    <w:rsid w:val="00B11BBC"/>
    <w:rsid w:val="00B11DB1"/>
    <w:rsid w:val="00B128F9"/>
    <w:rsid w:val="00B131C8"/>
    <w:rsid w:val="00B13547"/>
    <w:rsid w:val="00B137AC"/>
    <w:rsid w:val="00B13888"/>
    <w:rsid w:val="00B13A77"/>
    <w:rsid w:val="00B13C47"/>
    <w:rsid w:val="00B14795"/>
    <w:rsid w:val="00B16106"/>
    <w:rsid w:val="00B1644C"/>
    <w:rsid w:val="00B16E15"/>
    <w:rsid w:val="00B2014A"/>
    <w:rsid w:val="00B20E3A"/>
    <w:rsid w:val="00B21456"/>
    <w:rsid w:val="00B221E8"/>
    <w:rsid w:val="00B22F4F"/>
    <w:rsid w:val="00B23550"/>
    <w:rsid w:val="00B23792"/>
    <w:rsid w:val="00B23C67"/>
    <w:rsid w:val="00B2407F"/>
    <w:rsid w:val="00B242F6"/>
    <w:rsid w:val="00B24AEA"/>
    <w:rsid w:val="00B2517C"/>
    <w:rsid w:val="00B25212"/>
    <w:rsid w:val="00B255ED"/>
    <w:rsid w:val="00B25C39"/>
    <w:rsid w:val="00B2645F"/>
    <w:rsid w:val="00B2675B"/>
    <w:rsid w:val="00B26CFB"/>
    <w:rsid w:val="00B26FB4"/>
    <w:rsid w:val="00B2703F"/>
    <w:rsid w:val="00B27D92"/>
    <w:rsid w:val="00B27ED6"/>
    <w:rsid w:val="00B27FE1"/>
    <w:rsid w:val="00B30200"/>
    <w:rsid w:val="00B31240"/>
    <w:rsid w:val="00B3143D"/>
    <w:rsid w:val="00B323DA"/>
    <w:rsid w:val="00B32738"/>
    <w:rsid w:val="00B34A12"/>
    <w:rsid w:val="00B35440"/>
    <w:rsid w:val="00B35C90"/>
    <w:rsid w:val="00B36151"/>
    <w:rsid w:val="00B364AB"/>
    <w:rsid w:val="00B3701B"/>
    <w:rsid w:val="00B37149"/>
    <w:rsid w:val="00B37A74"/>
    <w:rsid w:val="00B37A9C"/>
    <w:rsid w:val="00B37D52"/>
    <w:rsid w:val="00B37EB3"/>
    <w:rsid w:val="00B407CD"/>
    <w:rsid w:val="00B40B02"/>
    <w:rsid w:val="00B415A1"/>
    <w:rsid w:val="00B418D6"/>
    <w:rsid w:val="00B42D04"/>
    <w:rsid w:val="00B43537"/>
    <w:rsid w:val="00B435D6"/>
    <w:rsid w:val="00B44556"/>
    <w:rsid w:val="00B4470B"/>
    <w:rsid w:val="00B4490E"/>
    <w:rsid w:val="00B4509C"/>
    <w:rsid w:val="00B456F8"/>
    <w:rsid w:val="00B45B61"/>
    <w:rsid w:val="00B45FD4"/>
    <w:rsid w:val="00B466A1"/>
    <w:rsid w:val="00B471B5"/>
    <w:rsid w:val="00B473F2"/>
    <w:rsid w:val="00B479E5"/>
    <w:rsid w:val="00B47BE7"/>
    <w:rsid w:val="00B47C61"/>
    <w:rsid w:val="00B47EE4"/>
    <w:rsid w:val="00B50602"/>
    <w:rsid w:val="00B507E3"/>
    <w:rsid w:val="00B51C01"/>
    <w:rsid w:val="00B51DEE"/>
    <w:rsid w:val="00B52BE5"/>
    <w:rsid w:val="00B52F6B"/>
    <w:rsid w:val="00B5381A"/>
    <w:rsid w:val="00B5468F"/>
    <w:rsid w:val="00B54A5B"/>
    <w:rsid w:val="00B54BC8"/>
    <w:rsid w:val="00B54EFD"/>
    <w:rsid w:val="00B555CE"/>
    <w:rsid w:val="00B55759"/>
    <w:rsid w:val="00B55799"/>
    <w:rsid w:val="00B55844"/>
    <w:rsid w:val="00B566FD"/>
    <w:rsid w:val="00B56FDA"/>
    <w:rsid w:val="00B572C1"/>
    <w:rsid w:val="00B5783C"/>
    <w:rsid w:val="00B602CD"/>
    <w:rsid w:val="00B607F0"/>
    <w:rsid w:val="00B60C51"/>
    <w:rsid w:val="00B60F24"/>
    <w:rsid w:val="00B615CE"/>
    <w:rsid w:val="00B61D59"/>
    <w:rsid w:val="00B62278"/>
    <w:rsid w:val="00B6267A"/>
    <w:rsid w:val="00B62C9F"/>
    <w:rsid w:val="00B62CEE"/>
    <w:rsid w:val="00B637D6"/>
    <w:rsid w:val="00B63ABA"/>
    <w:rsid w:val="00B63B83"/>
    <w:rsid w:val="00B640D7"/>
    <w:rsid w:val="00B64538"/>
    <w:rsid w:val="00B64675"/>
    <w:rsid w:val="00B647D0"/>
    <w:rsid w:val="00B648D6"/>
    <w:rsid w:val="00B650DD"/>
    <w:rsid w:val="00B65DBC"/>
    <w:rsid w:val="00B67148"/>
    <w:rsid w:val="00B67BBB"/>
    <w:rsid w:val="00B67CE4"/>
    <w:rsid w:val="00B7086E"/>
    <w:rsid w:val="00B70AA4"/>
    <w:rsid w:val="00B70D59"/>
    <w:rsid w:val="00B7121D"/>
    <w:rsid w:val="00B712DF"/>
    <w:rsid w:val="00B712FF"/>
    <w:rsid w:val="00B71829"/>
    <w:rsid w:val="00B71AF3"/>
    <w:rsid w:val="00B71E88"/>
    <w:rsid w:val="00B72298"/>
    <w:rsid w:val="00B737D7"/>
    <w:rsid w:val="00B73A23"/>
    <w:rsid w:val="00B73EE9"/>
    <w:rsid w:val="00B745C3"/>
    <w:rsid w:val="00B756E4"/>
    <w:rsid w:val="00B757F2"/>
    <w:rsid w:val="00B758CC"/>
    <w:rsid w:val="00B75F1A"/>
    <w:rsid w:val="00B765A7"/>
    <w:rsid w:val="00B76A40"/>
    <w:rsid w:val="00B7749F"/>
    <w:rsid w:val="00B80118"/>
    <w:rsid w:val="00B80147"/>
    <w:rsid w:val="00B806E6"/>
    <w:rsid w:val="00B80F23"/>
    <w:rsid w:val="00B813B0"/>
    <w:rsid w:val="00B81C5E"/>
    <w:rsid w:val="00B81F6C"/>
    <w:rsid w:val="00B82098"/>
    <w:rsid w:val="00B82472"/>
    <w:rsid w:val="00B82A0F"/>
    <w:rsid w:val="00B82B74"/>
    <w:rsid w:val="00B83A03"/>
    <w:rsid w:val="00B849A8"/>
    <w:rsid w:val="00B84E55"/>
    <w:rsid w:val="00B85313"/>
    <w:rsid w:val="00B85450"/>
    <w:rsid w:val="00B85532"/>
    <w:rsid w:val="00B85A45"/>
    <w:rsid w:val="00B86322"/>
    <w:rsid w:val="00B86863"/>
    <w:rsid w:val="00B86D46"/>
    <w:rsid w:val="00B87D51"/>
    <w:rsid w:val="00B90163"/>
    <w:rsid w:val="00B901B1"/>
    <w:rsid w:val="00B90271"/>
    <w:rsid w:val="00B9032E"/>
    <w:rsid w:val="00B912C9"/>
    <w:rsid w:val="00B91460"/>
    <w:rsid w:val="00B92B5B"/>
    <w:rsid w:val="00B938DA"/>
    <w:rsid w:val="00B94511"/>
    <w:rsid w:val="00B9476C"/>
    <w:rsid w:val="00B94834"/>
    <w:rsid w:val="00B954FE"/>
    <w:rsid w:val="00B9576B"/>
    <w:rsid w:val="00B95842"/>
    <w:rsid w:val="00B959B5"/>
    <w:rsid w:val="00B964A6"/>
    <w:rsid w:val="00B96891"/>
    <w:rsid w:val="00B96A78"/>
    <w:rsid w:val="00B96E15"/>
    <w:rsid w:val="00B970C7"/>
    <w:rsid w:val="00B9717C"/>
    <w:rsid w:val="00B977FB"/>
    <w:rsid w:val="00B978E6"/>
    <w:rsid w:val="00B97B9E"/>
    <w:rsid w:val="00B97BF0"/>
    <w:rsid w:val="00B97EFF"/>
    <w:rsid w:val="00BA06D4"/>
    <w:rsid w:val="00BA06F0"/>
    <w:rsid w:val="00BA0DA7"/>
    <w:rsid w:val="00BA1C47"/>
    <w:rsid w:val="00BA26D6"/>
    <w:rsid w:val="00BA29D6"/>
    <w:rsid w:val="00BA36A3"/>
    <w:rsid w:val="00BA38C6"/>
    <w:rsid w:val="00BA3A6D"/>
    <w:rsid w:val="00BA3B22"/>
    <w:rsid w:val="00BA3C7B"/>
    <w:rsid w:val="00BA4246"/>
    <w:rsid w:val="00BA4400"/>
    <w:rsid w:val="00BA46B9"/>
    <w:rsid w:val="00BA55DC"/>
    <w:rsid w:val="00BA5E02"/>
    <w:rsid w:val="00BA63AA"/>
    <w:rsid w:val="00BA647A"/>
    <w:rsid w:val="00BA6547"/>
    <w:rsid w:val="00BA6995"/>
    <w:rsid w:val="00BA767E"/>
    <w:rsid w:val="00BA7B68"/>
    <w:rsid w:val="00BA7FF5"/>
    <w:rsid w:val="00BB0D35"/>
    <w:rsid w:val="00BB0FBE"/>
    <w:rsid w:val="00BB1018"/>
    <w:rsid w:val="00BB147E"/>
    <w:rsid w:val="00BB1876"/>
    <w:rsid w:val="00BB1CF3"/>
    <w:rsid w:val="00BB1ED4"/>
    <w:rsid w:val="00BB214A"/>
    <w:rsid w:val="00BB2784"/>
    <w:rsid w:val="00BB3A74"/>
    <w:rsid w:val="00BB64B2"/>
    <w:rsid w:val="00BB6D66"/>
    <w:rsid w:val="00BB6E68"/>
    <w:rsid w:val="00BB73CD"/>
    <w:rsid w:val="00BB761A"/>
    <w:rsid w:val="00BB7B6E"/>
    <w:rsid w:val="00BB7D70"/>
    <w:rsid w:val="00BC0F97"/>
    <w:rsid w:val="00BC10FC"/>
    <w:rsid w:val="00BC1147"/>
    <w:rsid w:val="00BC125D"/>
    <w:rsid w:val="00BC1500"/>
    <w:rsid w:val="00BC1EC3"/>
    <w:rsid w:val="00BC2467"/>
    <w:rsid w:val="00BC2D06"/>
    <w:rsid w:val="00BC35E1"/>
    <w:rsid w:val="00BC44E6"/>
    <w:rsid w:val="00BC51BA"/>
    <w:rsid w:val="00BC5561"/>
    <w:rsid w:val="00BC559E"/>
    <w:rsid w:val="00BC5CC9"/>
    <w:rsid w:val="00BC6A5B"/>
    <w:rsid w:val="00BC6FFE"/>
    <w:rsid w:val="00BCF123"/>
    <w:rsid w:val="00BD06CF"/>
    <w:rsid w:val="00BD0A74"/>
    <w:rsid w:val="00BD0B13"/>
    <w:rsid w:val="00BD1DB9"/>
    <w:rsid w:val="00BD298C"/>
    <w:rsid w:val="00BD2A3F"/>
    <w:rsid w:val="00BD311D"/>
    <w:rsid w:val="00BD355A"/>
    <w:rsid w:val="00BD3CB3"/>
    <w:rsid w:val="00BD3F6A"/>
    <w:rsid w:val="00BD429F"/>
    <w:rsid w:val="00BD4487"/>
    <w:rsid w:val="00BD576C"/>
    <w:rsid w:val="00BD5A4F"/>
    <w:rsid w:val="00BD5B5A"/>
    <w:rsid w:val="00BD6861"/>
    <w:rsid w:val="00BE1C83"/>
    <w:rsid w:val="00BE1ECE"/>
    <w:rsid w:val="00BE2104"/>
    <w:rsid w:val="00BE2FE2"/>
    <w:rsid w:val="00BE30F0"/>
    <w:rsid w:val="00BE3333"/>
    <w:rsid w:val="00BE370B"/>
    <w:rsid w:val="00BE3902"/>
    <w:rsid w:val="00BE45DC"/>
    <w:rsid w:val="00BE4822"/>
    <w:rsid w:val="00BE496D"/>
    <w:rsid w:val="00BE4C12"/>
    <w:rsid w:val="00BE4DC9"/>
    <w:rsid w:val="00BE59CE"/>
    <w:rsid w:val="00BE5A2F"/>
    <w:rsid w:val="00BE6111"/>
    <w:rsid w:val="00BE63BC"/>
    <w:rsid w:val="00BE6930"/>
    <w:rsid w:val="00BE6C59"/>
    <w:rsid w:val="00BE706E"/>
    <w:rsid w:val="00BE765A"/>
    <w:rsid w:val="00BF016C"/>
    <w:rsid w:val="00BF017E"/>
    <w:rsid w:val="00BF0373"/>
    <w:rsid w:val="00BF0393"/>
    <w:rsid w:val="00BF0948"/>
    <w:rsid w:val="00BF0F84"/>
    <w:rsid w:val="00BF1212"/>
    <w:rsid w:val="00BF2292"/>
    <w:rsid w:val="00BF27D8"/>
    <w:rsid w:val="00BF2A8B"/>
    <w:rsid w:val="00BF2AA7"/>
    <w:rsid w:val="00BF3051"/>
    <w:rsid w:val="00BF380C"/>
    <w:rsid w:val="00BF3880"/>
    <w:rsid w:val="00BF456C"/>
    <w:rsid w:val="00BF4A5A"/>
    <w:rsid w:val="00BF5251"/>
    <w:rsid w:val="00BF6954"/>
    <w:rsid w:val="00BF76C8"/>
    <w:rsid w:val="00BF775E"/>
    <w:rsid w:val="00BF7952"/>
    <w:rsid w:val="00BF7A8F"/>
    <w:rsid w:val="00BF7CE9"/>
    <w:rsid w:val="00C00105"/>
    <w:rsid w:val="00C00B5C"/>
    <w:rsid w:val="00C01169"/>
    <w:rsid w:val="00C01757"/>
    <w:rsid w:val="00C02812"/>
    <w:rsid w:val="00C02B7B"/>
    <w:rsid w:val="00C02BD3"/>
    <w:rsid w:val="00C02C09"/>
    <w:rsid w:val="00C0382E"/>
    <w:rsid w:val="00C03A15"/>
    <w:rsid w:val="00C048D9"/>
    <w:rsid w:val="00C054E2"/>
    <w:rsid w:val="00C0578F"/>
    <w:rsid w:val="00C067FA"/>
    <w:rsid w:val="00C06963"/>
    <w:rsid w:val="00C06EC8"/>
    <w:rsid w:val="00C07728"/>
    <w:rsid w:val="00C079ED"/>
    <w:rsid w:val="00C07C77"/>
    <w:rsid w:val="00C07C7B"/>
    <w:rsid w:val="00C07D23"/>
    <w:rsid w:val="00C07DD1"/>
    <w:rsid w:val="00C100B3"/>
    <w:rsid w:val="00C11EC5"/>
    <w:rsid w:val="00C1283C"/>
    <w:rsid w:val="00C12846"/>
    <w:rsid w:val="00C128AC"/>
    <w:rsid w:val="00C12BC2"/>
    <w:rsid w:val="00C149A7"/>
    <w:rsid w:val="00C14F93"/>
    <w:rsid w:val="00C152BF"/>
    <w:rsid w:val="00C16567"/>
    <w:rsid w:val="00C165FB"/>
    <w:rsid w:val="00C16705"/>
    <w:rsid w:val="00C16A5E"/>
    <w:rsid w:val="00C16E84"/>
    <w:rsid w:val="00C170B0"/>
    <w:rsid w:val="00C1739F"/>
    <w:rsid w:val="00C17639"/>
    <w:rsid w:val="00C200C5"/>
    <w:rsid w:val="00C2029D"/>
    <w:rsid w:val="00C217C1"/>
    <w:rsid w:val="00C2204F"/>
    <w:rsid w:val="00C22414"/>
    <w:rsid w:val="00C2265B"/>
    <w:rsid w:val="00C22C59"/>
    <w:rsid w:val="00C2356D"/>
    <w:rsid w:val="00C2363A"/>
    <w:rsid w:val="00C23692"/>
    <w:rsid w:val="00C23CC3"/>
    <w:rsid w:val="00C23F3F"/>
    <w:rsid w:val="00C24936"/>
    <w:rsid w:val="00C24CBB"/>
    <w:rsid w:val="00C25473"/>
    <w:rsid w:val="00C26318"/>
    <w:rsid w:val="00C26CED"/>
    <w:rsid w:val="00C27637"/>
    <w:rsid w:val="00C278F3"/>
    <w:rsid w:val="00C300DB"/>
    <w:rsid w:val="00C3018B"/>
    <w:rsid w:val="00C306A2"/>
    <w:rsid w:val="00C30818"/>
    <w:rsid w:val="00C30DCE"/>
    <w:rsid w:val="00C31492"/>
    <w:rsid w:val="00C31496"/>
    <w:rsid w:val="00C31D1B"/>
    <w:rsid w:val="00C31E31"/>
    <w:rsid w:val="00C31F97"/>
    <w:rsid w:val="00C32D3D"/>
    <w:rsid w:val="00C334B4"/>
    <w:rsid w:val="00C33607"/>
    <w:rsid w:val="00C33757"/>
    <w:rsid w:val="00C33A8B"/>
    <w:rsid w:val="00C33E06"/>
    <w:rsid w:val="00C35228"/>
    <w:rsid w:val="00C3566C"/>
    <w:rsid w:val="00C356F4"/>
    <w:rsid w:val="00C359B9"/>
    <w:rsid w:val="00C35D01"/>
    <w:rsid w:val="00C3608A"/>
    <w:rsid w:val="00C362A7"/>
    <w:rsid w:val="00C36624"/>
    <w:rsid w:val="00C3725A"/>
    <w:rsid w:val="00C376A9"/>
    <w:rsid w:val="00C37B0C"/>
    <w:rsid w:val="00C37E53"/>
    <w:rsid w:val="00C40110"/>
    <w:rsid w:val="00C403F9"/>
    <w:rsid w:val="00C4074C"/>
    <w:rsid w:val="00C4128C"/>
    <w:rsid w:val="00C412DF"/>
    <w:rsid w:val="00C4152D"/>
    <w:rsid w:val="00C42226"/>
    <w:rsid w:val="00C430DE"/>
    <w:rsid w:val="00C438C9"/>
    <w:rsid w:val="00C43C2B"/>
    <w:rsid w:val="00C44674"/>
    <w:rsid w:val="00C44AA0"/>
    <w:rsid w:val="00C44EDD"/>
    <w:rsid w:val="00C45201"/>
    <w:rsid w:val="00C463ED"/>
    <w:rsid w:val="00C465B9"/>
    <w:rsid w:val="00C46759"/>
    <w:rsid w:val="00C46E31"/>
    <w:rsid w:val="00C4762B"/>
    <w:rsid w:val="00C476B5"/>
    <w:rsid w:val="00C47C90"/>
    <w:rsid w:val="00C502A9"/>
    <w:rsid w:val="00C50A7E"/>
    <w:rsid w:val="00C50D99"/>
    <w:rsid w:val="00C5104C"/>
    <w:rsid w:val="00C51486"/>
    <w:rsid w:val="00C51551"/>
    <w:rsid w:val="00C515C4"/>
    <w:rsid w:val="00C51818"/>
    <w:rsid w:val="00C5207B"/>
    <w:rsid w:val="00C525EF"/>
    <w:rsid w:val="00C52E8F"/>
    <w:rsid w:val="00C53718"/>
    <w:rsid w:val="00C53E6F"/>
    <w:rsid w:val="00C5418A"/>
    <w:rsid w:val="00C544E0"/>
    <w:rsid w:val="00C549AF"/>
    <w:rsid w:val="00C54B49"/>
    <w:rsid w:val="00C54DF4"/>
    <w:rsid w:val="00C5538C"/>
    <w:rsid w:val="00C55DE8"/>
    <w:rsid w:val="00C56274"/>
    <w:rsid w:val="00C562D6"/>
    <w:rsid w:val="00C56371"/>
    <w:rsid w:val="00C56492"/>
    <w:rsid w:val="00C5684E"/>
    <w:rsid w:val="00C57BE4"/>
    <w:rsid w:val="00C605FD"/>
    <w:rsid w:val="00C6065C"/>
    <w:rsid w:val="00C607ED"/>
    <w:rsid w:val="00C61EFF"/>
    <w:rsid w:val="00C62206"/>
    <w:rsid w:val="00C627BE"/>
    <w:rsid w:val="00C6291F"/>
    <w:rsid w:val="00C63C3F"/>
    <w:rsid w:val="00C64661"/>
    <w:rsid w:val="00C64683"/>
    <w:rsid w:val="00C64916"/>
    <w:rsid w:val="00C64C4B"/>
    <w:rsid w:val="00C64D10"/>
    <w:rsid w:val="00C657B3"/>
    <w:rsid w:val="00C6584F"/>
    <w:rsid w:val="00C6615C"/>
    <w:rsid w:val="00C66667"/>
    <w:rsid w:val="00C66950"/>
    <w:rsid w:val="00C67B4C"/>
    <w:rsid w:val="00C67C5A"/>
    <w:rsid w:val="00C701A0"/>
    <w:rsid w:val="00C704D4"/>
    <w:rsid w:val="00C70573"/>
    <w:rsid w:val="00C70669"/>
    <w:rsid w:val="00C70A2B"/>
    <w:rsid w:val="00C70F43"/>
    <w:rsid w:val="00C71694"/>
    <w:rsid w:val="00C7205B"/>
    <w:rsid w:val="00C72BF8"/>
    <w:rsid w:val="00C7330B"/>
    <w:rsid w:val="00C735E5"/>
    <w:rsid w:val="00C73765"/>
    <w:rsid w:val="00C74237"/>
    <w:rsid w:val="00C744AA"/>
    <w:rsid w:val="00C74889"/>
    <w:rsid w:val="00C748DE"/>
    <w:rsid w:val="00C74E3D"/>
    <w:rsid w:val="00C75113"/>
    <w:rsid w:val="00C75652"/>
    <w:rsid w:val="00C764D9"/>
    <w:rsid w:val="00C774FA"/>
    <w:rsid w:val="00C77665"/>
    <w:rsid w:val="00C77CD0"/>
    <w:rsid w:val="00C80084"/>
    <w:rsid w:val="00C80365"/>
    <w:rsid w:val="00C80886"/>
    <w:rsid w:val="00C80ADD"/>
    <w:rsid w:val="00C80D26"/>
    <w:rsid w:val="00C80FD4"/>
    <w:rsid w:val="00C81225"/>
    <w:rsid w:val="00C81DA2"/>
    <w:rsid w:val="00C83352"/>
    <w:rsid w:val="00C83405"/>
    <w:rsid w:val="00C836C1"/>
    <w:rsid w:val="00C83954"/>
    <w:rsid w:val="00C83E7C"/>
    <w:rsid w:val="00C83FB0"/>
    <w:rsid w:val="00C841DA"/>
    <w:rsid w:val="00C846D7"/>
    <w:rsid w:val="00C857D1"/>
    <w:rsid w:val="00C86D9C"/>
    <w:rsid w:val="00C86DB8"/>
    <w:rsid w:val="00C86FAF"/>
    <w:rsid w:val="00C8718F"/>
    <w:rsid w:val="00C87D0E"/>
    <w:rsid w:val="00C87DC5"/>
    <w:rsid w:val="00C9023F"/>
    <w:rsid w:val="00C906F9"/>
    <w:rsid w:val="00C907CB"/>
    <w:rsid w:val="00C909A6"/>
    <w:rsid w:val="00C90A83"/>
    <w:rsid w:val="00C91A34"/>
    <w:rsid w:val="00C91A3C"/>
    <w:rsid w:val="00C91C91"/>
    <w:rsid w:val="00C927B4"/>
    <w:rsid w:val="00C92A0D"/>
    <w:rsid w:val="00C92E70"/>
    <w:rsid w:val="00C93A1E"/>
    <w:rsid w:val="00C93D21"/>
    <w:rsid w:val="00C940CA"/>
    <w:rsid w:val="00C95AD0"/>
    <w:rsid w:val="00C9663E"/>
    <w:rsid w:val="00C96F03"/>
    <w:rsid w:val="00C971DF"/>
    <w:rsid w:val="00C977C5"/>
    <w:rsid w:val="00C9799C"/>
    <w:rsid w:val="00C97D6D"/>
    <w:rsid w:val="00CA0277"/>
    <w:rsid w:val="00CA0389"/>
    <w:rsid w:val="00CA088D"/>
    <w:rsid w:val="00CA0A6A"/>
    <w:rsid w:val="00CA0BF0"/>
    <w:rsid w:val="00CA0C0E"/>
    <w:rsid w:val="00CA0DA4"/>
    <w:rsid w:val="00CA0E49"/>
    <w:rsid w:val="00CA1D37"/>
    <w:rsid w:val="00CA21F4"/>
    <w:rsid w:val="00CA27A2"/>
    <w:rsid w:val="00CA298D"/>
    <w:rsid w:val="00CA2FD0"/>
    <w:rsid w:val="00CA3129"/>
    <w:rsid w:val="00CA39C6"/>
    <w:rsid w:val="00CA4265"/>
    <w:rsid w:val="00CA439F"/>
    <w:rsid w:val="00CA48DE"/>
    <w:rsid w:val="00CA4E49"/>
    <w:rsid w:val="00CA50DD"/>
    <w:rsid w:val="00CA520D"/>
    <w:rsid w:val="00CA52DD"/>
    <w:rsid w:val="00CA58F0"/>
    <w:rsid w:val="00CA5915"/>
    <w:rsid w:val="00CA6350"/>
    <w:rsid w:val="00CA64F3"/>
    <w:rsid w:val="00CA6B7F"/>
    <w:rsid w:val="00CA768C"/>
    <w:rsid w:val="00CAD6D8"/>
    <w:rsid w:val="00CB0684"/>
    <w:rsid w:val="00CB1141"/>
    <w:rsid w:val="00CB1B8A"/>
    <w:rsid w:val="00CB2E67"/>
    <w:rsid w:val="00CB346E"/>
    <w:rsid w:val="00CB44C5"/>
    <w:rsid w:val="00CB4F3E"/>
    <w:rsid w:val="00CB5E66"/>
    <w:rsid w:val="00CB60CB"/>
    <w:rsid w:val="00CB6145"/>
    <w:rsid w:val="00CB62B8"/>
    <w:rsid w:val="00CB64A3"/>
    <w:rsid w:val="00CB73F9"/>
    <w:rsid w:val="00CB7591"/>
    <w:rsid w:val="00CB7B41"/>
    <w:rsid w:val="00CB7FB0"/>
    <w:rsid w:val="00CC017A"/>
    <w:rsid w:val="00CC04C8"/>
    <w:rsid w:val="00CC0BD4"/>
    <w:rsid w:val="00CC0FE3"/>
    <w:rsid w:val="00CC10C3"/>
    <w:rsid w:val="00CC10F6"/>
    <w:rsid w:val="00CC1316"/>
    <w:rsid w:val="00CC1A03"/>
    <w:rsid w:val="00CC1A0D"/>
    <w:rsid w:val="00CC1AF4"/>
    <w:rsid w:val="00CC1D37"/>
    <w:rsid w:val="00CC221A"/>
    <w:rsid w:val="00CC25E4"/>
    <w:rsid w:val="00CC3448"/>
    <w:rsid w:val="00CC3E3B"/>
    <w:rsid w:val="00CC43DE"/>
    <w:rsid w:val="00CC50AB"/>
    <w:rsid w:val="00CC5593"/>
    <w:rsid w:val="00CC55CB"/>
    <w:rsid w:val="00CC57DA"/>
    <w:rsid w:val="00CC677A"/>
    <w:rsid w:val="00CC69A8"/>
    <w:rsid w:val="00CC69FC"/>
    <w:rsid w:val="00CC72E7"/>
    <w:rsid w:val="00CC7951"/>
    <w:rsid w:val="00CC7EF8"/>
    <w:rsid w:val="00CD01D9"/>
    <w:rsid w:val="00CD0501"/>
    <w:rsid w:val="00CD088C"/>
    <w:rsid w:val="00CD0FB0"/>
    <w:rsid w:val="00CD1124"/>
    <w:rsid w:val="00CD1175"/>
    <w:rsid w:val="00CD1309"/>
    <w:rsid w:val="00CD1EB5"/>
    <w:rsid w:val="00CD2701"/>
    <w:rsid w:val="00CD271C"/>
    <w:rsid w:val="00CD2A27"/>
    <w:rsid w:val="00CD4241"/>
    <w:rsid w:val="00CD4851"/>
    <w:rsid w:val="00CD48B7"/>
    <w:rsid w:val="00CD4F33"/>
    <w:rsid w:val="00CD52ED"/>
    <w:rsid w:val="00CD56BF"/>
    <w:rsid w:val="00CD59BF"/>
    <w:rsid w:val="00CD5ED7"/>
    <w:rsid w:val="00CD60A1"/>
    <w:rsid w:val="00CD7300"/>
    <w:rsid w:val="00CD769E"/>
    <w:rsid w:val="00CD780E"/>
    <w:rsid w:val="00CD79F4"/>
    <w:rsid w:val="00CE0D17"/>
    <w:rsid w:val="00CE18F8"/>
    <w:rsid w:val="00CE1C99"/>
    <w:rsid w:val="00CE23AF"/>
    <w:rsid w:val="00CE24DB"/>
    <w:rsid w:val="00CE2532"/>
    <w:rsid w:val="00CE30E3"/>
    <w:rsid w:val="00CE3C86"/>
    <w:rsid w:val="00CE4CEF"/>
    <w:rsid w:val="00CE51E8"/>
    <w:rsid w:val="00CE5CA2"/>
    <w:rsid w:val="00CE6129"/>
    <w:rsid w:val="00CE6377"/>
    <w:rsid w:val="00CE65B0"/>
    <w:rsid w:val="00CE6846"/>
    <w:rsid w:val="00CE6ED4"/>
    <w:rsid w:val="00CE749D"/>
    <w:rsid w:val="00CE7742"/>
    <w:rsid w:val="00CE7BC1"/>
    <w:rsid w:val="00CE7F66"/>
    <w:rsid w:val="00CF0FDD"/>
    <w:rsid w:val="00CF123C"/>
    <w:rsid w:val="00CF163D"/>
    <w:rsid w:val="00CF1B11"/>
    <w:rsid w:val="00CF29A5"/>
    <w:rsid w:val="00CF2E21"/>
    <w:rsid w:val="00CF2E4B"/>
    <w:rsid w:val="00CF30BE"/>
    <w:rsid w:val="00CF38F5"/>
    <w:rsid w:val="00CF3FD6"/>
    <w:rsid w:val="00CF5003"/>
    <w:rsid w:val="00CF5837"/>
    <w:rsid w:val="00CF6351"/>
    <w:rsid w:val="00CF6412"/>
    <w:rsid w:val="00CF6BCB"/>
    <w:rsid w:val="00CF6D44"/>
    <w:rsid w:val="00CF77B6"/>
    <w:rsid w:val="00CF7DEF"/>
    <w:rsid w:val="00D0063E"/>
    <w:rsid w:val="00D00A73"/>
    <w:rsid w:val="00D00A82"/>
    <w:rsid w:val="00D00C5A"/>
    <w:rsid w:val="00D016F8"/>
    <w:rsid w:val="00D021EA"/>
    <w:rsid w:val="00D0293C"/>
    <w:rsid w:val="00D03522"/>
    <w:rsid w:val="00D03EE4"/>
    <w:rsid w:val="00D041D1"/>
    <w:rsid w:val="00D044CA"/>
    <w:rsid w:val="00D04592"/>
    <w:rsid w:val="00D0474E"/>
    <w:rsid w:val="00D05061"/>
    <w:rsid w:val="00D0540A"/>
    <w:rsid w:val="00D05BC5"/>
    <w:rsid w:val="00D05CD1"/>
    <w:rsid w:val="00D064D6"/>
    <w:rsid w:val="00D067F5"/>
    <w:rsid w:val="00D06D93"/>
    <w:rsid w:val="00D07472"/>
    <w:rsid w:val="00D078C2"/>
    <w:rsid w:val="00D07BB9"/>
    <w:rsid w:val="00D07FD2"/>
    <w:rsid w:val="00D11921"/>
    <w:rsid w:val="00D1199D"/>
    <w:rsid w:val="00D11AB5"/>
    <w:rsid w:val="00D11E0C"/>
    <w:rsid w:val="00D11F62"/>
    <w:rsid w:val="00D12A05"/>
    <w:rsid w:val="00D1360C"/>
    <w:rsid w:val="00D13823"/>
    <w:rsid w:val="00D13C22"/>
    <w:rsid w:val="00D1417F"/>
    <w:rsid w:val="00D14342"/>
    <w:rsid w:val="00D143E2"/>
    <w:rsid w:val="00D148DE"/>
    <w:rsid w:val="00D14C6D"/>
    <w:rsid w:val="00D1546F"/>
    <w:rsid w:val="00D159D0"/>
    <w:rsid w:val="00D16983"/>
    <w:rsid w:val="00D16FF4"/>
    <w:rsid w:val="00D17901"/>
    <w:rsid w:val="00D17B71"/>
    <w:rsid w:val="00D206B2"/>
    <w:rsid w:val="00D207CC"/>
    <w:rsid w:val="00D20804"/>
    <w:rsid w:val="00D216A4"/>
    <w:rsid w:val="00D21AB6"/>
    <w:rsid w:val="00D21BBF"/>
    <w:rsid w:val="00D220D3"/>
    <w:rsid w:val="00D2236A"/>
    <w:rsid w:val="00D2256E"/>
    <w:rsid w:val="00D22C26"/>
    <w:rsid w:val="00D22D53"/>
    <w:rsid w:val="00D22EF1"/>
    <w:rsid w:val="00D23D7B"/>
    <w:rsid w:val="00D2471F"/>
    <w:rsid w:val="00D24B19"/>
    <w:rsid w:val="00D24B8C"/>
    <w:rsid w:val="00D24BC9"/>
    <w:rsid w:val="00D25E17"/>
    <w:rsid w:val="00D262B6"/>
    <w:rsid w:val="00D26705"/>
    <w:rsid w:val="00D26DC9"/>
    <w:rsid w:val="00D26F6A"/>
    <w:rsid w:val="00D30414"/>
    <w:rsid w:val="00D30597"/>
    <w:rsid w:val="00D30C52"/>
    <w:rsid w:val="00D30D36"/>
    <w:rsid w:val="00D30E9E"/>
    <w:rsid w:val="00D30F66"/>
    <w:rsid w:val="00D3129B"/>
    <w:rsid w:val="00D315C8"/>
    <w:rsid w:val="00D3267E"/>
    <w:rsid w:val="00D32E62"/>
    <w:rsid w:val="00D32E95"/>
    <w:rsid w:val="00D330FA"/>
    <w:rsid w:val="00D3378F"/>
    <w:rsid w:val="00D347A7"/>
    <w:rsid w:val="00D35153"/>
    <w:rsid w:val="00D3547D"/>
    <w:rsid w:val="00D35628"/>
    <w:rsid w:val="00D35BE5"/>
    <w:rsid w:val="00D35D78"/>
    <w:rsid w:val="00D3633C"/>
    <w:rsid w:val="00D36D7A"/>
    <w:rsid w:val="00D376CC"/>
    <w:rsid w:val="00D37F17"/>
    <w:rsid w:val="00D4019E"/>
    <w:rsid w:val="00D40D22"/>
    <w:rsid w:val="00D412BB"/>
    <w:rsid w:val="00D415D3"/>
    <w:rsid w:val="00D41B91"/>
    <w:rsid w:val="00D42779"/>
    <w:rsid w:val="00D431B0"/>
    <w:rsid w:val="00D4335F"/>
    <w:rsid w:val="00D43577"/>
    <w:rsid w:val="00D4390C"/>
    <w:rsid w:val="00D43EFD"/>
    <w:rsid w:val="00D44606"/>
    <w:rsid w:val="00D44A71"/>
    <w:rsid w:val="00D44B6E"/>
    <w:rsid w:val="00D44BAD"/>
    <w:rsid w:val="00D44EF0"/>
    <w:rsid w:val="00D44FF2"/>
    <w:rsid w:val="00D45946"/>
    <w:rsid w:val="00D4625D"/>
    <w:rsid w:val="00D46303"/>
    <w:rsid w:val="00D4719E"/>
    <w:rsid w:val="00D47432"/>
    <w:rsid w:val="00D478D3"/>
    <w:rsid w:val="00D47966"/>
    <w:rsid w:val="00D50B72"/>
    <w:rsid w:val="00D50F7C"/>
    <w:rsid w:val="00D51588"/>
    <w:rsid w:val="00D51F4D"/>
    <w:rsid w:val="00D521BB"/>
    <w:rsid w:val="00D5246C"/>
    <w:rsid w:val="00D524FC"/>
    <w:rsid w:val="00D52758"/>
    <w:rsid w:val="00D52A1E"/>
    <w:rsid w:val="00D53065"/>
    <w:rsid w:val="00D53E4A"/>
    <w:rsid w:val="00D541CD"/>
    <w:rsid w:val="00D54EB9"/>
    <w:rsid w:val="00D551A1"/>
    <w:rsid w:val="00D5565F"/>
    <w:rsid w:val="00D55F7F"/>
    <w:rsid w:val="00D56597"/>
    <w:rsid w:val="00D56607"/>
    <w:rsid w:val="00D570FE"/>
    <w:rsid w:val="00D57591"/>
    <w:rsid w:val="00D57715"/>
    <w:rsid w:val="00D5795A"/>
    <w:rsid w:val="00D57B93"/>
    <w:rsid w:val="00D6047E"/>
    <w:rsid w:val="00D60807"/>
    <w:rsid w:val="00D6093D"/>
    <w:rsid w:val="00D60B1B"/>
    <w:rsid w:val="00D61556"/>
    <w:rsid w:val="00D61D66"/>
    <w:rsid w:val="00D62726"/>
    <w:rsid w:val="00D62B52"/>
    <w:rsid w:val="00D62DD4"/>
    <w:rsid w:val="00D63020"/>
    <w:rsid w:val="00D63488"/>
    <w:rsid w:val="00D634C2"/>
    <w:rsid w:val="00D637BA"/>
    <w:rsid w:val="00D64425"/>
    <w:rsid w:val="00D64E57"/>
    <w:rsid w:val="00D65091"/>
    <w:rsid w:val="00D65709"/>
    <w:rsid w:val="00D659F0"/>
    <w:rsid w:val="00D65FE5"/>
    <w:rsid w:val="00D66A92"/>
    <w:rsid w:val="00D670CE"/>
    <w:rsid w:val="00D70252"/>
    <w:rsid w:val="00D705D1"/>
    <w:rsid w:val="00D70AE4"/>
    <w:rsid w:val="00D7102D"/>
    <w:rsid w:val="00D71436"/>
    <w:rsid w:val="00D718FB"/>
    <w:rsid w:val="00D71B3A"/>
    <w:rsid w:val="00D71B3D"/>
    <w:rsid w:val="00D71CD2"/>
    <w:rsid w:val="00D71D4B"/>
    <w:rsid w:val="00D71D5E"/>
    <w:rsid w:val="00D71EA6"/>
    <w:rsid w:val="00D71FA8"/>
    <w:rsid w:val="00D7264D"/>
    <w:rsid w:val="00D72DED"/>
    <w:rsid w:val="00D737CE"/>
    <w:rsid w:val="00D73DE7"/>
    <w:rsid w:val="00D741F4"/>
    <w:rsid w:val="00D7474B"/>
    <w:rsid w:val="00D74914"/>
    <w:rsid w:val="00D75007"/>
    <w:rsid w:val="00D756B3"/>
    <w:rsid w:val="00D760A1"/>
    <w:rsid w:val="00D7618A"/>
    <w:rsid w:val="00D768AE"/>
    <w:rsid w:val="00D76DAC"/>
    <w:rsid w:val="00D7725D"/>
    <w:rsid w:val="00D775FA"/>
    <w:rsid w:val="00D777F2"/>
    <w:rsid w:val="00D77B41"/>
    <w:rsid w:val="00D80A35"/>
    <w:rsid w:val="00D80C1F"/>
    <w:rsid w:val="00D80C73"/>
    <w:rsid w:val="00D80FA4"/>
    <w:rsid w:val="00D8126B"/>
    <w:rsid w:val="00D816C7"/>
    <w:rsid w:val="00D81D03"/>
    <w:rsid w:val="00D82B7D"/>
    <w:rsid w:val="00D82EA9"/>
    <w:rsid w:val="00D83239"/>
    <w:rsid w:val="00D84810"/>
    <w:rsid w:val="00D849F3"/>
    <w:rsid w:val="00D85AEF"/>
    <w:rsid w:val="00D85E47"/>
    <w:rsid w:val="00D86793"/>
    <w:rsid w:val="00D86FBE"/>
    <w:rsid w:val="00D874F3"/>
    <w:rsid w:val="00D875CA"/>
    <w:rsid w:val="00D8779D"/>
    <w:rsid w:val="00D8788F"/>
    <w:rsid w:val="00D87AC0"/>
    <w:rsid w:val="00D87CF1"/>
    <w:rsid w:val="00D9028B"/>
    <w:rsid w:val="00D907CB"/>
    <w:rsid w:val="00D91EF1"/>
    <w:rsid w:val="00D92396"/>
    <w:rsid w:val="00D9296E"/>
    <w:rsid w:val="00D93180"/>
    <w:rsid w:val="00D94172"/>
    <w:rsid w:val="00D942D8"/>
    <w:rsid w:val="00D94AF3"/>
    <w:rsid w:val="00D94CC0"/>
    <w:rsid w:val="00D94EDE"/>
    <w:rsid w:val="00D94F12"/>
    <w:rsid w:val="00D95308"/>
    <w:rsid w:val="00D95D28"/>
    <w:rsid w:val="00D967BD"/>
    <w:rsid w:val="00D96BEA"/>
    <w:rsid w:val="00D9703B"/>
    <w:rsid w:val="00D97666"/>
    <w:rsid w:val="00D97FEF"/>
    <w:rsid w:val="00DA075C"/>
    <w:rsid w:val="00DA0D25"/>
    <w:rsid w:val="00DA1176"/>
    <w:rsid w:val="00DA12E3"/>
    <w:rsid w:val="00DA12EF"/>
    <w:rsid w:val="00DA1793"/>
    <w:rsid w:val="00DA1A9B"/>
    <w:rsid w:val="00DA22C3"/>
    <w:rsid w:val="00DA2332"/>
    <w:rsid w:val="00DA2513"/>
    <w:rsid w:val="00DA25BC"/>
    <w:rsid w:val="00DA26C8"/>
    <w:rsid w:val="00DA2891"/>
    <w:rsid w:val="00DA2F21"/>
    <w:rsid w:val="00DA2F39"/>
    <w:rsid w:val="00DA3050"/>
    <w:rsid w:val="00DA4173"/>
    <w:rsid w:val="00DA4C0B"/>
    <w:rsid w:val="00DA4F39"/>
    <w:rsid w:val="00DA4F89"/>
    <w:rsid w:val="00DA56F7"/>
    <w:rsid w:val="00DA5CF9"/>
    <w:rsid w:val="00DA5F71"/>
    <w:rsid w:val="00DA60F6"/>
    <w:rsid w:val="00DA67E1"/>
    <w:rsid w:val="00DA6B8F"/>
    <w:rsid w:val="00DA6D20"/>
    <w:rsid w:val="00DA6EB7"/>
    <w:rsid w:val="00DA73E3"/>
    <w:rsid w:val="00DA75AA"/>
    <w:rsid w:val="00DA7E01"/>
    <w:rsid w:val="00DA7EA2"/>
    <w:rsid w:val="00DA7F2A"/>
    <w:rsid w:val="00DA7F74"/>
    <w:rsid w:val="00DB0C06"/>
    <w:rsid w:val="00DB0C85"/>
    <w:rsid w:val="00DB0E60"/>
    <w:rsid w:val="00DB13C8"/>
    <w:rsid w:val="00DB1484"/>
    <w:rsid w:val="00DB14D1"/>
    <w:rsid w:val="00DB18E6"/>
    <w:rsid w:val="00DB1B2F"/>
    <w:rsid w:val="00DB2012"/>
    <w:rsid w:val="00DB215E"/>
    <w:rsid w:val="00DB2256"/>
    <w:rsid w:val="00DB30F4"/>
    <w:rsid w:val="00DB365A"/>
    <w:rsid w:val="00DB3997"/>
    <w:rsid w:val="00DB3CA5"/>
    <w:rsid w:val="00DB4E92"/>
    <w:rsid w:val="00DB5540"/>
    <w:rsid w:val="00DB6396"/>
    <w:rsid w:val="00DB64AD"/>
    <w:rsid w:val="00DB6DA9"/>
    <w:rsid w:val="00DB7A64"/>
    <w:rsid w:val="00DB7B8E"/>
    <w:rsid w:val="00DC0DE7"/>
    <w:rsid w:val="00DC1070"/>
    <w:rsid w:val="00DC111A"/>
    <w:rsid w:val="00DC1DC2"/>
    <w:rsid w:val="00DC1DCA"/>
    <w:rsid w:val="00DC29B1"/>
    <w:rsid w:val="00DC29DC"/>
    <w:rsid w:val="00DC2D3C"/>
    <w:rsid w:val="00DC2FB8"/>
    <w:rsid w:val="00DC3002"/>
    <w:rsid w:val="00DC30CD"/>
    <w:rsid w:val="00DC345C"/>
    <w:rsid w:val="00DC397F"/>
    <w:rsid w:val="00DC3C67"/>
    <w:rsid w:val="00DC432D"/>
    <w:rsid w:val="00DC48B7"/>
    <w:rsid w:val="00DC4E9E"/>
    <w:rsid w:val="00DC5076"/>
    <w:rsid w:val="00DC5C41"/>
    <w:rsid w:val="00DC625B"/>
    <w:rsid w:val="00DC6BF4"/>
    <w:rsid w:val="00DD0433"/>
    <w:rsid w:val="00DD0AA7"/>
    <w:rsid w:val="00DD14DE"/>
    <w:rsid w:val="00DD1814"/>
    <w:rsid w:val="00DD1C93"/>
    <w:rsid w:val="00DD1E05"/>
    <w:rsid w:val="00DD24B9"/>
    <w:rsid w:val="00DD2C24"/>
    <w:rsid w:val="00DD3745"/>
    <w:rsid w:val="00DD37B3"/>
    <w:rsid w:val="00DD3C21"/>
    <w:rsid w:val="00DD4381"/>
    <w:rsid w:val="00DD45EC"/>
    <w:rsid w:val="00DD5A35"/>
    <w:rsid w:val="00DD5B52"/>
    <w:rsid w:val="00DD6038"/>
    <w:rsid w:val="00DD60DB"/>
    <w:rsid w:val="00DD6AAD"/>
    <w:rsid w:val="00DD6EA3"/>
    <w:rsid w:val="00DD75DE"/>
    <w:rsid w:val="00DD7D7E"/>
    <w:rsid w:val="00DE043F"/>
    <w:rsid w:val="00DE06D7"/>
    <w:rsid w:val="00DE0F2C"/>
    <w:rsid w:val="00DE15D1"/>
    <w:rsid w:val="00DE193D"/>
    <w:rsid w:val="00DE2503"/>
    <w:rsid w:val="00DE2657"/>
    <w:rsid w:val="00DE2CCB"/>
    <w:rsid w:val="00DE387A"/>
    <w:rsid w:val="00DE3AF7"/>
    <w:rsid w:val="00DE3B27"/>
    <w:rsid w:val="00DE3B4C"/>
    <w:rsid w:val="00DE3EF2"/>
    <w:rsid w:val="00DE4317"/>
    <w:rsid w:val="00DE4C5E"/>
    <w:rsid w:val="00DE5CCB"/>
    <w:rsid w:val="00DE5CF5"/>
    <w:rsid w:val="00DE623F"/>
    <w:rsid w:val="00DE6634"/>
    <w:rsid w:val="00DF06C1"/>
    <w:rsid w:val="00DF10DA"/>
    <w:rsid w:val="00DF1269"/>
    <w:rsid w:val="00DF19EE"/>
    <w:rsid w:val="00DF1A5C"/>
    <w:rsid w:val="00DF1E23"/>
    <w:rsid w:val="00DF221F"/>
    <w:rsid w:val="00DF275C"/>
    <w:rsid w:val="00DF2D03"/>
    <w:rsid w:val="00DF37A8"/>
    <w:rsid w:val="00DF44ED"/>
    <w:rsid w:val="00DF4FDA"/>
    <w:rsid w:val="00DF5276"/>
    <w:rsid w:val="00DF551A"/>
    <w:rsid w:val="00DF5842"/>
    <w:rsid w:val="00DF626E"/>
    <w:rsid w:val="00DF668F"/>
    <w:rsid w:val="00DF6F8C"/>
    <w:rsid w:val="00DF751C"/>
    <w:rsid w:val="00DF75A3"/>
    <w:rsid w:val="00DF784B"/>
    <w:rsid w:val="00DF7B19"/>
    <w:rsid w:val="00DF7C72"/>
    <w:rsid w:val="00DF7D94"/>
    <w:rsid w:val="00E00211"/>
    <w:rsid w:val="00E00795"/>
    <w:rsid w:val="00E00D9F"/>
    <w:rsid w:val="00E02137"/>
    <w:rsid w:val="00E03514"/>
    <w:rsid w:val="00E03569"/>
    <w:rsid w:val="00E035A5"/>
    <w:rsid w:val="00E0457C"/>
    <w:rsid w:val="00E047A7"/>
    <w:rsid w:val="00E04F3B"/>
    <w:rsid w:val="00E04F9E"/>
    <w:rsid w:val="00E05510"/>
    <w:rsid w:val="00E055A5"/>
    <w:rsid w:val="00E0560C"/>
    <w:rsid w:val="00E05AF6"/>
    <w:rsid w:val="00E063F3"/>
    <w:rsid w:val="00E069C8"/>
    <w:rsid w:val="00E0704C"/>
    <w:rsid w:val="00E07063"/>
    <w:rsid w:val="00E07248"/>
    <w:rsid w:val="00E0742B"/>
    <w:rsid w:val="00E07631"/>
    <w:rsid w:val="00E079A2"/>
    <w:rsid w:val="00E100E8"/>
    <w:rsid w:val="00E1013A"/>
    <w:rsid w:val="00E10947"/>
    <w:rsid w:val="00E10E18"/>
    <w:rsid w:val="00E116DB"/>
    <w:rsid w:val="00E121E8"/>
    <w:rsid w:val="00E124FD"/>
    <w:rsid w:val="00E1279D"/>
    <w:rsid w:val="00E13D14"/>
    <w:rsid w:val="00E13E29"/>
    <w:rsid w:val="00E14158"/>
    <w:rsid w:val="00E14972"/>
    <w:rsid w:val="00E14AA1"/>
    <w:rsid w:val="00E14EDC"/>
    <w:rsid w:val="00E15B1D"/>
    <w:rsid w:val="00E15F6D"/>
    <w:rsid w:val="00E1641C"/>
    <w:rsid w:val="00E172F3"/>
    <w:rsid w:val="00E1786D"/>
    <w:rsid w:val="00E17ED6"/>
    <w:rsid w:val="00E210F2"/>
    <w:rsid w:val="00E21477"/>
    <w:rsid w:val="00E2152D"/>
    <w:rsid w:val="00E21535"/>
    <w:rsid w:val="00E21C76"/>
    <w:rsid w:val="00E228C5"/>
    <w:rsid w:val="00E228D2"/>
    <w:rsid w:val="00E22AD8"/>
    <w:rsid w:val="00E22C46"/>
    <w:rsid w:val="00E22F77"/>
    <w:rsid w:val="00E23B63"/>
    <w:rsid w:val="00E23BF5"/>
    <w:rsid w:val="00E256A4"/>
    <w:rsid w:val="00E26478"/>
    <w:rsid w:val="00E26874"/>
    <w:rsid w:val="00E27133"/>
    <w:rsid w:val="00E278B3"/>
    <w:rsid w:val="00E27A38"/>
    <w:rsid w:val="00E31206"/>
    <w:rsid w:val="00E31644"/>
    <w:rsid w:val="00E31F97"/>
    <w:rsid w:val="00E328EE"/>
    <w:rsid w:val="00E32938"/>
    <w:rsid w:val="00E32E51"/>
    <w:rsid w:val="00E336B6"/>
    <w:rsid w:val="00E339C0"/>
    <w:rsid w:val="00E34B5E"/>
    <w:rsid w:val="00E34D77"/>
    <w:rsid w:val="00E36004"/>
    <w:rsid w:val="00E3635F"/>
    <w:rsid w:val="00E36F9C"/>
    <w:rsid w:val="00E3705B"/>
    <w:rsid w:val="00E3735E"/>
    <w:rsid w:val="00E375AA"/>
    <w:rsid w:val="00E3779D"/>
    <w:rsid w:val="00E37D5F"/>
    <w:rsid w:val="00E37E65"/>
    <w:rsid w:val="00E37EE3"/>
    <w:rsid w:val="00E40827"/>
    <w:rsid w:val="00E40B15"/>
    <w:rsid w:val="00E40D46"/>
    <w:rsid w:val="00E4249F"/>
    <w:rsid w:val="00E424E3"/>
    <w:rsid w:val="00E427B5"/>
    <w:rsid w:val="00E428A2"/>
    <w:rsid w:val="00E43078"/>
    <w:rsid w:val="00E43474"/>
    <w:rsid w:val="00E4371A"/>
    <w:rsid w:val="00E4373B"/>
    <w:rsid w:val="00E43B96"/>
    <w:rsid w:val="00E43E97"/>
    <w:rsid w:val="00E44F56"/>
    <w:rsid w:val="00E45722"/>
    <w:rsid w:val="00E45C27"/>
    <w:rsid w:val="00E460D5"/>
    <w:rsid w:val="00E46988"/>
    <w:rsid w:val="00E469A0"/>
    <w:rsid w:val="00E479B1"/>
    <w:rsid w:val="00E47A92"/>
    <w:rsid w:val="00E5165B"/>
    <w:rsid w:val="00E5167A"/>
    <w:rsid w:val="00E516FF"/>
    <w:rsid w:val="00E525D8"/>
    <w:rsid w:val="00E52B4D"/>
    <w:rsid w:val="00E52C0E"/>
    <w:rsid w:val="00E544C7"/>
    <w:rsid w:val="00E545B3"/>
    <w:rsid w:val="00E54FD6"/>
    <w:rsid w:val="00E55D5C"/>
    <w:rsid w:val="00E56F26"/>
    <w:rsid w:val="00E600F7"/>
    <w:rsid w:val="00E606B8"/>
    <w:rsid w:val="00E60868"/>
    <w:rsid w:val="00E60BC0"/>
    <w:rsid w:val="00E60F6F"/>
    <w:rsid w:val="00E621B3"/>
    <w:rsid w:val="00E62986"/>
    <w:rsid w:val="00E62E0E"/>
    <w:rsid w:val="00E6381D"/>
    <w:rsid w:val="00E63AE8"/>
    <w:rsid w:val="00E63B7A"/>
    <w:rsid w:val="00E64678"/>
    <w:rsid w:val="00E66193"/>
    <w:rsid w:val="00E6627B"/>
    <w:rsid w:val="00E667B3"/>
    <w:rsid w:val="00E668B4"/>
    <w:rsid w:val="00E66979"/>
    <w:rsid w:val="00E674E6"/>
    <w:rsid w:val="00E70045"/>
    <w:rsid w:val="00E703C6"/>
    <w:rsid w:val="00E70479"/>
    <w:rsid w:val="00E70F23"/>
    <w:rsid w:val="00E71587"/>
    <w:rsid w:val="00E716B8"/>
    <w:rsid w:val="00E71EA8"/>
    <w:rsid w:val="00E724BB"/>
    <w:rsid w:val="00E72780"/>
    <w:rsid w:val="00E72884"/>
    <w:rsid w:val="00E72F70"/>
    <w:rsid w:val="00E731F7"/>
    <w:rsid w:val="00E740E1"/>
    <w:rsid w:val="00E74429"/>
    <w:rsid w:val="00E74D6E"/>
    <w:rsid w:val="00E756C7"/>
    <w:rsid w:val="00E757F2"/>
    <w:rsid w:val="00E75BE1"/>
    <w:rsid w:val="00E7632F"/>
    <w:rsid w:val="00E763E1"/>
    <w:rsid w:val="00E76894"/>
    <w:rsid w:val="00E7741F"/>
    <w:rsid w:val="00E80254"/>
    <w:rsid w:val="00E80E3B"/>
    <w:rsid w:val="00E81324"/>
    <w:rsid w:val="00E814DF"/>
    <w:rsid w:val="00E815DA"/>
    <w:rsid w:val="00E816C9"/>
    <w:rsid w:val="00E82598"/>
    <w:rsid w:val="00E82605"/>
    <w:rsid w:val="00E826E7"/>
    <w:rsid w:val="00E830CF"/>
    <w:rsid w:val="00E83370"/>
    <w:rsid w:val="00E83FCD"/>
    <w:rsid w:val="00E84576"/>
    <w:rsid w:val="00E85673"/>
    <w:rsid w:val="00E85A70"/>
    <w:rsid w:val="00E865A7"/>
    <w:rsid w:val="00E8680D"/>
    <w:rsid w:val="00E86D0C"/>
    <w:rsid w:val="00E87056"/>
    <w:rsid w:val="00E87805"/>
    <w:rsid w:val="00E878B1"/>
    <w:rsid w:val="00E90102"/>
    <w:rsid w:val="00E9070C"/>
    <w:rsid w:val="00E90BB1"/>
    <w:rsid w:val="00E910C7"/>
    <w:rsid w:val="00E9127C"/>
    <w:rsid w:val="00E914E0"/>
    <w:rsid w:val="00E91BF7"/>
    <w:rsid w:val="00E91E74"/>
    <w:rsid w:val="00E921CE"/>
    <w:rsid w:val="00E92626"/>
    <w:rsid w:val="00E927FB"/>
    <w:rsid w:val="00E92F0B"/>
    <w:rsid w:val="00E93360"/>
    <w:rsid w:val="00E93732"/>
    <w:rsid w:val="00E93A80"/>
    <w:rsid w:val="00E93B70"/>
    <w:rsid w:val="00E9439C"/>
    <w:rsid w:val="00E94AFF"/>
    <w:rsid w:val="00E9522F"/>
    <w:rsid w:val="00E95CA8"/>
    <w:rsid w:val="00E95E82"/>
    <w:rsid w:val="00E961A1"/>
    <w:rsid w:val="00E96270"/>
    <w:rsid w:val="00E9630B"/>
    <w:rsid w:val="00E96CFC"/>
    <w:rsid w:val="00E97362"/>
    <w:rsid w:val="00E97647"/>
    <w:rsid w:val="00EA0333"/>
    <w:rsid w:val="00EA16AF"/>
    <w:rsid w:val="00EA2856"/>
    <w:rsid w:val="00EA2D02"/>
    <w:rsid w:val="00EA2E91"/>
    <w:rsid w:val="00EA337F"/>
    <w:rsid w:val="00EA41F9"/>
    <w:rsid w:val="00EA436F"/>
    <w:rsid w:val="00EA4A30"/>
    <w:rsid w:val="00EA557B"/>
    <w:rsid w:val="00EA5F3F"/>
    <w:rsid w:val="00EA6DCE"/>
    <w:rsid w:val="00EA6ED3"/>
    <w:rsid w:val="00EA75BD"/>
    <w:rsid w:val="00EA7D81"/>
    <w:rsid w:val="00EA7EA3"/>
    <w:rsid w:val="00EB0168"/>
    <w:rsid w:val="00EB01D0"/>
    <w:rsid w:val="00EB0400"/>
    <w:rsid w:val="00EB0A95"/>
    <w:rsid w:val="00EB0FEC"/>
    <w:rsid w:val="00EB229D"/>
    <w:rsid w:val="00EB3269"/>
    <w:rsid w:val="00EB3801"/>
    <w:rsid w:val="00EB3D70"/>
    <w:rsid w:val="00EB4030"/>
    <w:rsid w:val="00EB4575"/>
    <w:rsid w:val="00EB4E8A"/>
    <w:rsid w:val="00EB5279"/>
    <w:rsid w:val="00EB5788"/>
    <w:rsid w:val="00EB615A"/>
    <w:rsid w:val="00EB6601"/>
    <w:rsid w:val="00EB687D"/>
    <w:rsid w:val="00EB6AB2"/>
    <w:rsid w:val="00EB73C9"/>
    <w:rsid w:val="00EB778F"/>
    <w:rsid w:val="00EB7D67"/>
    <w:rsid w:val="00EB7E4D"/>
    <w:rsid w:val="00EC01D0"/>
    <w:rsid w:val="00EC04FD"/>
    <w:rsid w:val="00EC0C33"/>
    <w:rsid w:val="00EC0E7E"/>
    <w:rsid w:val="00EC13F2"/>
    <w:rsid w:val="00EC1731"/>
    <w:rsid w:val="00EC1E21"/>
    <w:rsid w:val="00EC249D"/>
    <w:rsid w:val="00EC299D"/>
    <w:rsid w:val="00EC2B87"/>
    <w:rsid w:val="00EC30E3"/>
    <w:rsid w:val="00EC3602"/>
    <w:rsid w:val="00EC3F1B"/>
    <w:rsid w:val="00EC45B9"/>
    <w:rsid w:val="00EC4614"/>
    <w:rsid w:val="00EC4800"/>
    <w:rsid w:val="00EC4DF7"/>
    <w:rsid w:val="00EC5083"/>
    <w:rsid w:val="00EC5BF2"/>
    <w:rsid w:val="00EC6121"/>
    <w:rsid w:val="00EC6B65"/>
    <w:rsid w:val="00EC7A7C"/>
    <w:rsid w:val="00ED0340"/>
    <w:rsid w:val="00ED03F0"/>
    <w:rsid w:val="00ED0456"/>
    <w:rsid w:val="00ED0DC2"/>
    <w:rsid w:val="00ED109B"/>
    <w:rsid w:val="00ED10C2"/>
    <w:rsid w:val="00ED1605"/>
    <w:rsid w:val="00ED1663"/>
    <w:rsid w:val="00ED206F"/>
    <w:rsid w:val="00ED29FF"/>
    <w:rsid w:val="00ED2A84"/>
    <w:rsid w:val="00ED2BD0"/>
    <w:rsid w:val="00ED2CEB"/>
    <w:rsid w:val="00ED2DCD"/>
    <w:rsid w:val="00ED3A70"/>
    <w:rsid w:val="00ED3F24"/>
    <w:rsid w:val="00ED4BA4"/>
    <w:rsid w:val="00ED5363"/>
    <w:rsid w:val="00ED54D5"/>
    <w:rsid w:val="00ED578E"/>
    <w:rsid w:val="00ED6629"/>
    <w:rsid w:val="00ED6919"/>
    <w:rsid w:val="00ED7003"/>
    <w:rsid w:val="00ED739B"/>
    <w:rsid w:val="00ED7573"/>
    <w:rsid w:val="00ED76AF"/>
    <w:rsid w:val="00ED7E78"/>
    <w:rsid w:val="00EE0DAB"/>
    <w:rsid w:val="00EE10D0"/>
    <w:rsid w:val="00EE2314"/>
    <w:rsid w:val="00EE2876"/>
    <w:rsid w:val="00EE294E"/>
    <w:rsid w:val="00EE3404"/>
    <w:rsid w:val="00EE379F"/>
    <w:rsid w:val="00EE3C68"/>
    <w:rsid w:val="00EE3E5B"/>
    <w:rsid w:val="00EE3EE0"/>
    <w:rsid w:val="00EE402C"/>
    <w:rsid w:val="00EE59FE"/>
    <w:rsid w:val="00EE5FB6"/>
    <w:rsid w:val="00EE689E"/>
    <w:rsid w:val="00EE7453"/>
    <w:rsid w:val="00EE7A24"/>
    <w:rsid w:val="00EE7E13"/>
    <w:rsid w:val="00EF0A53"/>
    <w:rsid w:val="00EF129C"/>
    <w:rsid w:val="00EF1965"/>
    <w:rsid w:val="00EF22E3"/>
    <w:rsid w:val="00EF2484"/>
    <w:rsid w:val="00EF3113"/>
    <w:rsid w:val="00EF4308"/>
    <w:rsid w:val="00EF442A"/>
    <w:rsid w:val="00EF481F"/>
    <w:rsid w:val="00EF4BD3"/>
    <w:rsid w:val="00EF53C0"/>
    <w:rsid w:val="00EF5670"/>
    <w:rsid w:val="00EF56D1"/>
    <w:rsid w:val="00EF6233"/>
    <w:rsid w:val="00EF72AC"/>
    <w:rsid w:val="00EF756C"/>
    <w:rsid w:val="00EF7C7F"/>
    <w:rsid w:val="00EF7C98"/>
    <w:rsid w:val="00F000FD"/>
    <w:rsid w:val="00F00A54"/>
    <w:rsid w:val="00F01306"/>
    <w:rsid w:val="00F0144C"/>
    <w:rsid w:val="00F0190E"/>
    <w:rsid w:val="00F01DE7"/>
    <w:rsid w:val="00F02BE1"/>
    <w:rsid w:val="00F03564"/>
    <w:rsid w:val="00F0362B"/>
    <w:rsid w:val="00F0390F"/>
    <w:rsid w:val="00F03A51"/>
    <w:rsid w:val="00F03AFA"/>
    <w:rsid w:val="00F047E2"/>
    <w:rsid w:val="00F04E34"/>
    <w:rsid w:val="00F053BF"/>
    <w:rsid w:val="00F0576F"/>
    <w:rsid w:val="00F058F9"/>
    <w:rsid w:val="00F05F84"/>
    <w:rsid w:val="00F063E0"/>
    <w:rsid w:val="00F064D8"/>
    <w:rsid w:val="00F06A48"/>
    <w:rsid w:val="00F0730C"/>
    <w:rsid w:val="00F09198"/>
    <w:rsid w:val="00F10131"/>
    <w:rsid w:val="00F10441"/>
    <w:rsid w:val="00F109B3"/>
    <w:rsid w:val="00F10B59"/>
    <w:rsid w:val="00F11B9E"/>
    <w:rsid w:val="00F12E83"/>
    <w:rsid w:val="00F13077"/>
    <w:rsid w:val="00F13746"/>
    <w:rsid w:val="00F14328"/>
    <w:rsid w:val="00F1433B"/>
    <w:rsid w:val="00F14AA5"/>
    <w:rsid w:val="00F16B23"/>
    <w:rsid w:val="00F171AE"/>
    <w:rsid w:val="00F179A3"/>
    <w:rsid w:val="00F17C8C"/>
    <w:rsid w:val="00F17DC7"/>
    <w:rsid w:val="00F17DEF"/>
    <w:rsid w:val="00F20175"/>
    <w:rsid w:val="00F207D7"/>
    <w:rsid w:val="00F2150A"/>
    <w:rsid w:val="00F220C6"/>
    <w:rsid w:val="00F22573"/>
    <w:rsid w:val="00F22808"/>
    <w:rsid w:val="00F229B7"/>
    <w:rsid w:val="00F22A69"/>
    <w:rsid w:val="00F23141"/>
    <w:rsid w:val="00F23305"/>
    <w:rsid w:val="00F23FAF"/>
    <w:rsid w:val="00F242A4"/>
    <w:rsid w:val="00F24354"/>
    <w:rsid w:val="00F24B66"/>
    <w:rsid w:val="00F24E50"/>
    <w:rsid w:val="00F2544A"/>
    <w:rsid w:val="00F258B5"/>
    <w:rsid w:val="00F258D0"/>
    <w:rsid w:val="00F25A3F"/>
    <w:rsid w:val="00F2609E"/>
    <w:rsid w:val="00F26729"/>
    <w:rsid w:val="00F27223"/>
    <w:rsid w:val="00F27702"/>
    <w:rsid w:val="00F27A39"/>
    <w:rsid w:val="00F27B2B"/>
    <w:rsid w:val="00F27CAA"/>
    <w:rsid w:val="00F30794"/>
    <w:rsid w:val="00F3131D"/>
    <w:rsid w:val="00F32F3D"/>
    <w:rsid w:val="00F3363B"/>
    <w:rsid w:val="00F336F8"/>
    <w:rsid w:val="00F33DD4"/>
    <w:rsid w:val="00F33E81"/>
    <w:rsid w:val="00F355CF"/>
    <w:rsid w:val="00F35714"/>
    <w:rsid w:val="00F35CB0"/>
    <w:rsid w:val="00F374D1"/>
    <w:rsid w:val="00F40115"/>
    <w:rsid w:val="00F413BC"/>
    <w:rsid w:val="00F4157D"/>
    <w:rsid w:val="00F415A9"/>
    <w:rsid w:val="00F41A0B"/>
    <w:rsid w:val="00F41CBD"/>
    <w:rsid w:val="00F41D26"/>
    <w:rsid w:val="00F421D1"/>
    <w:rsid w:val="00F42504"/>
    <w:rsid w:val="00F42D2C"/>
    <w:rsid w:val="00F42E57"/>
    <w:rsid w:val="00F42F94"/>
    <w:rsid w:val="00F4369D"/>
    <w:rsid w:val="00F438EC"/>
    <w:rsid w:val="00F43B72"/>
    <w:rsid w:val="00F441AC"/>
    <w:rsid w:val="00F443C1"/>
    <w:rsid w:val="00F45098"/>
    <w:rsid w:val="00F45455"/>
    <w:rsid w:val="00F45AE6"/>
    <w:rsid w:val="00F47286"/>
    <w:rsid w:val="00F477E1"/>
    <w:rsid w:val="00F47BD5"/>
    <w:rsid w:val="00F47D7D"/>
    <w:rsid w:val="00F5014E"/>
    <w:rsid w:val="00F503D5"/>
    <w:rsid w:val="00F50686"/>
    <w:rsid w:val="00F50D23"/>
    <w:rsid w:val="00F50D43"/>
    <w:rsid w:val="00F51060"/>
    <w:rsid w:val="00F51489"/>
    <w:rsid w:val="00F5150C"/>
    <w:rsid w:val="00F51709"/>
    <w:rsid w:val="00F51AA3"/>
    <w:rsid w:val="00F51AC2"/>
    <w:rsid w:val="00F522D0"/>
    <w:rsid w:val="00F52C1E"/>
    <w:rsid w:val="00F53DB3"/>
    <w:rsid w:val="00F53EDE"/>
    <w:rsid w:val="00F5411D"/>
    <w:rsid w:val="00F54E25"/>
    <w:rsid w:val="00F550D0"/>
    <w:rsid w:val="00F55194"/>
    <w:rsid w:val="00F55C4B"/>
    <w:rsid w:val="00F569E7"/>
    <w:rsid w:val="00F56D88"/>
    <w:rsid w:val="00F56F6E"/>
    <w:rsid w:val="00F56F78"/>
    <w:rsid w:val="00F60376"/>
    <w:rsid w:val="00F60477"/>
    <w:rsid w:val="00F610A7"/>
    <w:rsid w:val="00F61F8E"/>
    <w:rsid w:val="00F6339C"/>
    <w:rsid w:val="00F63DD3"/>
    <w:rsid w:val="00F642A6"/>
    <w:rsid w:val="00F6452C"/>
    <w:rsid w:val="00F64685"/>
    <w:rsid w:val="00F64A95"/>
    <w:rsid w:val="00F64AD2"/>
    <w:rsid w:val="00F64E12"/>
    <w:rsid w:val="00F65BBB"/>
    <w:rsid w:val="00F65C3F"/>
    <w:rsid w:val="00F65E08"/>
    <w:rsid w:val="00F6719C"/>
    <w:rsid w:val="00F6776F"/>
    <w:rsid w:val="00F67787"/>
    <w:rsid w:val="00F67D27"/>
    <w:rsid w:val="00F67D82"/>
    <w:rsid w:val="00F67E34"/>
    <w:rsid w:val="00F67F8E"/>
    <w:rsid w:val="00F708A2"/>
    <w:rsid w:val="00F70EE3"/>
    <w:rsid w:val="00F70FF4"/>
    <w:rsid w:val="00F720E4"/>
    <w:rsid w:val="00F72444"/>
    <w:rsid w:val="00F736DF"/>
    <w:rsid w:val="00F73D36"/>
    <w:rsid w:val="00F73DC4"/>
    <w:rsid w:val="00F7406B"/>
    <w:rsid w:val="00F740CD"/>
    <w:rsid w:val="00F748D1"/>
    <w:rsid w:val="00F76383"/>
    <w:rsid w:val="00F7642A"/>
    <w:rsid w:val="00F76505"/>
    <w:rsid w:val="00F7692A"/>
    <w:rsid w:val="00F7696C"/>
    <w:rsid w:val="00F776F3"/>
    <w:rsid w:val="00F80F4A"/>
    <w:rsid w:val="00F81198"/>
    <w:rsid w:val="00F811C0"/>
    <w:rsid w:val="00F812F7"/>
    <w:rsid w:val="00F822E8"/>
    <w:rsid w:val="00F8254A"/>
    <w:rsid w:val="00F82AC1"/>
    <w:rsid w:val="00F832F7"/>
    <w:rsid w:val="00F837A3"/>
    <w:rsid w:val="00F84089"/>
    <w:rsid w:val="00F840AE"/>
    <w:rsid w:val="00F844E2"/>
    <w:rsid w:val="00F84B0E"/>
    <w:rsid w:val="00F84B39"/>
    <w:rsid w:val="00F84C77"/>
    <w:rsid w:val="00F85517"/>
    <w:rsid w:val="00F85554"/>
    <w:rsid w:val="00F85AC5"/>
    <w:rsid w:val="00F86561"/>
    <w:rsid w:val="00F8662F"/>
    <w:rsid w:val="00F866BD"/>
    <w:rsid w:val="00F86D9F"/>
    <w:rsid w:val="00F87C21"/>
    <w:rsid w:val="00F87C6F"/>
    <w:rsid w:val="00F90029"/>
    <w:rsid w:val="00F9002F"/>
    <w:rsid w:val="00F905F2"/>
    <w:rsid w:val="00F9095D"/>
    <w:rsid w:val="00F90B2A"/>
    <w:rsid w:val="00F9129C"/>
    <w:rsid w:val="00F9179D"/>
    <w:rsid w:val="00F919CD"/>
    <w:rsid w:val="00F921A4"/>
    <w:rsid w:val="00F9239F"/>
    <w:rsid w:val="00F92AF1"/>
    <w:rsid w:val="00F936A3"/>
    <w:rsid w:val="00F9397C"/>
    <w:rsid w:val="00F939FB"/>
    <w:rsid w:val="00F93B1C"/>
    <w:rsid w:val="00F93CED"/>
    <w:rsid w:val="00F93DC8"/>
    <w:rsid w:val="00F94814"/>
    <w:rsid w:val="00F94897"/>
    <w:rsid w:val="00F94A30"/>
    <w:rsid w:val="00F94DC1"/>
    <w:rsid w:val="00F96E5A"/>
    <w:rsid w:val="00F96FAD"/>
    <w:rsid w:val="00FA0688"/>
    <w:rsid w:val="00FA06BA"/>
    <w:rsid w:val="00FA06F1"/>
    <w:rsid w:val="00FA0C4B"/>
    <w:rsid w:val="00FA162B"/>
    <w:rsid w:val="00FA17B8"/>
    <w:rsid w:val="00FA1936"/>
    <w:rsid w:val="00FA1EBE"/>
    <w:rsid w:val="00FA223B"/>
    <w:rsid w:val="00FA271B"/>
    <w:rsid w:val="00FA3A8B"/>
    <w:rsid w:val="00FA41BA"/>
    <w:rsid w:val="00FA435F"/>
    <w:rsid w:val="00FA4715"/>
    <w:rsid w:val="00FA5D03"/>
    <w:rsid w:val="00FA5D62"/>
    <w:rsid w:val="00FA5D89"/>
    <w:rsid w:val="00FA6091"/>
    <w:rsid w:val="00FA659F"/>
    <w:rsid w:val="00FA67BE"/>
    <w:rsid w:val="00FA6872"/>
    <w:rsid w:val="00FA6DCD"/>
    <w:rsid w:val="00FA6F7F"/>
    <w:rsid w:val="00FA793B"/>
    <w:rsid w:val="00FB0139"/>
    <w:rsid w:val="00FB06E3"/>
    <w:rsid w:val="00FB0FBE"/>
    <w:rsid w:val="00FB22D0"/>
    <w:rsid w:val="00FB2FCF"/>
    <w:rsid w:val="00FB307C"/>
    <w:rsid w:val="00FB3277"/>
    <w:rsid w:val="00FB342C"/>
    <w:rsid w:val="00FB3D44"/>
    <w:rsid w:val="00FB4169"/>
    <w:rsid w:val="00FB47AE"/>
    <w:rsid w:val="00FB49C4"/>
    <w:rsid w:val="00FB4F32"/>
    <w:rsid w:val="00FB62F2"/>
    <w:rsid w:val="00FB69DB"/>
    <w:rsid w:val="00FB7039"/>
    <w:rsid w:val="00FB74E4"/>
    <w:rsid w:val="00FB7ECF"/>
    <w:rsid w:val="00FC1944"/>
    <w:rsid w:val="00FC2149"/>
    <w:rsid w:val="00FC2DDF"/>
    <w:rsid w:val="00FC3143"/>
    <w:rsid w:val="00FC369A"/>
    <w:rsid w:val="00FC398A"/>
    <w:rsid w:val="00FC3C67"/>
    <w:rsid w:val="00FC44A5"/>
    <w:rsid w:val="00FC469A"/>
    <w:rsid w:val="00FC49E6"/>
    <w:rsid w:val="00FC4D3B"/>
    <w:rsid w:val="00FC5CCA"/>
    <w:rsid w:val="00FC5CD9"/>
    <w:rsid w:val="00FC6305"/>
    <w:rsid w:val="00FC639E"/>
    <w:rsid w:val="00FC7006"/>
    <w:rsid w:val="00FC760C"/>
    <w:rsid w:val="00FC7786"/>
    <w:rsid w:val="00FC77CB"/>
    <w:rsid w:val="00FC784E"/>
    <w:rsid w:val="00FD0265"/>
    <w:rsid w:val="00FD1C6F"/>
    <w:rsid w:val="00FD38FE"/>
    <w:rsid w:val="00FD3AED"/>
    <w:rsid w:val="00FD4922"/>
    <w:rsid w:val="00FD5330"/>
    <w:rsid w:val="00FD549B"/>
    <w:rsid w:val="00FD5C03"/>
    <w:rsid w:val="00FD5D20"/>
    <w:rsid w:val="00FD669D"/>
    <w:rsid w:val="00FD763D"/>
    <w:rsid w:val="00FD7973"/>
    <w:rsid w:val="00FD7A82"/>
    <w:rsid w:val="00FD7B2F"/>
    <w:rsid w:val="00FE00D5"/>
    <w:rsid w:val="00FE05F2"/>
    <w:rsid w:val="00FE11F8"/>
    <w:rsid w:val="00FE175B"/>
    <w:rsid w:val="00FE25EC"/>
    <w:rsid w:val="00FE2BD5"/>
    <w:rsid w:val="00FE3291"/>
    <w:rsid w:val="00FE37F8"/>
    <w:rsid w:val="00FE3A65"/>
    <w:rsid w:val="00FE3D7B"/>
    <w:rsid w:val="00FE4708"/>
    <w:rsid w:val="00FE4899"/>
    <w:rsid w:val="00FE4995"/>
    <w:rsid w:val="00FE4B44"/>
    <w:rsid w:val="00FE508D"/>
    <w:rsid w:val="00FE51B4"/>
    <w:rsid w:val="00FE6D23"/>
    <w:rsid w:val="00FE6E32"/>
    <w:rsid w:val="00FE740D"/>
    <w:rsid w:val="00FE77C7"/>
    <w:rsid w:val="00FE7B0B"/>
    <w:rsid w:val="00FF091A"/>
    <w:rsid w:val="00FF0B69"/>
    <w:rsid w:val="00FF10A2"/>
    <w:rsid w:val="00FF16AB"/>
    <w:rsid w:val="00FF18A7"/>
    <w:rsid w:val="00FF19E5"/>
    <w:rsid w:val="00FF1EB2"/>
    <w:rsid w:val="00FF252B"/>
    <w:rsid w:val="00FF272C"/>
    <w:rsid w:val="00FF3040"/>
    <w:rsid w:val="00FF391D"/>
    <w:rsid w:val="00FF39AE"/>
    <w:rsid w:val="00FF4190"/>
    <w:rsid w:val="00FF46E9"/>
    <w:rsid w:val="00FF4749"/>
    <w:rsid w:val="00FF4B2B"/>
    <w:rsid w:val="00FF575F"/>
    <w:rsid w:val="00FF5BA4"/>
    <w:rsid w:val="00FF5F1B"/>
    <w:rsid w:val="00FF6DAF"/>
    <w:rsid w:val="00FF73A4"/>
    <w:rsid w:val="01229890"/>
    <w:rsid w:val="0173E5C6"/>
    <w:rsid w:val="01C056D1"/>
    <w:rsid w:val="01CB03F5"/>
    <w:rsid w:val="01E8B1AD"/>
    <w:rsid w:val="022C7B14"/>
    <w:rsid w:val="02B97DC3"/>
    <w:rsid w:val="02EFE915"/>
    <w:rsid w:val="0316BF82"/>
    <w:rsid w:val="03C06EA6"/>
    <w:rsid w:val="03F2D4C0"/>
    <w:rsid w:val="0413A333"/>
    <w:rsid w:val="04248938"/>
    <w:rsid w:val="0446CC23"/>
    <w:rsid w:val="0460D94B"/>
    <w:rsid w:val="0483B7BD"/>
    <w:rsid w:val="04904B9F"/>
    <w:rsid w:val="0491C6CB"/>
    <w:rsid w:val="049ED075"/>
    <w:rsid w:val="04B7D140"/>
    <w:rsid w:val="04C57A4E"/>
    <w:rsid w:val="04E07BC3"/>
    <w:rsid w:val="05137ECA"/>
    <w:rsid w:val="05490656"/>
    <w:rsid w:val="054B4B32"/>
    <w:rsid w:val="05981D03"/>
    <w:rsid w:val="05B7A936"/>
    <w:rsid w:val="05BDD4FF"/>
    <w:rsid w:val="05CA02E0"/>
    <w:rsid w:val="060B2D36"/>
    <w:rsid w:val="06284044"/>
    <w:rsid w:val="06336A4A"/>
    <w:rsid w:val="0639BE4F"/>
    <w:rsid w:val="067F6E1B"/>
    <w:rsid w:val="06836F61"/>
    <w:rsid w:val="0687783F"/>
    <w:rsid w:val="06C1AB62"/>
    <w:rsid w:val="0728BAEA"/>
    <w:rsid w:val="0733ED64"/>
    <w:rsid w:val="0762387E"/>
    <w:rsid w:val="078BB4F2"/>
    <w:rsid w:val="07992A65"/>
    <w:rsid w:val="07A357D8"/>
    <w:rsid w:val="07A50C0E"/>
    <w:rsid w:val="07C73A31"/>
    <w:rsid w:val="083048C3"/>
    <w:rsid w:val="086262E6"/>
    <w:rsid w:val="0889DFB2"/>
    <w:rsid w:val="08F92C64"/>
    <w:rsid w:val="0907840A"/>
    <w:rsid w:val="092F6A2D"/>
    <w:rsid w:val="0942C21F"/>
    <w:rsid w:val="0942CDF8"/>
    <w:rsid w:val="09692A50"/>
    <w:rsid w:val="098FFB4A"/>
    <w:rsid w:val="09D8A470"/>
    <w:rsid w:val="0A1C1F56"/>
    <w:rsid w:val="0A4A1AA2"/>
    <w:rsid w:val="0A4DDE54"/>
    <w:rsid w:val="0AC2C1B1"/>
    <w:rsid w:val="0AD97624"/>
    <w:rsid w:val="0AF95B2A"/>
    <w:rsid w:val="0B197722"/>
    <w:rsid w:val="0B9BE55E"/>
    <w:rsid w:val="0BAA1E78"/>
    <w:rsid w:val="0BC92E74"/>
    <w:rsid w:val="0BCD2848"/>
    <w:rsid w:val="0BE775C2"/>
    <w:rsid w:val="0BEC3E95"/>
    <w:rsid w:val="0BF9626E"/>
    <w:rsid w:val="0C2F837E"/>
    <w:rsid w:val="0C3975F5"/>
    <w:rsid w:val="0C53DD77"/>
    <w:rsid w:val="0C5C0D59"/>
    <w:rsid w:val="0CBA5816"/>
    <w:rsid w:val="0CD30082"/>
    <w:rsid w:val="0CD9E64C"/>
    <w:rsid w:val="0D1E93EA"/>
    <w:rsid w:val="0D717207"/>
    <w:rsid w:val="0D9A97B7"/>
    <w:rsid w:val="0DBA785C"/>
    <w:rsid w:val="0DBD0A15"/>
    <w:rsid w:val="0DC65B0F"/>
    <w:rsid w:val="0DD2BAED"/>
    <w:rsid w:val="0DFC2206"/>
    <w:rsid w:val="0E65A215"/>
    <w:rsid w:val="0E7882FA"/>
    <w:rsid w:val="0EC4E8F4"/>
    <w:rsid w:val="0ECAE448"/>
    <w:rsid w:val="0ECE97F4"/>
    <w:rsid w:val="0EE9790B"/>
    <w:rsid w:val="0EF89F95"/>
    <w:rsid w:val="0F1DB477"/>
    <w:rsid w:val="0F53E598"/>
    <w:rsid w:val="0F6C96C8"/>
    <w:rsid w:val="0F948A5C"/>
    <w:rsid w:val="0FDFB573"/>
    <w:rsid w:val="1004742C"/>
    <w:rsid w:val="1034BC86"/>
    <w:rsid w:val="10C06FA3"/>
    <w:rsid w:val="110F80F6"/>
    <w:rsid w:val="1178D3E5"/>
    <w:rsid w:val="117BB810"/>
    <w:rsid w:val="125FBBBA"/>
    <w:rsid w:val="1286EB65"/>
    <w:rsid w:val="12D5952A"/>
    <w:rsid w:val="130BE418"/>
    <w:rsid w:val="1378015A"/>
    <w:rsid w:val="13A3E1C4"/>
    <w:rsid w:val="13ACB77E"/>
    <w:rsid w:val="13D9FCCC"/>
    <w:rsid w:val="14216D06"/>
    <w:rsid w:val="14A708CF"/>
    <w:rsid w:val="14E7C144"/>
    <w:rsid w:val="15640836"/>
    <w:rsid w:val="15745817"/>
    <w:rsid w:val="158D7533"/>
    <w:rsid w:val="15975A9D"/>
    <w:rsid w:val="15984BDD"/>
    <w:rsid w:val="15C1C982"/>
    <w:rsid w:val="15E87933"/>
    <w:rsid w:val="161E3F4E"/>
    <w:rsid w:val="1655EF9F"/>
    <w:rsid w:val="1677C24A"/>
    <w:rsid w:val="16B6E96D"/>
    <w:rsid w:val="16BDBD68"/>
    <w:rsid w:val="16E16881"/>
    <w:rsid w:val="16F7688A"/>
    <w:rsid w:val="171EA348"/>
    <w:rsid w:val="1763D298"/>
    <w:rsid w:val="178E9406"/>
    <w:rsid w:val="17BBF271"/>
    <w:rsid w:val="17EE7D54"/>
    <w:rsid w:val="180A5264"/>
    <w:rsid w:val="180B853B"/>
    <w:rsid w:val="1817DB74"/>
    <w:rsid w:val="1832A1A7"/>
    <w:rsid w:val="1835BFFB"/>
    <w:rsid w:val="18469B98"/>
    <w:rsid w:val="1884A9FA"/>
    <w:rsid w:val="1886DEA6"/>
    <w:rsid w:val="189EA129"/>
    <w:rsid w:val="1926649A"/>
    <w:rsid w:val="195367F2"/>
    <w:rsid w:val="1957E6A3"/>
    <w:rsid w:val="1969D4A5"/>
    <w:rsid w:val="19AD26F8"/>
    <w:rsid w:val="19CE82D4"/>
    <w:rsid w:val="19FBAEDA"/>
    <w:rsid w:val="1A0622BB"/>
    <w:rsid w:val="1A06B66D"/>
    <w:rsid w:val="1A328210"/>
    <w:rsid w:val="1A9A114B"/>
    <w:rsid w:val="1AAE6AAE"/>
    <w:rsid w:val="1AC4F6E0"/>
    <w:rsid w:val="1ADD6AAC"/>
    <w:rsid w:val="1AFEE455"/>
    <w:rsid w:val="1B085080"/>
    <w:rsid w:val="1B152F7E"/>
    <w:rsid w:val="1B188487"/>
    <w:rsid w:val="1B1BEF29"/>
    <w:rsid w:val="1B240C97"/>
    <w:rsid w:val="1B46040E"/>
    <w:rsid w:val="1B5FBAD5"/>
    <w:rsid w:val="1B6A3CFB"/>
    <w:rsid w:val="1B6F94E6"/>
    <w:rsid w:val="1BE83B27"/>
    <w:rsid w:val="1C127272"/>
    <w:rsid w:val="1C33258D"/>
    <w:rsid w:val="1C333247"/>
    <w:rsid w:val="1C58010C"/>
    <w:rsid w:val="1C69B7A1"/>
    <w:rsid w:val="1CA0865A"/>
    <w:rsid w:val="1CB7106E"/>
    <w:rsid w:val="1CB850B9"/>
    <w:rsid w:val="1CC3ED74"/>
    <w:rsid w:val="1CD577BE"/>
    <w:rsid w:val="1CFA6EEB"/>
    <w:rsid w:val="1D62060C"/>
    <w:rsid w:val="1DC7508A"/>
    <w:rsid w:val="1DF5A370"/>
    <w:rsid w:val="1E140D4C"/>
    <w:rsid w:val="1E293D90"/>
    <w:rsid w:val="1E50CD64"/>
    <w:rsid w:val="1E578F67"/>
    <w:rsid w:val="1E57D73E"/>
    <w:rsid w:val="1EA5229F"/>
    <w:rsid w:val="1EBE8172"/>
    <w:rsid w:val="1ECC7832"/>
    <w:rsid w:val="1ED98FBF"/>
    <w:rsid w:val="1F20FBD9"/>
    <w:rsid w:val="1FE63E49"/>
    <w:rsid w:val="1FE6EF07"/>
    <w:rsid w:val="200F2067"/>
    <w:rsid w:val="20592C48"/>
    <w:rsid w:val="20FC8EE7"/>
    <w:rsid w:val="2119C72A"/>
    <w:rsid w:val="2127E061"/>
    <w:rsid w:val="21848117"/>
    <w:rsid w:val="21B0A64B"/>
    <w:rsid w:val="21BD3DB5"/>
    <w:rsid w:val="21D7AF80"/>
    <w:rsid w:val="21D98408"/>
    <w:rsid w:val="21E58E82"/>
    <w:rsid w:val="21FD3865"/>
    <w:rsid w:val="22087C85"/>
    <w:rsid w:val="221E539E"/>
    <w:rsid w:val="222396DB"/>
    <w:rsid w:val="223A56C0"/>
    <w:rsid w:val="22643DD8"/>
    <w:rsid w:val="22B6873B"/>
    <w:rsid w:val="22B8C4BC"/>
    <w:rsid w:val="22E592CE"/>
    <w:rsid w:val="23119773"/>
    <w:rsid w:val="237AB78F"/>
    <w:rsid w:val="23C3CBB8"/>
    <w:rsid w:val="23E3D018"/>
    <w:rsid w:val="240485ED"/>
    <w:rsid w:val="2417595F"/>
    <w:rsid w:val="242C3F0C"/>
    <w:rsid w:val="2437EB1F"/>
    <w:rsid w:val="24775CC0"/>
    <w:rsid w:val="247AA3B0"/>
    <w:rsid w:val="24C87A56"/>
    <w:rsid w:val="24D855DE"/>
    <w:rsid w:val="24D94D9D"/>
    <w:rsid w:val="24E7625A"/>
    <w:rsid w:val="251FF641"/>
    <w:rsid w:val="2555C18F"/>
    <w:rsid w:val="2583849A"/>
    <w:rsid w:val="25860C48"/>
    <w:rsid w:val="259CE0DF"/>
    <w:rsid w:val="25C10681"/>
    <w:rsid w:val="263D8250"/>
    <w:rsid w:val="2700576E"/>
    <w:rsid w:val="2712E0E6"/>
    <w:rsid w:val="27131C25"/>
    <w:rsid w:val="271AB4D1"/>
    <w:rsid w:val="274F74D2"/>
    <w:rsid w:val="2756643F"/>
    <w:rsid w:val="27949C98"/>
    <w:rsid w:val="27B4BFF9"/>
    <w:rsid w:val="27D310B8"/>
    <w:rsid w:val="27F7393D"/>
    <w:rsid w:val="2806F906"/>
    <w:rsid w:val="2809E44B"/>
    <w:rsid w:val="285CE794"/>
    <w:rsid w:val="286BAA95"/>
    <w:rsid w:val="2886E950"/>
    <w:rsid w:val="289954F8"/>
    <w:rsid w:val="28D0CDEE"/>
    <w:rsid w:val="290D512E"/>
    <w:rsid w:val="29594E35"/>
    <w:rsid w:val="2959AAD4"/>
    <w:rsid w:val="29A7C8D7"/>
    <w:rsid w:val="2A4A5A34"/>
    <w:rsid w:val="2A509791"/>
    <w:rsid w:val="2AD1E44B"/>
    <w:rsid w:val="2B125286"/>
    <w:rsid w:val="2B3837B1"/>
    <w:rsid w:val="2B714ACF"/>
    <w:rsid w:val="2BACA511"/>
    <w:rsid w:val="2BC04A69"/>
    <w:rsid w:val="2BC1A93F"/>
    <w:rsid w:val="2C2666D8"/>
    <w:rsid w:val="2C4487D4"/>
    <w:rsid w:val="2C477A29"/>
    <w:rsid w:val="2C818034"/>
    <w:rsid w:val="2CA254D8"/>
    <w:rsid w:val="2CCA629B"/>
    <w:rsid w:val="2CE8E1C2"/>
    <w:rsid w:val="2D0F1B9D"/>
    <w:rsid w:val="2D1490E5"/>
    <w:rsid w:val="2D4354CF"/>
    <w:rsid w:val="2D57D814"/>
    <w:rsid w:val="2D70C0B3"/>
    <w:rsid w:val="2E26CEDC"/>
    <w:rsid w:val="2E27F252"/>
    <w:rsid w:val="2EA3A4F0"/>
    <w:rsid w:val="2F261061"/>
    <w:rsid w:val="2F478479"/>
    <w:rsid w:val="2F576A72"/>
    <w:rsid w:val="2F66F1A1"/>
    <w:rsid w:val="2F6C23AA"/>
    <w:rsid w:val="2F6F0B8E"/>
    <w:rsid w:val="2F7C71D8"/>
    <w:rsid w:val="2F8B8BFC"/>
    <w:rsid w:val="2FABC449"/>
    <w:rsid w:val="2FE53977"/>
    <w:rsid w:val="303D4A1B"/>
    <w:rsid w:val="30429C7F"/>
    <w:rsid w:val="30604732"/>
    <w:rsid w:val="30B869A9"/>
    <w:rsid w:val="30BA853D"/>
    <w:rsid w:val="30E5B1BF"/>
    <w:rsid w:val="311EBCA7"/>
    <w:rsid w:val="315F0716"/>
    <w:rsid w:val="318C3729"/>
    <w:rsid w:val="320ADCB4"/>
    <w:rsid w:val="32112D19"/>
    <w:rsid w:val="3225E941"/>
    <w:rsid w:val="32360B2A"/>
    <w:rsid w:val="323754C0"/>
    <w:rsid w:val="3246B69D"/>
    <w:rsid w:val="32656CBB"/>
    <w:rsid w:val="32D80A88"/>
    <w:rsid w:val="33042352"/>
    <w:rsid w:val="334991BF"/>
    <w:rsid w:val="33966CC6"/>
    <w:rsid w:val="33DB3104"/>
    <w:rsid w:val="33E55C01"/>
    <w:rsid w:val="33EB35BF"/>
    <w:rsid w:val="33F4D850"/>
    <w:rsid w:val="3428C86F"/>
    <w:rsid w:val="342D606C"/>
    <w:rsid w:val="3439B77C"/>
    <w:rsid w:val="343CB947"/>
    <w:rsid w:val="348DF0C4"/>
    <w:rsid w:val="34AA5E27"/>
    <w:rsid w:val="34DA12E1"/>
    <w:rsid w:val="350139E1"/>
    <w:rsid w:val="3506DE89"/>
    <w:rsid w:val="35159BD9"/>
    <w:rsid w:val="35486CB2"/>
    <w:rsid w:val="356D20FC"/>
    <w:rsid w:val="35F1EF8F"/>
    <w:rsid w:val="36813281"/>
    <w:rsid w:val="36995604"/>
    <w:rsid w:val="36E58C73"/>
    <w:rsid w:val="3702B2F4"/>
    <w:rsid w:val="3724B180"/>
    <w:rsid w:val="372DEA0E"/>
    <w:rsid w:val="373B6698"/>
    <w:rsid w:val="374495AB"/>
    <w:rsid w:val="3769F9DE"/>
    <w:rsid w:val="379A5AEF"/>
    <w:rsid w:val="37A5A0F6"/>
    <w:rsid w:val="37AA0F52"/>
    <w:rsid w:val="38500A32"/>
    <w:rsid w:val="38872BF8"/>
    <w:rsid w:val="38926D6B"/>
    <w:rsid w:val="38AD8FB0"/>
    <w:rsid w:val="38B732E3"/>
    <w:rsid w:val="38C3D4AD"/>
    <w:rsid w:val="391BFB17"/>
    <w:rsid w:val="392C012A"/>
    <w:rsid w:val="3949B346"/>
    <w:rsid w:val="3960DE7F"/>
    <w:rsid w:val="39A201C1"/>
    <w:rsid w:val="39A66A0F"/>
    <w:rsid w:val="39B72A1F"/>
    <w:rsid w:val="39E42AB9"/>
    <w:rsid w:val="3A40158B"/>
    <w:rsid w:val="3A4B0F6A"/>
    <w:rsid w:val="3A6FD73E"/>
    <w:rsid w:val="3A8BEB91"/>
    <w:rsid w:val="3B21B4B0"/>
    <w:rsid w:val="3B646B61"/>
    <w:rsid w:val="3B6B8061"/>
    <w:rsid w:val="3B77F47F"/>
    <w:rsid w:val="3B9606DB"/>
    <w:rsid w:val="3C095F1B"/>
    <w:rsid w:val="3C4CC55A"/>
    <w:rsid w:val="3C5F0855"/>
    <w:rsid w:val="3C650716"/>
    <w:rsid w:val="3C791219"/>
    <w:rsid w:val="3C8EE154"/>
    <w:rsid w:val="3CE583E4"/>
    <w:rsid w:val="3CF574EF"/>
    <w:rsid w:val="3D48C8E1"/>
    <w:rsid w:val="3D6749CE"/>
    <w:rsid w:val="3D6FF14A"/>
    <w:rsid w:val="3DB992D1"/>
    <w:rsid w:val="3DCAA27C"/>
    <w:rsid w:val="3DE436F8"/>
    <w:rsid w:val="3DF34247"/>
    <w:rsid w:val="3DFE53C9"/>
    <w:rsid w:val="3E0F8503"/>
    <w:rsid w:val="3E186E04"/>
    <w:rsid w:val="3E2AB1B5"/>
    <w:rsid w:val="3E3E3484"/>
    <w:rsid w:val="3E40ACDF"/>
    <w:rsid w:val="3E567353"/>
    <w:rsid w:val="3E79A9C1"/>
    <w:rsid w:val="3E9A0A59"/>
    <w:rsid w:val="3E9F765A"/>
    <w:rsid w:val="3EF9C3D8"/>
    <w:rsid w:val="3F2F11BD"/>
    <w:rsid w:val="3F534FD3"/>
    <w:rsid w:val="3F6D1C58"/>
    <w:rsid w:val="3F7642E2"/>
    <w:rsid w:val="3F886398"/>
    <w:rsid w:val="3FC68216"/>
    <w:rsid w:val="4005AFEE"/>
    <w:rsid w:val="40092B9B"/>
    <w:rsid w:val="401EFD5A"/>
    <w:rsid w:val="40492846"/>
    <w:rsid w:val="408CD303"/>
    <w:rsid w:val="40AE11CA"/>
    <w:rsid w:val="40BDDA99"/>
    <w:rsid w:val="40DFDD9B"/>
    <w:rsid w:val="410A466E"/>
    <w:rsid w:val="411D8786"/>
    <w:rsid w:val="412E340C"/>
    <w:rsid w:val="4141965E"/>
    <w:rsid w:val="414DFF40"/>
    <w:rsid w:val="4172016A"/>
    <w:rsid w:val="41B1B75E"/>
    <w:rsid w:val="41D1E4BC"/>
    <w:rsid w:val="41D331D3"/>
    <w:rsid w:val="421FD454"/>
    <w:rsid w:val="422DF5A1"/>
    <w:rsid w:val="42373DE2"/>
    <w:rsid w:val="4296E5CA"/>
    <w:rsid w:val="42AA19B7"/>
    <w:rsid w:val="42B9453D"/>
    <w:rsid w:val="4329E288"/>
    <w:rsid w:val="4376AE5E"/>
    <w:rsid w:val="43801D66"/>
    <w:rsid w:val="4398911D"/>
    <w:rsid w:val="43999766"/>
    <w:rsid w:val="439F8A0C"/>
    <w:rsid w:val="43EEE610"/>
    <w:rsid w:val="445FC93E"/>
    <w:rsid w:val="447ABE65"/>
    <w:rsid w:val="447C5913"/>
    <w:rsid w:val="44C00CF8"/>
    <w:rsid w:val="452E81CB"/>
    <w:rsid w:val="45B6A646"/>
    <w:rsid w:val="45BF4A8E"/>
    <w:rsid w:val="45CF4DB5"/>
    <w:rsid w:val="45E45654"/>
    <w:rsid w:val="45F92305"/>
    <w:rsid w:val="460425EA"/>
    <w:rsid w:val="4614616C"/>
    <w:rsid w:val="4648A828"/>
    <w:rsid w:val="465479C5"/>
    <w:rsid w:val="46A602B5"/>
    <w:rsid w:val="46AD252C"/>
    <w:rsid w:val="46BF7EDA"/>
    <w:rsid w:val="46D87F8C"/>
    <w:rsid w:val="46F3AD48"/>
    <w:rsid w:val="470B26DD"/>
    <w:rsid w:val="472701B2"/>
    <w:rsid w:val="474FACAA"/>
    <w:rsid w:val="4752D13F"/>
    <w:rsid w:val="475935DB"/>
    <w:rsid w:val="47B6365A"/>
    <w:rsid w:val="47FF016C"/>
    <w:rsid w:val="47FF8CBF"/>
    <w:rsid w:val="48167B13"/>
    <w:rsid w:val="4863F4C9"/>
    <w:rsid w:val="486B5D23"/>
    <w:rsid w:val="487287E7"/>
    <w:rsid w:val="489134B0"/>
    <w:rsid w:val="48C43874"/>
    <w:rsid w:val="48D3F1DB"/>
    <w:rsid w:val="48DE553A"/>
    <w:rsid w:val="48F212BD"/>
    <w:rsid w:val="48FB7EA8"/>
    <w:rsid w:val="497A93DC"/>
    <w:rsid w:val="498248EC"/>
    <w:rsid w:val="49B036B7"/>
    <w:rsid w:val="4A0B3086"/>
    <w:rsid w:val="4A5B6359"/>
    <w:rsid w:val="4A6008D5"/>
    <w:rsid w:val="4A715621"/>
    <w:rsid w:val="4A827C67"/>
    <w:rsid w:val="4A99ABC3"/>
    <w:rsid w:val="4A9C3708"/>
    <w:rsid w:val="4B047820"/>
    <w:rsid w:val="4B169203"/>
    <w:rsid w:val="4B40CF98"/>
    <w:rsid w:val="4B5996C2"/>
    <w:rsid w:val="4BC10B29"/>
    <w:rsid w:val="4BFDC505"/>
    <w:rsid w:val="4C4A7C00"/>
    <w:rsid w:val="4C516D20"/>
    <w:rsid w:val="4C90800C"/>
    <w:rsid w:val="4CA93BDE"/>
    <w:rsid w:val="4D34A596"/>
    <w:rsid w:val="4D43B32D"/>
    <w:rsid w:val="4D9A69EF"/>
    <w:rsid w:val="4DA55100"/>
    <w:rsid w:val="4DCBC400"/>
    <w:rsid w:val="4DDF7674"/>
    <w:rsid w:val="4E24FA64"/>
    <w:rsid w:val="4E48C5C4"/>
    <w:rsid w:val="4E6CD625"/>
    <w:rsid w:val="4E811D7F"/>
    <w:rsid w:val="4E849AA4"/>
    <w:rsid w:val="4E8B900A"/>
    <w:rsid w:val="4E8DE9F2"/>
    <w:rsid w:val="4E8E4727"/>
    <w:rsid w:val="4EC34E78"/>
    <w:rsid w:val="4ED02C08"/>
    <w:rsid w:val="4ED89553"/>
    <w:rsid w:val="4EE2DBA2"/>
    <w:rsid w:val="4EE4536B"/>
    <w:rsid w:val="4EEA1357"/>
    <w:rsid w:val="4EEF2E5A"/>
    <w:rsid w:val="4EF39311"/>
    <w:rsid w:val="4F04BF73"/>
    <w:rsid w:val="4F5A20ED"/>
    <w:rsid w:val="4FB3A0F4"/>
    <w:rsid w:val="4FD3963B"/>
    <w:rsid w:val="4FD5FFA6"/>
    <w:rsid w:val="504FDEE1"/>
    <w:rsid w:val="507F0EBB"/>
    <w:rsid w:val="50AFDF33"/>
    <w:rsid w:val="50EE80D2"/>
    <w:rsid w:val="511C8285"/>
    <w:rsid w:val="51229A40"/>
    <w:rsid w:val="513777A9"/>
    <w:rsid w:val="51481941"/>
    <w:rsid w:val="5166CA14"/>
    <w:rsid w:val="5193E202"/>
    <w:rsid w:val="525AEC4F"/>
    <w:rsid w:val="52BF348A"/>
    <w:rsid w:val="52C3B350"/>
    <w:rsid w:val="52DB562A"/>
    <w:rsid w:val="52EC5B29"/>
    <w:rsid w:val="52ECD965"/>
    <w:rsid w:val="52F78868"/>
    <w:rsid w:val="5325E1D6"/>
    <w:rsid w:val="533F5F98"/>
    <w:rsid w:val="53F5E5CD"/>
    <w:rsid w:val="54014D33"/>
    <w:rsid w:val="54653294"/>
    <w:rsid w:val="54736537"/>
    <w:rsid w:val="547BF46C"/>
    <w:rsid w:val="54B476DC"/>
    <w:rsid w:val="54FEE39E"/>
    <w:rsid w:val="54FF4699"/>
    <w:rsid w:val="550F7EA5"/>
    <w:rsid w:val="5514CAD4"/>
    <w:rsid w:val="5562A04A"/>
    <w:rsid w:val="558723EC"/>
    <w:rsid w:val="55B4EBF7"/>
    <w:rsid w:val="55C95376"/>
    <w:rsid w:val="55DA5E21"/>
    <w:rsid w:val="564C3FBD"/>
    <w:rsid w:val="567BA082"/>
    <w:rsid w:val="568E27A2"/>
    <w:rsid w:val="56C6288F"/>
    <w:rsid w:val="57771538"/>
    <w:rsid w:val="57974A91"/>
    <w:rsid w:val="57A166A5"/>
    <w:rsid w:val="57A1BB68"/>
    <w:rsid w:val="57B1FB1C"/>
    <w:rsid w:val="581E675D"/>
    <w:rsid w:val="584280BE"/>
    <w:rsid w:val="58725D37"/>
    <w:rsid w:val="5878C761"/>
    <w:rsid w:val="588ECBDA"/>
    <w:rsid w:val="588F5B54"/>
    <w:rsid w:val="589C706F"/>
    <w:rsid w:val="58C1C6B9"/>
    <w:rsid w:val="5951731B"/>
    <w:rsid w:val="59AEFA55"/>
    <w:rsid w:val="5A22F2A9"/>
    <w:rsid w:val="5A3193DC"/>
    <w:rsid w:val="5A692395"/>
    <w:rsid w:val="5A76D725"/>
    <w:rsid w:val="5AA80F71"/>
    <w:rsid w:val="5AC34093"/>
    <w:rsid w:val="5AD448CE"/>
    <w:rsid w:val="5AEC41A0"/>
    <w:rsid w:val="5AF308EB"/>
    <w:rsid w:val="5B1B0743"/>
    <w:rsid w:val="5B56081F"/>
    <w:rsid w:val="5B5C7FB6"/>
    <w:rsid w:val="5B7DCE35"/>
    <w:rsid w:val="5B8767C5"/>
    <w:rsid w:val="5BA9BA3D"/>
    <w:rsid w:val="5BCA55BE"/>
    <w:rsid w:val="5C454ED6"/>
    <w:rsid w:val="5C6FBCA2"/>
    <w:rsid w:val="5C896471"/>
    <w:rsid w:val="5C8EC15F"/>
    <w:rsid w:val="5CCEDE88"/>
    <w:rsid w:val="5D6C2E80"/>
    <w:rsid w:val="5DD2B0FA"/>
    <w:rsid w:val="5E1E738A"/>
    <w:rsid w:val="5E212DC7"/>
    <w:rsid w:val="5E76791B"/>
    <w:rsid w:val="5F0E14DD"/>
    <w:rsid w:val="5F5763E2"/>
    <w:rsid w:val="5F7A2124"/>
    <w:rsid w:val="5FAB8C22"/>
    <w:rsid w:val="5FDEF723"/>
    <w:rsid w:val="5FE96A4B"/>
    <w:rsid w:val="5FEC4FB3"/>
    <w:rsid w:val="5FF23810"/>
    <w:rsid w:val="600E00B3"/>
    <w:rsid w:val="6029DD50"/>
    <w:rsid w:val="60396E91"/>
    <w:rsid w:val="60B79505"/>
    <w:rsid w:val="60BB0BFE"/>
    <w:rsid w:val="60D37137"/>
    <w:rsid w:val="6122156D"/>
    <w:rsid w:val="619D0580"/>
    <w:rsid w:val="61BCB56A"/>
    <w:rsid w:val="61EB6191"/>
    <w:rsid w:val="61EC7B98"/>
    <w:rsid w:val="6211EDC6"/>
    <w:rsid w:val="621A66E9"/>
    <w:rsid w:val="6231C39E"/>
    <w:rsid w:val="62491CFE"/>
    <w:rsid w:val="62C96F68"/>
    <w:rsid w:val="62D94FC3"/>
    <w:rsid w:val="63180C7B"/>
    <w:rsid w:val="6389CCEB"/>
    <w:rsid w:val="6390D6A0"/>
    <w:rsid w:val="63C6970D"/>
    <w:rsid w:val="64118D0E"/>
    <w:rsid w:val="64290339"/>
    <w:rsid w:val="6443C9B0"/>
    <w:rsid w:val="645108E5"/>
    <w:rsid w:val="64B243C6"/>
    <w:rsid w:val="64B9EBF4"/>
    <w:rsid w:val="65546790"/>
    <w:rsid w:val="656ABE80"/>
    <w:rsid w:val="65900A36"/>
    <w:rsid w:val="65906120"/>
    <w:rsid w:val="65DF21E5"/>
    <w:rsid w:val="65EF2A0C"/>
    <w:rsid w:val="661745EE"/>
    <w:rsid w:val="66260E0F"/>
    <w:rsid w:val="6637A077"/>
    <w:rsid w:val="666F0C48"/>
    <w:rsid w:val="6690D8D3"/>
    <w:rsid w:val="66EAE253"/>
    <w:rsid w:val="67603D22"/>
    <w:rsid w:val="676B7369"/>
    <w:rsid w:val="678B135D"/>
    <w:rsid w:val="679736C1"/>
    <w:rsid w:val="67B1A499"/>
    <w:rsid w:val="67CCB94A"/>
    <w:rsid w:val="67D5F92F"/>
    <w:rsid w:val="68298206"/>
    <w:rsid w:val="684D7D46"/>
    <w:rsid w:val="68812F4A"/>
    <w:rsid w:val="68A47724"/>
    <w:rsid w:val="698D7068"/>
    <w:rsid w:val="6990A97C"/>
    <w:rsid w:val="69D41D83"/>
    <w:rsid w:val="6A4435BC"/>
    <w:rsid w:val="6A45CDC9"/>
    <w:rsid w:val="6A5394E7"/>
    <w:rsid w:val="6A5A32E2"/>
    <w:rsid w:val="6A754A1C"/>
    <w:rsid w:val="6A8FE629"/>
    <w:rsid w:val="6ABE0EA8"/>
    <w:rsid w:val="6AC729EA"/>
    <w:rsid w:val="6B5B66C8"/>
    <w:rsid w:val="6B5FAC17"/>
    <w:rsid w:val="6B5FE75D"/>
    <w:rsid w:val="6B6A58CF"/>
    <w:rsid w:val="6B882038"/>
    <w:rsid w:val="6BCD7C59"/>
    <w:rsid w:val="6BD6E292"/>
    <w:rsid w:val="6C16E5F3"/>
    <w:rsid w:val="6C3ACEE5"/>
    <w:rsid w:val="6C7251C1"/>
    <w:rsid w:val="6C765410"/>
    <w:rsid w:val="6C7DE76E"/>
    <w:rsid w:val="6CAA271A"/>
    <w:rsid w:val="6CBDBF8A"/>
    <w:rsid w:val="6CEB97D4"/>
    <w:rsid w:val="6D43887C"/>
    <w:rsid w:val="6D4660F5"/>
    <w:rsid w:val="6D674E58"/>
    <w:rsid w:val="6D98686C"/>
    <w:rsid w:val="6E6E9447"/>
    <w:rsid w:val="6E83D7B3"/>
    <w:rsid w:val="6E9A999D"/>
    <w:rsid w:val="6EC5A63E"/>
    <w:rsid w:val="6EF456D0"/>
    <w:rsid w:val="6EFA904B"/>
    <w:rsid w:val="6F4714A9"/>
    <w:rsid w:val="6F580680"/>
    <w:rsid w:val="6F5D5CF1"/>
    <w:rsid w:val="6F72641C"/>
    <w:rsid w:val="7034752B"/>
    <w:rsid w:val="70764A14"/>
    <w:rsid w:val="7088D2FE"/>
    <w:rsid w:val="70D99CCD"/>
    <w:rsid w:val="71074119"/>
    <w:rsid w:val="7160A2B4"/>
    <w:rsid w:val="7172194A"/>
    <w:rsid w:val="71739636"/>
    <w:rsid w:val="71CF1A89"/>
    <w:rsid w:val="71D85117"/>
    <w:rsid w:val="71E09771"/>
    <w:rsid w:val="72028DED"/>
    <w:rsid w:val="721FDC11"/>
    <w:rsid w:val="7222420F"/>
    <w:rsid w:val="7234FA56"/>
    <w:rsid w:val="7265F233"/>
    <w:rsid w:val="72930E0B"/>
    <w:rsid w:val="729BB812"/>
    <w:rsid w:val="72B741E0"/>
    <w:rsid w:val="72BF7AB7"/>
    <w:rsid w:val="72F2DEF4"/>
    <w:rsid w:val="730439C8"/>
    <w:rsid w:val="733A7D86"/>
    <w:rsid w:val="73EBAD19"/>
    <w:rsid w:val="73FFCA44"/>
    <w:rsid w:val="74AD01B6"/>
    <w:rsid w:val="74BA39E4"/>
    <w:rsid w:val="75515FC1"/>
    <w:rsid w:val="759D51F5"/>
    <w:rsid w:val="75BCDC67"/>
    <w:rsid w:val="75E6B77B"/>
    <w:rsid w:val="75F5B411"/>
    <w:rsid w:val="75FC6F6C"/>
    <w:rsid w:val="762C1930"/>
    <w:rsid w:val="7637A035"/>
    <w:rsid w:val="763A7B8F"/>
    <w:rsid w:val="76759832"/>
    <w:rsid w:val="76C47B3D"/>
    <w:rsid w:val="76CF6C89"/>
    <w:rsid w:val="76E908A2"/>
    <w:rsid w:val="76EF2953"/>
    <w:rsid w:val="7721D411"/>
    <w:rsid w:val="77279FED"/>
    <w:rsid w:val="77918472"/>
    <w:rsid w:val="77924DC0"/>
    <w:rsid w:val="77BE30BB"/>
    <w:rsid w:val="780ECF43"/>
    <w:rsid w:val="78553623"/>
    <w:rsid w:val="78605B56"/>
    <w:rsid w:val="787ADF1A"/>
    <w:rsid w:val="78AF9F63"/>
    <w:rsid w:val="78C4DA09"/>
    <w:rsid w:val="78F20E32"/>
    <w:rsid w:val="7956F3C9"/>
    <w:rsid w:val="796BFE44"/>
    <w:rsid w:val="797B77E0"/>
    <w:rsid w:val="7AADEC69"/>
    <w:rsid w:val="7B350A48"/>
    <w:rsid w:val="7B3A2590"/>
    <w:rsid w:val="7B55EBDA"/>
    <w:rsid w:val="7B91BD1F"/>
    <w:rsid w:val="7C00F665"/>
    <w:rsid w:val="7C2082F0"/>
    <w:rsid w:val="7C4D2411"/>
    <w:rsid w:val="7D35335B"/>
    <w:rsid w:val="7D834890"/>
    <w:rsid w:val="7D90222A"/>
    <w:rsid w:val="7D90C348"/>
    <w:rsid w:val="7E2074E0"/>
    <w:rsid w:val="7E56EDB3"/>
    <w:rsid w:val="7E640751"/>
    <w:rsid w:val="7E9573F1"/>
    <w:rsid w:val="7EBCE266"/>
    <w:rsid w:val="7ECB734D"/>
    <w:rsid w:val="7EDA6059"/>
    <w:rsid w:val="7F0625DF"/>
    <w:rsid w:val="7F4BA3DC"/>
    <w:rsid w:val="7F7A9960"/>
    <w:rsid w:val="7FF036A3"/>
    <w:rsid w:val="7FF0D5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01093"/>
  <w15:docId w15:val="{C16D113E-9C58-4B4C-8819-180D80F6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6A5B42"/>
    <w:pPr>
      <w:outlineLvl w:val="0"/>
    </w:pPr>
    <w:rPr>
      <w:b/>
      <w:bCs/>
      <w:sz w:val="24"/>
      <w:szCs w:val="24"/>
    </w:rPr>
  </w:style>
  <w:style w:type="paragraph" w:styleId="Heading2">
    <w:name w:val="heading 2"/>
    <w:basedOn w:val="Normal"/>
    <w:next w:val="Normal"/>
    <w:link w:val="Heading2Char"/>
    <w:uiPriority w:val="9"/>
    <w:unhideWhenUsed/>
    <w:qFormat/>
    <w:rsid w:val="00033F88"/>
    <w:pPr>
      <w:keepNext/>
      <w:keepLines/>
      <w:spacing w:before="40"/>
      <w:outlineLvl w:val="1"/>
    </w:pPr>
    <w:rPr>
      <w:rFonts w:eastAsiaTheme="majorEastAsia" w:cstheme="majorBidi"/>
      <w:color w:val="70AD47" w:themeColor="accent6"/>
      <w:sz w:val="24"/>
      <w:szCs w:val="26"/>
    </w:rPr>
  </w:style>
  <w:style w:type="paragraph" w:styleId="Heading3">
    <w:name w:val="heading 3"/>
    <w:basedOn w:val="Normal"/>
    <w:next w:val="Normal"/>
    <w:link w:val="Heading3Char"/>
    <w:uiPriority w:val="9"/>
    <w:unhideWhenUsed/>
    <w:qFormat/>
    <w:rsid w:val="00CE65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C392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668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668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668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668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66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6"/>
      <w:ind w:left="2660" w:right="1303"/>
      <w:jc w:val="center"/>
    </w:pPr>
    <w:rPr>
      <w:b/>
      <w:bCs/>
      <w:sz w:val="32"/>
      <w:szCs w:val="32"/>
    </w:rPr>
  </w:style>
  <w:style w:type="paragraph" w:styleId="ListParagraph">
    <w:name w:val="List Paragraph"/>
    <w:basedOn w:val="Normal"/>
    <w:uiPriority w:val="34"/>
    <w:qFormat/>
    <w:pPr>
      <w:ind w:left="22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9279A"/>
    <w:rPr>
      <w:sz w:val="16"/>
      <w:szCs w:val="16"/>
    </w:rPr>
  </w:style>
  <w:style w:type="paragraph" w:styleId="CommentText">
    <w:name w:val="annotation text"/>
    <w:basedOn w:val="Normal"/>
    <w:link w:val="CommentTextChar"/>
    <w:uiPriority w:val="99"/>
    <w:unhideWhenUsed/>
    <w:rsid w:val="0039279A"/>
    <w:rPr>
      <w:sz w:val="20"/>
      <w:szCs w:val="20"/>
    </w:rPr>
  </w:style>
  <w:style w:type="character" w:customStyle="1" w:styleId="CommentTextChar">
    <w:name w:val="Comment Text Char"/>
    <w:basedOn w:val="DefaultParagraphFont"/>
    <w:link w:val="CommentText"/>
    <w:uiPriority w:val="99"/>
    <w:rsid w:val="003927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279A"/>
    <w:rPr>
      <w:b/>
      <w:bCs/>
    </w:rPr>
  </w:style>
  <w:style w:type="character" w:customStyle="1" w:styleId="CommentSubjectChar">
    <w:name w:val="Comment Subject Char"/>
    <w:basedOn w:val="CommentTextChar"/>
    <w:link w:val="CommentSubject"/>
    <w:uiPriority w:val="99"/>
    <w:semiHidden/>
    <w:rsid w:val="003927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2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79A"/>
    <w:rPr>
      <w:rFonts w:ascii="Segoe UI" w:eastAsia="Times New Roman" w:hAnsi="Segoe UI" w:cs="Segoe UI"/>
      <w:sz w:val="18"/>
      <w:szCs w:val="18"/>
    </w:rPr>
  </w:style>
  <w:style w:type="paragraph" w:styleId="Header">
    <w:name w:val="header"/>
    <w:basedOn w:val="Normal"/>
    <w:link w:val="HeaderChar"/>
    <w:uiPriority w:val="99"/>
    <w:unhideWhenUsed/>
    <w:rsid w:val="00A71484"/>
    <w:pPr>
      <w:tabs>
        <w:tab w:val="center" w:pos="4680"/>
        <w:tab w:val="right" w:pos="9360"/>
      </w:tabs>
    </w:pPr>
  </w:style>
  <w:style w:type="character" w:customStyle="1" w:styleId="HeaderChar">
    <w:name w:val="Header Char"/>
    <w:basedOn w:val="DefaultParagraphFont"/>
    <w:link w:val="Header"/>
    <w:uiPriority w:val="99"/>
    <w:rsid w:val="00A71484"/>
    <w:rPr>
      <w:rFonts w:ascii="Times New Roman" w:eastAsia="Times New Roman" w:hAnsi="Times New Roman" w:cs="Times New Roman"/>
    </w:rPr>
  </w:style>
  <w:style w:type="paragraph" w:styleId="Footer">
    <w:name w:val="footer"/>
    <w:basedOn w:val="Normal"/>
    <w:link w:val="FooterChar"/>
    <w:uiPriority w:val="99"/>
    <w:unhideWhenUsed/>
    <w:rsid w:val="00A71484"/>
    <w:pPr>
      <w:tabs>
        <w:tab w:val="center" w:pos="4680"/>
        <w:tab w:val="right" w:pos="9360"/>
      </w:tabs>
    </w:pPr>
  </w:style>
  <w:style w:type="character" w:customStyle="1" w:styleId="FooterChar">
    <w:name w:val="Footer Char"/>
    <w:basedOn w:val="DefaultParagraphFont"/>
    <w:link w:val="Footer"/>
    <w:uiPriority w:val="99"/>
    <w:rsid w:val="00A71484"/>
    <w:rPr>
      <w:rFonts w:ascii="Times New Roman" w:eastAsia="Times New Roman" w:hAnsi="Times New Roman" w:cs="Times New Roman"/>
    </w:rPr>
  </w:style>
  <w:style w:type="table" w:styleId="GridTable1Light-Accent1">
    <w:name w:val="Grid Table 1 Light Accent 1"/>
    <w:basedOn w:val="TableNormal"/>
    <w:uiPriority w:val="46"/>
    <w:rsid w:val="00687B73"/>
    <w:pPr>
      <w:widowControl/>
      <w:autoSpaceDE/>
      <w:autoSpaceDN/>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687B7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2D33"/>
    <w:rPr>
      <w:rFonts w:ascii="Times New Roman" w:eastAsiaTheme="majorEastAsia" w:hAnsi="Times New Roman" w:cstheme="majorBidi"/>
      <w:color w:val="70AD47" w:themeColor="accent6"/>
      <w:sz w:val="24"/>
      <w:szCs w:val="26"/>
    </w:rPr>
  </w:style>
  <w:style w:type="character" w:styleId="Hyperlink">
    <w:name w:val="Hyperlink"/>
    <w:basedOn w:val="DefaultParagraphFont"/>
    <w:uiPriority w:val="99"/>
    <w:unhideWhenUsed/>
    <w:rsid w:val="00615DF5"/>
    <w:rPr>
      <w:color w:val="0563C1" w:themeColor="hyperlink"/>
      <w:u w:val="single"/>
    </w:rPr>
  </w:style>
  <w:style w:type="character" w:styleId="UnresolvedMention">
    <w:name w:val="Unresolved Mention"/>
    <w:basedOn w:val="DefaultParagraphFont"/>
    <w:uiPriority w:val="99"/>
    <w:unhideWhenUsed/>
    <w:rsid w:val="00615DF5"/>
    <w:rPr>
      <w:color w:val="605E5C"/>
      <w:shd w:val="clear" w:color="auto" w:fill="E1DFDD"/>
    </w:rPr>
  </w:style>
  <w:style w:type="character" w:styleId="IntenseEmphasis">
    <w:name w:val="Intense Emphasis"/>
    <w:basedOn w:val="DefaultParagraphFont"/>
    <w:uiPriority w:val="21"/>
    <w:qFormat/>
    <w:rsid w:val="00104C36"/>
    <w:rPr>
      <w:i/>
      <w:iCs/>
      <w:color w:val="70AD47" w:themeColor="accent6"/>
    </w:rPr>
  </w:style>
  <w:style w:type="paragraph" w:styleId="Revision">
    <w:name w:val="Revision"/>
    <w:hidden/>
    <w:uiPriority w:val="99"/>
    <w:semiHidden/>
    <w:rsid w:val="009856A1"/>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723DB"/>
    <w:rPr>
      <w:color w:val="954F72" w:themeColor="followedHyperlink"/>
      <w:u w:val="single"/>
    </w:rPr>
  </w:style>
  <w:style w:type="table" w:styleId="GridTable4-Accent1">
    <w:name w:val="Grid Table 4 Accent 1"/>
    <w:basedOn w:val="TableNormal"/>
    <w:uiPriority w:val="49"/>
    <w:rsid w:val="002D0D12"/>
    <w:pPr>
      <w:widowControl/>
      <w:autoSpaceDE/>
      <w:autoSpaceDN/>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7D7359"/>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04E34"/>
    <w:pPr>
      <w:tabs>
        <w:tab w:val="right" w:leader="dot" w:pos="9980"/>
      </w:tabs>
      <w:spacing w:after="100"/>
    </w:pPr>
  </w:style>
  <w:style w:type="paragraph" w:styleId="TOC2">
    <w:name w:val="toc 2"/>
    <w:basedOn w:val="Normal"/>
    <w:next w:val="Normal"/>
    <w:autoRedefine/>
    <w:uiPriority w:val="39"/>
    <w:unhideWhenUsed/>
    <w:rsid w:val="007D7359"/>
    <w:pPr>
      <w:spacing w:after="100"/>
      <w:ind w:left="220"/>
    </w:pPr>
  </w:style>
  <w:style w:type="paragraph" w:styleId="NoSpacing">
    <w:name w:val="No Spacing"/>
    <w:link w:val="NoSpacingChar"/>
    <w:uiPriority w:val="1"/>
    <w:qFormat/>
    <w:rsid w:val="00103204"/>
    <w:pPr>
      <w:widowControl/>
      <w:autoSpaceDE/>
      <w:autoSpaceDN/>
    </w:pPr>
    <w:rPr>
      <w:rFonts w:eastAsiaTheme="minorEastAsia"/>
    </w:rPr>
  </w:style>
  <w:style w:type="character" w:customStyle="1" w:styleId="NoSpacingChar">
    <w:name w:val="No Spacing Char"/>
    <w:basedOn w:val="DefaultParagraphFont"/>
    <w:link w:val="NoSpacing"/>
    <w:uiPriority w:val="1"/>
    <w:rsid w:val="00103204"/>
    <w:rPr>
      <w:rFonts w:eastAsiaTheme="minorEastAsia"/>
    </w:rPr>
  </w:style>
  <w:style w:type="character" w:styleId="Mention">
    <w:name w:val="Mention"/>
    <w:basedOn w:val="DefaultParagraphFont"/>
    <w:uiPriority w:val="99"/>
    <w:unhideWhenUsed/>
    <w:rsid w:val="00326A9F"/>
    <w:rPr>
      <w:color w:val="2B579A"/>
      <w:shd w:val="clear" w:color="auto" w:fill="E1DFDD"/>
    </w:rPr>
  </w:style>
  <w:style w:type="table" w:styleId="GridTable4-Accent2">
    <w:name w:val="Grid Table 4 Accent 2"/>
    <w:basedOn w:val="TableNormal"/>
    <w:uiPriority w:val="49"/>
    <w:rsid w:val="001A1C4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basedOn w:val="DefaultParagraphFont"/>
    <w:uiPriority w:val="22"/>
    <w:qFormat/>
    <w:rsid w:val="00621B75"/>
    <w:rPr>
      <w:b/>
      <w:bCs/>
    </w:rPr>
  </w:style>
  <w:style w:type="table" w:styleId="GridTable2-Accent2">
    <w:name w:val="Grid Table 2 Accent 2"/>
    <w:basedOn w:val="TableNormal"/>
    <w:uiPriority w:val="47"/>
    <w:rsid w:val="006778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1">
    <w:name w:val="List Table 2 Accent 1"/>
    <w:basedOn w:val="TableNormal"/>
    <w:uiPriority w:val="47"/>
    <w:rsid w:val="003D715F"/>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odyTextChar">
    <w:name w:val="Body Text Char"/>
    <w:basedOn w:val="DefaultParagraphFont"/>
    <w:link w:val="BodyText"/>
    <w:uiPriority w:val="1"/>
    <w:rsid w:val="00EE0DAB"/>
    <w:rPr>
      <w:rFonts w:ascii="Times New Roman" w:eastAsia="Times New Roman" w:hAnsi="Times New Roman" w:cs="Times New Roman"/>
      <w:sz w:val="24"/>
      <w:szCs w:val="24"/>
    </w:rPr>
  </w:style>
  <w:style w:type="character" w:customStyle="1" w:styleId="normaltextrun">
    <w:name w:val="normaltextrun"/>
    <w:basedOn w:val="DefaultParagraphFont"/>
    <w:rsid w:val="00C31496"/>
  </w:style>
  <w:style w:type="paragraph" w:styleId="NormalWeb">
    <w:name w:val="Normal (Web)"/>
    <w:basedOn w:val="Normal"/>
    <w:uiPriority w:val="99"/>
    <w:unhideWhenUsed/>
    <w:rsid w:val="00E80254"/>
    <w:pPr>
      <w:widowControl/>
      <w:autoSpaceDE/>
      <w:autoSpaceDN/>
      <w:spacing w:before="100" w:beforeAutospacing="1" w:after="100" w:afterAutospacing="1"/>
    </w:pPr>
    <w:rPr>
      <w:sz w:val="24"/>
      <w:szCs w:val="24"/>
    </w:rPr>
  </w:style>
  <w:style w:type="table" w:styleId="GridTable2-Accent1">
    <w:name w:val="Grid Table 2 Accent 1"/>
    <w:basedOn w:val="TableNormal"/>
    <w:uiPriority w:val="47"/>
    <w:rsid w:val="0068059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6">
    <w:name w:val="Grid Table 2 Accent 6"/>
    <w:basedOn w:val="TableNormal"/>
    <w:uiPriority w:val="47"/>
    <w:rsid w:val="0068059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85468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26761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093D3A"/>
    <w:pPr>
      <w:widowControl/>
      <w:autoSpaceDE/>
      <w:autoSpaceDN/>
      <w:spacing w:before="100" w:beforeAutospacing="1" w:after="100" w:afterAutospacing="1"/>
    </w:pPr>
    <w:rPr>
      <w:sz w:val="24"/>
      <w:szCs w:val="24"/>
    </w:rPr>
  </w:style>
  <w:style w:type="character" w:customStyle="1" w:styleId="eop">
    <w:name w:val="eop"/>
    <w:basedOn w:val="DefaultParagraphFont"/>
    <w:rsid w:val="00093D3A"/>
  </w:style>
  <w:style w:type="table" w:styleId="ListTable3-Accent2">
    <w:name w:val="List Table 3 Accent 2"/>
    <w:basedOn w:val="TableNormal"/>
    <w:uiPriority w:val="48"/>
    <w:rsid w:val="00646A3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4-Accent2">
    <w:name w:val="List Table 4 Accent 2"/>
    <w:basedOn w:val="TableNormal"/>
    <w:uiPriority w:val="49"/>
    <w:rsid w:val="00F01D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noteText">
    <w:name w:val="footnote text"/>
    <w:basedOn w:val="Normal"/>
    <w:link w:val="FootnoteTextChar"/>
    <w:uiPriority w:val="99"/>
    <w:semiHidden/>
    <w:unhideWhenUsed/>
    <w:rsid w:val="00FE77C7"/>
    <w:rPr>
      <w:sz w:val="20"/>
      <w:szCs w:val="20"/>
    </w:rPr>
  </w:style>
  <w:style w:type="character" w:customStyle="1" w:styleId="FootnoteTextChar">
    <w:name w:val="Footnote Text Char"/>
    <w:basedOn w:val="DefaultParagraphFont"/>
    <w:link w:val="FootnoteText"/>
    <w:uiPriority w:val="99"/>
    <w:semiHidden/>
    <w:rsid w:val="00FE77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E77C7"/>
    <w:rPr>
      <w:vertAlign w:val="superscript"/>
    </w:rPr>
  </w:style>
  <w:style w:type="paragraph" w:customStyle="1" w:styleId="Style1">
    <w:name w:val="Style1"/>
    <w:basedOn w:val="BodyText"/>
    <w:next w:val="Normal"/>
    <w:link w:val="Style1Char"/>
    <w:qFormat/>
    <w:rsid w:val="00322918"/>
    <w:rPr>
      <w:lang w:bidi="en-US"/>
    </w:rPr>
  </w:style>
  <w:style w:type="character" w:customStyle="1" w:styleId="Style1Char">
    <w:name w:val="Style1 Char"/>
    <w:basedOn w:val="BodyTextChar"/>
    <w:link w:val="Style1"/>
    <w:rsid w:val="00322918"/>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rsid w:val="00CE65B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E65B0"/>
    <w:pPr>
      <w:spacing w:after="100"/>
      <w:ind w:left="440"/>
    </w:pPr>
  </w:style>
  <w:style w:type="character" w:customStyle="1" w:styleId="Heading4Char">
    <w:name w:val="Heading 4 Char"/>
    <w:basedOn w:val="DefaultParagraphFont"/>
    <w:link w:val="Heading4"/>
    <w:uiPriority w:val="9"/>
    <w:rsid w:val="007C3929"/>
    <w:rPr>
      <w:rFonts w:asciiTheme="majorHAnsi" w:eastAsiaTheme="majorEastAsia" w:hAnsiTheme="majorHAnsi" w:cstheme="majorBidi"/>
      <w:i/>
      <w:iCs/>
      <w:color w:val="2F5496" w:themeColor="accent1" w:themeShade="BF"/>
    </w:rPr>
  </w:style>
  <w:style w:type="table" w:styleId="GridTable5Dark-Accent5">
    <w:name w:val="Grid Table 5 Dark Accent 5"/>
    <w:basedOn w:val="TableNormal"/>
    <w:uiPriority w:val="50"/>
    <w:rsid w:val="007C39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4">
    <w:name w:val="Grid Table 5 Dark Accent 4"/>
    <w:basedOn w:val="TableNormal"/>
    <w:uiPriority w:val="50"/>
    <w:rsid w:val="007C39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6">
    <w:name w:val="Grid Table 5 Dark Accent 6"/>
    <w:basedOn w:val="TableNormal"/>
    <w:uiPriority w:val="50"/>
    <w:rsid w:val="007C39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4">
    <w:name w:val="Grid Table 4 Accent 4"/>
    <w:basedOn w:val="TableNormal"/>
    <w:uiPriority w:val="49"/>
    <w:rsid w:val="007C392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7C392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1005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1005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ibliography">
    <w:name w:val="Bibliography"/>
    <w:basedOn w:val="Normal"/>
    <w:next w:val="Normal"/>
    <w:uiPriority w:val="37"/>
    <w:semiHidden/>
    <w:unhideWhenUsed/>
    <w:rsid w:val="004C668E"/>
  </w:style>
  <w:style w:type="paragraph" w:styleId="BlockText">
    <w:name w:val="Block Text"/>
    <w:basedOn w:val="Normal"/>
    <w:uiPriority w:val="99"/>
    <w:semiHidden/>
    <w:unhideWhenUsed/>
    <w:rsid w:val="004C668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C668E"/>
    <w:pPr>
      <w:spacing w:after="120" w:line="480" w:lineRule="auto"/>
    </w:pPr>
  </w:style>
  <w:style w:type="character" w:customStyle="1" w:styleId="BodyText2Char">
    <w:name w:val="Body Text 2 Char"/>
    <w:basedOn w:val="DefaultParagraphFont"/>
    <w:link w:val="BodyText2"/>
    <w:uiPriority w:val="99"/>
    <w:semiHidden/>
    <w:rsid w:val="004C668E"/>
    <w:rPr>
      <w:rFonts w:ascii="Times New Roman" w:eastAsia="Times New Roman" w:hAnsi="Times New Roman" w:cs="Times New Roman"/>
    </w:rPr>
  </w:style>
  <w:style w:type="paragraph" w:styleId="BodyText3">
    <w:name w:val="Body Text 3"/>
    <w:basedOn w:val="Normal"/>
    <w:link w:val="BodyText3Char"/>
    <w:uiPriority w:val="99"/>
    <w:semiHidden/>
    <w:unhideWhenUsed/>
    <w:rsid w:val="004C668E"/>
    <w:pPr>
      <w:spacing w:after="120"/>
    </w:pPr>
    <w:rPr>
      <w:sz w:val="16"/>
      <w:szCs w:val="16"/>
    </w:rPr>
  </w:style>
  <w:style w:type="character" w:customStyle="1" w:styleId="BodyText3Char">
    <w:name w:val="Body Text 3 Char"/>
    <w:basedOn w:val="DefaultParagraphFont"/>
    <w:link w:val="BodyText3"/>
    <w:uiPriority w:val="99"/>
    <w:semiHidden/>
    <w:rsid w:val="004C668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C668E"/>
    <w:pPr>
      <w:ind w:firstLine="360"/>
    </w:pPr>
    <w:rPr>
      <w:sz w:val="22"/>
      <w:szCs w:val="22"/>
    </w:rPr>
  </w:style>
  <w:style w:type="character" w:customStyle="1" w:styleId="BodyTextFirstIndentChar">
    <w:name w:val="Body Text First Indent Char"/>
    <w:basedOn w:val="BodyTextChar"/>
    <w:link w:val="BodyTextFirstIndent"/>
    <w:uiPriority w:val="99"/>
    <w:semiHidden/>
    <w:rsid w:val="004C668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C668E"/>
    <w:pPr>
      <w:spacing w:after="120"/>
      <w:ind w:left="360"/>
    </w:pPr>
  </w:style>
  <w:style w:type="character" w:customStyle="1" w:styleId="BodyTextIndentChar">
    <w:name w:val="Body Text Indent Char"/>
    <w:basedOn w:val="DefaultParagraphFont"/>
    <w:link w:val="BodyTextIndent"/>
    <w:uiPriority w:val="99"/>
    <w:semiHidden/>
    <w:rsid w:val="004C668E"/>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4C668E"/>
    <w:pPr>
      <w:spacing w:after="0"/>
      <w:ind w:firstLine="360"/>
    </w:pPr>
  </w:style>
  <w:style w:type="character" w:customStyle="1" w:styleId="BodyTextFirstIndent2Char">
    <w:name w:val="Body Text First Indent 2 Char"/>
    <w:basedOn w:val="BodyTextIndentChar"/>
    <w:link w:val="BodyTextFirstIndent2"/>
    <w:uiPriority w:val="99"/>
    <w:semiHidden/>
    <w:rsid w:val="004C668E"/>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4C668E"/>
    <w:pPr>
      <w:spacing w:after="120" w:line="480" w:lineRule="auto"/>
      <w:ind w:left="360"/>
    </w:pPr>
  </w:style>
  <w:style w:type="character" w:customStyle="1" w:styleId="BodyTextIndent2Char">
    <w:name w:val="Body Text Indent 2 Char"/>
    <w:basedOn w:val="DefaultParagraphFont"/>
    <w:link w:val="BodyTextIndent2"/>
    <w:uiPriority w:val="99"/>
    <w:semiHidden/>
    <w:rsid w:val="004C668E"/>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4C66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C668E"/>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4C668E"/>
    <w:pPr>
      <w:spacing w:after="200"/>
    </w:pPr>
    <w:rPr>
      <w:i/>
      <w:iCs/>
      <w:color w:val="44546A" w:themeColor="text2"/>
      <w:sz w:val="18"/>
      <w:szCs w:val="18"/>
    </w:rPr>
  </w:style>
  <w:style w:type="paragraph" w:styleId="Closing">
    <w:name w:val="Closing"/>
    <w:basedOn w:val="Normal"/>
    <w:link w:val="ClosingChar"/>
    <w:uiPriority w:val="99"/>
    <w:semiHidden/>
    <w:unhideWhenUsed/>
    <w:rsid w:val="004C668E"/>
    <w:pPr>
      <w:ind w:left="4320"/>
    </w:pPr>
  </w:style>
  <w:style w:type="character" w:customStyle="1" w:styleId="ClosingChar">
    <w:name w:val="Closing Char"/>
    <w:basedOn w:val="DefaultParagraphFont"/>
    <w:link w:val="Closing"/>
    <w:uiPriority w:val="99"/>
    <w:semiHidden/>
    <w:rsid w:val="004C668E"/>
    <w:rPr>
      <w:rFonts w:ascii="Times New Roman" w:eastAsia="Times New Roman" w:hAnsi="Times New Roman" w:cs="Times New Roman"/>
    </w:rPr>
  </w:style>
  <w:style w:type="paragraph" w:styleId="Date">
    <w:name w:val="Date"/>
    <w:basedOn w:val="Normal"/>
    <w:next w:val="Normal"/>
    <w:link w:val="DateChar"/>
    <w:uiPriority w:val="99"/>
    <w:semiHidden/>
    <w:unhideWhenUsed/>
    <w:rsid w:val="004C668E"/>
  </w:style>
  <w:style w:type="character" w:customStyle="1" w:styleId="DateChar">
    <w:name w:val="Date Char"/>
    <w:basedOn w:val="DefaultParagraphFont"/>
    <w:link w:val="Date"/>
    <w:uiPriority w:val="99"/>
    <w:semiHidden/>
    <w:rsid w:val="004C668E"/>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4C668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C668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4C668E"/>
  </w:style>
  <w:style w:type="character" w:customStyle="1" w:styleId="E-mailSignatureChar">
    <w:name w:val="E-mail Signature Char"/>
    <w:basedOn w:val="DefaultParagraphFont"/>
    <w:link w:val="E-mailSignature"/>
    <w:uiPriority w:val="99"/>
    <w:semiHidden/>
    <w:rsid w:val="004C668E"/>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4C668E"/>
    <w:rPr>
      <w:sz w:val="20"/>
      <w:szCs w:val="20"/>
    </w:rPr>
  </w:style>
  <w:style w:type="character" w:customStyle="1" w:styleId="EndnoteTextChar">
    <w:name w:val="Endnote Text Char"/>
    <w:basedOn w:val="DefaultParagraphFont"/>
    <w:link w:val="EndnoteText"/>
    <w:uiPriority w:val="99"/>
    <w:semiHidden/>
    <w:rsid w:val="004C668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C668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C668E"/>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4C668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66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C66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C66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668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C668E"/>
    <w:rPr>
      <w:i/>
      <w:iCs/>
    </w:rPr>
  </w:style>
  <w:style w:type="character" w:customStyle="1" w:styleId="HTMLAddressChar">
    <w:name w:val="HTML Address Char"/>
    <w:basedOn w:val="DefaultParagraphFont"/>
    <w:link w:val="HTMLAddress"/>
    <w:uiPriority w:val="99"/>
    <w:semiHidden/>
    <w:rsid w:val="004C668E"/>
    <w:rPr>
      <w:rFonts w:ascii="Times New Roman" w:eastAsia="Times New Roman" w:hAnsi="Times New Roman" w:cs="Times New Roman"/>
      <w:i/>
      <w:iCs/>
    </w:rPr>
  </w:style>
  <w:style w:type="paragraph" w:styleId="HTMLPreformatted">
    <w:name w:val="HTML Preformatted"/>
    <w:basedOn w:val="Normal"/>
    <w:link w:val="HTMLPreformattedChar"/>
    <w:uiPriority w:val="99"/>
    <w:semiHidden/>
    <w:unhideWhenUsed/>
    <w:rsid w:val="004C668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668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C668E"/>
    <w:pPr>
      <w:ind w:left="220" w:hanging="220"/>
    </w:pPr>
  </w:style>
  <w:style w:type="paragraph" w:styleId="Index2">
    <w:name w:val="index 2"/>
    <w:basedOn w:val="Normal"/>
    <w:next w:val="Normal"/>
    <w:autoRedefine/>
    <w:uiPriority w:val="99"/>
    <w:semiHidden/>
    <w:unhideWhenUsed/>
    <w:rsid w:val="004C668E"/>
    <w:pPr>
      <w:ind w:left="440" w:hanging="220"/>
    </w:pPr>
  </w:style>
  <w:style w:type="paragraph" w:styleId="Index3">
    <w:name w:val="index 3"/>
    <w:basedOn w:val="Normal"/>
    <w:next w:val="Normal"/>
    <w:autoRedefine/>
    <w:uiPriority w:val="99"/>
    <w:semiHidden/>
    <w:unhideWhenUsed/>
    <w:rsid w:val="004C668E"/>
    <w:pPr>
      <w:ind w:left="660" w:hanging="220"/>
    </w:pPr>
  </w:style>
  <w:style w:type="paragraph" w:styleId="Index4">
    <w:name w:val="index 4"/>
    <w:basedOn w:val="Normal"/>
    <w:next w:val="Normal"/>
    <w:autoRedefine/>
    <w:uiPriority w:val="99"/>
    <w:semiHidden/>
    <w:unhideWhenUsed/>
    <w:rsid w:val="004C668E"/>
    <w:pPr>
      <w:ind w:left="880" w:hanging="220"/>
    </w:pPr>
  </w:style>
  <w:style w:type="paragraph" w:styleId="Index5">
    <w:name w:val="index 5"/>
    <w:basedOn w:val="Normal"/>
    <w:next w:val="Normal"/>
    <w:autoRedefine/>
    <w:uiPriority w:val="99"/>
    <w:semiHidden/>
    <w:unhideWhenUsed/>
    <w:rsid w:val="004C668E"/>
    <w:pPr>
      <w:ind w:left="1100" w:hanging="220"/>
    </w:pPr>
  </w:style>
  <w:style w:type="paragraph" w:styleId="Index6">
    <w:name w:val="index 6"/>
    <w:basedOn w:val="Normal"/>
    <w:next w:val="Normal"/>
    <w:autoRedefine/>
    <w:uiPriority w:val="99"/>
    <w:semiHidden/>
    <w:unhideWhenUsed/>
    <w:rsid w:val="004C668E"/>
    <w:pPr>
      <w:ind w:left="1320" w:hanging="220"/>
    </w:pPr>
  </w:style>
  <w:style w:type="paragraph" w:styleId="Index7">
    <w:name w:val="index 7"/>
    <w:basedOn w:val="Normal"/>
    <w:next w:val="Normal"/>
    <w:autoRedefine/>
    <w:uiPriority w:val="99"/>
    <w:semiHidden/>
    <w:unhideWhenUsed/>
    <w:rsid w:val="004C668E"/>
    <w:pPr>
      <w:ind w:left="1540" w:hanging="220"/>
    </w:pPr>
  </w:style>
  <w:style w:type="paragraph" w:styleId="Index8">
    <w:name w:val="index 8"/>
    <w:basedOn w:val="Normal"/>
    <w:next w:val="Normal"/>
    <w:autoRedefine/>
    <w:uiPriority w:val="99"/>
    <w:semiHidden/>
    <w:unhideWhenUsed/>
    <w:rsid w:val="004C668E"/>
    <w:pPr>
      <w:ind w:left="1760" w:hanging="220"/>
    </w:pPr>
  </w:style>
  <w:style w:type="paragraph" w:styleId="Index9">
    <w:name w:val="index 9"/>
    <w:basedOn w:val="Normal"/>
    <w:next w:val="Normal"/>
    <w:autoRedefine/>
    <w:uiPriority w:val="99"/>
    <w:semiHidden/>
    <w:unhideWhenUsed/>
    <w:rsid w:val="004C668E"/>
    <w:pPr>
      <w:ind w:left="1980" w:hanging="220"/>
    </w:pPr>
  </w:style>
  <w:style w:type="paragraph" w:styleId="IndexHeading">
    <w:name w:val="index heading"/>
    <w:basedOn w:val="Normal"/>
    <w:next w:val="Index1"/>
    <w:uiPriority w:val="99"/>
    <w:semiHidden/>
    <w:unhideWhenUsed/>
    <w:rsid w:val="004C668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66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C668E"/>
    <w:rPr>
      <w:rFonts w:ascii="Times New Roman" w:eastAsia="Times New Roman" w:hAnsi="Times New Roman" w:cs="Times New Roman"/>
      <w:i/>
      <w:iCs/>
      <w:color w:val="4472C4" w:themeColor="accent1"/>
    </w:rPr>
  </w:style>
  <w:style w:type="paragraph" w:styleId="List">
    <w:name w:val="List"/>
    <w:basedOn w:val="Normal"/>
    <w:uiPriority w:val="99"/>
    <w:semiHidden/>
    <w:unhideWhenUsed/>
    <w:rsid w:val="004C668E"/>
    <w:pPr>
      <w:ind w:left="360" w:hanging="360"/>
      <w:contextualSpacing/>
    </w:pPr>
  </w:style>
  <w:style w:type="paragraph" w:styleId="List2">
    <w:name w:val="List 2"/>
    <w:basedOn w:val="Normal"/>
    <w:uiPriority w:val="99"/>
    <w:semiHidden/>
    <w:unhideWhenUsed/>
    <w:rsid w:val="004C668E"/>
    <w:pPr>
      <w:ind w:left="720" w:hanging="360"/>
      <w:contextualSpacing/>
    </w:pPr>
  </w:style>
  <w:style w:type="paragraph" w:styleId="List3">
    <w:name w:val="List 3"/>
    <w:basedOn w:val="Normal"/>
    <w:uiPriority w:val="99"/>
    <w:semiHidden/>
    <w:unhideWhenUsed/>
    <w:rsid w:val="004C668E"/>
    <w:pPr>
      <w:ind w:left="1080" w:hanging="360"/>
      <w:contextualSpacing/>
    </w:pPr>
  </w:style>
  <w:style w:type="paragraph" w:styleId="List4">
    <w:name w:val="List 4"/>
    <w:basedOn w:val="Normal"/>
    <w:uiPriority w:val="99"/>
    <w:semiHidden/>
    <w:unhideWhenUsed/>
    <w:rsid w:val="004C668E"/>
    <w:pPr>
      <w:ind w:left="1440" w:hanging="360"/>
      <w:contextualSpacing/>
    </w:pPr>
  </w:style>
  <w:style w:type="paragraph" w:styleId="List5">
    <w:name w:val="List 5"/>
    <w:basedOn w:val="Normal"/>
    <w:uiPriority w:val="99"/>
    <w:semiHidden/>
    <w:unhideWhenUsed/>
    <w:rsid w:val="004C668E"/>
    <w:pPr>
      <w:ind w:left="1800" w:hanging="360"/>
      <w:contextualSpacing/>
    </w:pPr>
  </w:style>
  <w:style w:type="paragraph" w:styleId="ListBullet">
    <w:name w:val="List Bullet"/>
    <w:basedOn w:val="Normal"/>
    <w:uiPriority w:val="99"/>
    <w:semiHidden/>
    <w:unhideWhenUsed/>
    <w:rsid w:val="004C668E"/>
    <w:pPr>
      <w:numPr>
        <w:numId w:val="33"/>
      </w:numPr>
      <w:contextualSpacing/>
    </w:pPr>
  </w:style>
  <w:style w:type="paragraph" w:styleId="ListBullet2">
    <w:name w:val="List Bullet 2"/>
    <w:basedOn w:val="Normal"/>
    <w:uiPriority w:val="99"/>
    <w:semiHidden/>
    <w:unhideWhenUsed/>
    <w:rsid w:val="004C668E"/>
    <w:pPr>
      <w:numPr>
        <w:numId w:val="34"/>
      </w:numPr>
      <w:contextualSpacing/>
    </w:pPr>
  </w:style>
  <w:style w:type="paragraph" w:styleId="ListBullet3">
    <w:name w:val="List Bullet 3"/>
    <w:basedOn w:val="Normal"/>
    <w:uiPriority w:val="99"/>
    <w:semiHidden/>
    <w:unhideWhenUsed/>
    <w:rsid w:val="004C668E"/>
    <w:pPr>
      <w:numPr>
        <w:numId w:val="35"/>
      </w:numPr>
      <w:contextualSpacing/>
    </w:pPr>
  </w:style>
  <w:style w:type="paragraph" w:styleId="ListBullet4">
    <w:name w:val="List Bullet 4"/>
    <w:basedOn w:val="Normal"/>
    <w:uiPriority w:val="99"/>
    <w:semiHidden/>
    <w:unhideWhenUsed/>
    <w:rsid w:val="004C668E"/>
    <w:pPr>
      <w:numPr>
        <w:numId w:val="36"/>
      </w:numPr>
      <w:contextualSpacing/>
    </w:pPr>
  </w:style>
  <w:style w:type="paragraph" w:styleId="ListBullet5">
    <w:name w:val="List Bullet 5"/>
    <w:basedOn w:val="Normal"/>
    <w:uiPriority w:val="99"/>
    <w:semiHidden/>
    <w:unhideWhenUsed/>
    <w:rsid w:val="004C668E"/>
    <w:pPr>
      <w:numPr>
        <w:numId w:val="37"/>
      </w:numPr>
      <w:contextualSpacing/>
    </w:pPr>
  </w:style>
  <w:style w:type="paragraph" w:styleId="ListContinue">
    <w:name w:val="List Continue"/>
    <w:basedOn w:val="Normal"/>
    <w:uiPriority w:val="99"/>
    <w:semiHidden/>
    <w:unhideWhenUsed/>
    <w:rsid w:val="004C668E"/>
    <w:pPr>
      <w:spacing w:after="120"/>
      <w:ind w:left="360"/>
      <w:contextualSpacing/>
    </w:pPr>
  </w:style>
  <w:style w:type="paragraph" w:styleId="ListContinue2">
    <w:name w:val="List Continue 2"/>
    <w:basedOn w:val="Normal"/>
    <w:uiPriority w:val="99"/>
    <w:semiHidden/>
    <w:unhideWhenUsed/>
    <w:rsid w:val="004C668E"/>
    <w:pPr>
      <w:spacing w:after="120"/>
      <w:ind w:left="720"/>
      <w:contextualSpacing/>
    </w:pPr>
  </w:style>
  <w:style w:type="paragraph" w:styleId="ListContinue3">
    <w:name w:val="List Continue 3"/>
    <w:basedOn w:val="Normal"/>
    <w:uiPriority w:val="99"/>
    <w:semiHidden/>
    <w:unhideWhenUsed/>
    <w:rsid w:val="004C668E"/>
    <w:pPr>
      <w:spacing w:after="120"/>
      <w:ind w:left="1080"/>
      <w:contextualSpacing/>
    </w:pPr>
  </w:style>
  <w:style w:type="paragraph" w:styleId="ListContinue4">
    <w:name w:val="List Continue 4"/>
    <w:basedOn w:val="Normal"/>
    <w:uiPriority w:val="99"/>
    <w:semiHidden/>
    <w:unhideWhenUsed/>
    <w:rsid w:val="004C668E"/>
    <w:pPr>
      <w:spacing w:after="120"/>
      <w:ind w:left="1440"/>
      <w:contextualSpacing/>
    </w:pPr>
  </w:style>
  <w:style w:type="paragraph" w:styleId="ListContinue5">
    <w:name w:val="List Continue 5"/>
    <w:basedOn w:val="Normal"/>
    <w:uiPriority w:val="99"/>
    <w:semiHidden/>
    <w:unhideWhenUsed/>
    <w:rsid w:val="004C668E"/>
    <w:pPr>
      <w:spacing w:after="120"/>
      <w:ind w:left="1800"/>
      <w:contextualSpacing/>
    </w:pPr>
  </w:style>
  <w:style w:type="paragraph" w:styleId="ListNumber">
    <w:name w:val="List Number"/>
    <w:basedOn w:val="Normal"/>
    <w:uiPriority w:val="99"/>
    <w:semiHidden/>
    <w:unhideWhenUsed/>
    <w:rsid w:val="004C668E"/>
    <w:pPr>
      <w:numPr>
        <w:numId w:val="38"/>
      </w:numPr>
      <w:contextualSpacing/>
    </w:pPr>
  </w:style>
  <w:style w:type="paragraph" w:styleId="ListNumber2">
    <w:name w:val="List Number 2"/>
    <w:basedOn w:val="Normal"/>
    <w:uiPriority w:val="99"/>
    <w:semiHidden/>
    <w:unhideWhenUsed/>
    <w:rsid w:val="004C668E"/>
    <w:pPr>
      <w:numPr>
        <w:numId w:val="39"/>
      </w:numPr>
      <w:contextualSpacing/>
    </w:pPr>
  </w:style>
  <w:style w:type="paragraph" w:styleId="ListNumber3">
    <w:name w:val="List Number 3"/>
    <w:basedOn w:val="Normal"/>
    <w:uiPriority w:val="99"/>
    <w:semiHidden/>
    <w:unhideWhenUsed/>
    <w:rsid w:val="004C668E"/>
    <w:pPr>
      <w:numPr>
        <w:numId w:val="40"/>
      </w:numPr>
      <w:contextualSpacing/>
    </w:pPr>
  </w:style>
  <w:style w:type="paragraph" w:styleId="ListNumber4">
    <w:name w:val="List Number 4"/>
    <w:basedOn w:val="Normal"/>
    <w:uiPriority w:val="99"/>
    <w:semiHidden/>
    <w:unhideWhenUsed/>
    <w:rsid w:val="004C668E"/>
    <w:pPr>
      <w:numPr>
        <w:numId w:val="41"/>
      </w:numPr>
      <w:contextualSpacing/>
    </w:pPr>
  </w:style>
  <w:style w:type="paragraph" w:styleId="ListNumber5">
    <w:name w:val="List Number 5"/>
    <w:basedOn w:val="Normal"/>
    <w:uiPriority w:val="99"/>
    <w:semiHidden/>
    <w:unhideWhenUsed/>
    <w:rsid w:val="004C668E"/>
    <w:pPr>
      <w:numPr>
        <w:numId w:val="42"/>
      </w:numPr>
      <w:contextualSpacing/>
    </w:pPr>
  </w:style>
  <w:style w:type="paragraph" w:styleId="MacroText">
    <w:name w:val="macro"/>
    <w:link w:val="MacroTextChar"/>
    <w:uiPriority w:val="99"/>
    <w:semiHidden/>
    <w:unhideWhenUsed/>
    <w:rsid w:val="004C668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C668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C668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C668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4C668E"/>
    <w:pPr>
      <w:ind w:left="720"/>
    </w:pPr>
  </w:style>
  <w:style w:type="paragraph" w:styleId="NoteHeading">
    <w:name w:val="Note Heading"/>
    <w:basedOn w:val="Normal"/>
    <w:next w:val="Normal"/>
    <w:link w:val="NoteHeadingChar"/>
    <w:uiPriority w:val="99"/>
    <w:semiHidden/>
    <w:unhideWhenUsed/>
    <w:rsid w:val="004C668E"/>
  </w:style>
  <w:style w:type="character" w:customStyle="1" w:styleId="NoteHeadingChar">
    <w:name w:val="Note Heading Char"/>
    <w:basedOn w:val="DefaultParagraphFont"/>
    <w:link w:val="NoteHeading"/>
    <w:uiPriority w:val="99"/>
    <w:semiHidden/>
    <w:rsid w:val="004C668E"/>
    <w:rPr>
      <w:rFonts w:ascii="Times New Roman" w:eastAsia="Times New Roman" w:hAnsi="Times New Roman" w:cs="Times New Roman"/>
    </w:rPr>
  </w:style>
  <w:style w:type="paragraph" w:styleId="PlainText">
    <w:name w:val="Plain Text"/>
    <w:basedOn w:val="Normal"/>
    <w:link w:val="PlainTextChar"/>
    <w:uiPriority w:val="99"/>
    <w:semiHidden/>
    <w:unhideWhenUsed/>
    <w:rsid w:val="004C668E"/>
    <w:rPr>
      <w:rFonts w:ascii="Consolas" w:hAnsi="Consolas"/>
      <w:sz w:val="21"/>
      <w:szCs w:val="21"/>
    </w:rPr>
  </w:style>
  <w:style w:type="character" w:customStyle="1" w:styleId="PlainTextChar">
    <w:name w:val="Plain Text Char"/>
    <w:basedOn w:val="DefaultParagraphFont"/>
    <w:link w:val="PlainText"/>
    <w:uiPriority w:val="99"/>
    <w:semiHidden/>
    <w:rsid w:val="004C668E"/>
    <w:rPr>
      <w:rFonts w:ascii="Consolas" w:eastAsia="Times New Roman" w:hAnsi="Consolas" w:cs="Times New Roman"/>
      <w:sz w:val="21"/>
      <w:szCs w:val="21"/>
    </w:rPr>
  </w:style>
  <w:style w:type="paragraph" w:styleId="Quote">
    <w:name w:val="Quote"/>
    <w:basedOn w:val="Normal"/>
    <w:next w:val="Normal"/>
    <w:link w:val="QuoteChar"/>
    <w:uiPriority w:val="29"/>
    <w:qFormat/>
    <w:rsid w:val="004C66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668E"/>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4C668E"/>
  </w:style>
  <w:style w:type="character" w:customStyle="1" w:styleId="SalutationChar">
    <w:name w:val="Salutation Char"/>
    <w:basedOn w:val="DefaultParagraphFont"/>
    <w:link w:val="Salutation"/>
    <w:uiPriority w:val="99"/>
    <w:semiHidden/>
    <w:rsid w:val="004C668E"/>
    <w:rPr>
      <w:rFonts w:ascii="Times New Roman" w:eastAsia="Times New Roman" w:hAnsi="Times New Roman" w:cs="Times New Roman"/>
    </w:rPr>
  </w:style>
  <w:style w:type="paragraph" w:styleId="Signature">
    <w:name w:val="Signature"/>
    <w:basedOn w:val="Normal"/>
    <w:link w:val="SignatureChar"/>
    <w:uiPriority w:val="99"/>
    <w:semiHidden/>
    <w:unhideWhenUsed/>
    <w:rsid w:val="004C668E"/>
    <w:pPr>
      <w:ind w:left="4320"/>
    </w:pPr>
  </w:style>
  <w:style w:type="character" w:customStyle="1" w:styleId="SignatureChar">
    <w:name w:val="Signature Char"/>
    <w:basedOn w:val="DefaultParagraphFont"/>
    <w:link w:val="Signature"/>
    <w:uiPriority w:val="99"/>
    <w:semiHidden/>
    <w:rsid w:val="004C668E"/>
    <w:rPr>
      <w:rFonts w:ascii="Times New Roman" w:eastAsia="Times New Roman" w:hAnsi="Times New Roman" w:cs="Times New Roman"/>
    </w:rPr>
  </w:style>
  <w:style w:type="paragraph" w:styleId="Subtitle">
    <w:name w:val="Subtitle"/>
    <w:basedOn w:val="Normal"/>
    <w:next w:val="Normal"/>
    <w:link w:val="SubtitleChar"/>
    <w:uiPriority w:val="11"/>
    <w:qFormat/>
    <w:rsid w:val="004C668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C668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C668E"/>
    <w:pPr>
      <w:ind w:left="220" w:hanging="220"/>
    </w:pPr>
  </w:style>
  <w:style w:type="paragraph" w:styleId="TableofFigures">
    <w:name w:val="table of figures"/>
    <w:basedOn w:val="Normal"/>
    <w:next w:val="Normal"/>
    <w:uiPriority w:val="99"/>
    <w:semiHidden/>
    <w:unhideWhenUsed/>
    <w:rsid w:val="004C668E"/>
  </w:style>
  <w:style w:type="paragraph" w:styleId="TOAHeading">
    <w:name w:val="toa heading"/>
    <w:basedOn w:val="Normal"/>
    <w:next w:val="Normal"/>
    <w:uiPriority w:val="99"/>
    <w:semiHidden/>
    <w:unhideWhenUsed/>
    <w:rsid w:val="004C668E"/>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4C668E"/>
    <w:pPr>
      <w:spacing w:after="100"/>
      <w:ind w:left="660"/>
    </w:pPr>
  </w:style>
  <w:style w:type="paragraph" w:styleId="TOC5">
    <w:name w:val="toc 5"/>
    <w:basedOn w:val="Normal"/>
    <w:next w:val="Normal"/>
    <w:autoRedefine/>
    <w:uiPriority w:val="39"/>
    <w:semiHidden/>
    <w:unhideWhenUsed/>
    <w:rsid w:val="004C668E"/>
    <w:pPr>
      <w:spacing w:after="100"/>
      <w:ind w:left="880"/>
    </w:pPr>
  </w:style>
  <w:style w:type="paragraph" w:styleId="TOC6">
    <w:name w:val="toc 6"/>
    <w:basedOn w:val="Normal"/>
    <w:next w:val="Normal"/>
    <w:autoRedefine/>
    <w:uiPriority w:val="39"/>
    <w:semiHidden/>
    <w:unhideWhenUsed/>
    <w:rsid w:val="004C668E"/>
    <w:pPr>
      <w:spacing w:after="100"/>
      <w:ind w:left="1100"/>
    </w:pPr>
  </w:style>
  <w:style w:type="paragraph" w:styleId="TOC7">
    <w:name w:val="toc 7"/>
    <w:basedOn w:val="Normal"/>
    <w:next w:val="Normal"/>
    <w:autoRedefine/>
    <w:uiPriority w:val="39"/>
    <w:semiHidden/>
    <w:unhideWhenUsed/>
    <w:rsid w:val="004C668E"/>
    <w:pPr>
      <w:spacing w:after="100"/>
      <w:ind w:left="1320"/>
    </w:pPr>
  </w:style>
  <w:style w:type="paragraph" w:styleId="TOC8">
    <w:name w:val="toc 8"/>
    <w:basedOn w:val="Normal"/>
    <w:next w:val="Normal"/>
    <w:autoRedefine/>
    <w:uiPriority w:val="39"/>
    <w:semiHidden/>
    <w:unhideWhenUsed/>
    <w:rsid w:val="004C668E"/>
    <w:pPr>
      <w:spacing w:after="100"/>
      <w:ind w:left="1540"/>
    </w:pPr>
  </w:style>
  <w:style w:type="paragraph" w:styleId="TOC9">
    <w:name w:val="toc 9"/>
    <w:basedOn w:val="Normal"/>
    <w:next w:val="Normal"/>
    <w:autoRedefine/>
    <w:uiPriority w:val="39"/>
    <w:semiHidden/>
    <w:unhideWhenUsed/>
    <w:rsid w:val="004C668E"/>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7790">
      <w:bodyDiv w:val="1"/>
      <w:marLeft w:val="0"/>
      <w:marRight w:val="0"/>
      <w:marTop w:val="0"/>
      <w:marBottom w:val="0"/>
      <w:divBdr>
        <w:top w:val="none" w:sz="0" w:space="0" w:color="auto"/>
        <w:left w:val="none" w:sz="0" w:space="0" w:color="auto"/>
        <w:bottom w:val="none" w:sz="0" w:space="0" w:color="auto"/>
        <w:right w:val="none" w:sz="0" w:space="0" w:color="auto"/>
      </w:divBdr>
    </w:div>
    <w:div w:id="127624676">
      <w:bodyDiv w:val="1"/>
      <w:marLeft w:val="0"/>
      <w:marRight w:val="0"/>
      <w:marTop w:val="0"/>
      <w:marBottom w:val="0"/>
      <w:divBdr>
        <w:top w:val="none" w:sz="0" w:space="0" w:color="auto"/>
        <w:left w:val="none" w:sz="0" w:space="0" w:color="auto"/>
        <w:bottom w:val="none" w:sz="0" w:space="0" w:color="auto"/>
        <w:right w:val="none" w:sz="0" w:space="0" w:color="auto"/>
      </w:divBdr>
    </w:div>
    <w:div w:id="194924417">
      <w:bodyDiv w:val="1"/>
      <w:marLeft w:val="0"/>
      <w:marRight w:val="0"/>
      <w:marTop w:val="0"/>
      <w:marBottom w:val="0"/>
      <w:divBdr>
        <w:top w:val="none" w:sz="0" w:space="0" w:color="auto"/>
        <w:left w:val="none" w:sz="0" w:space="0" w:color="auto"/>
        <w:bottom w:val="none" w:sz="0" w:space="0" w:color="auto"/>
        <w:right w:val="none" w:sz="0" w:space="0" w:color="auto"/>
      </w:divBdr>
    </w:div>
    <w:div w:id="299189318">
      <w:bodyDiv w:val="1"/>
      <w:marLeft w:val="0"/>
      <w:marRight w:val="0"/>
      <w:marTop w:val="0"/>
      <w:marBottom w:val="0"/>
      <w:divBdr>
        <w:top w:val="none" w:sz="0" w:space="0" w:color="auto"/>
        <w:left w:val="none" w:sz="0" w:space="0" w:color="auto"/>
        <w:bottom w:val="none" w:sz="0" w:space="0" w:color="auto"/>
        <w:right w:val="none" w:sz="0" w:space="0" w:color="auto"/>
      </w:divBdr>
    </w:div>
    <w:div w:id="302391016">
      <w:bodyDiv w:val="1"/>
      <w:marLeft w:val="0"/>
      <w:marRight w:val="0"/>
      <w:marTop w:val="0"/>
      <w:marBottom w:val="0"/>
      <w:divBdr>
        <w:top w:val="none" w:sz="0" w:space="0" w:color="auto"/>
        <w:left w:val="none" w:sz="0" w:space="0" w:color="auto"/>
        <w:bottom w:val="none" w:sz="0" w:space="0" w:color="auto"/>
        <w:right w:val="none" w:sz="0" w:space="0" w:color="auto"/>
      </w:divBdr>
    </w:div>
    <w:div w:id="341203100">
      <w:bodyDiv w:val="1"/>
      <w:marLeft w:val="0"/>
      <w:marRight w:val="0"/>
      <w:marTop w:val="0"/>
      <w:marBottom w:val="0"/>
      <w:divBdr>
        <w:top w:val="none" w:sz="0" w:space="0" w:color="auto"/>
        <w:left w:val="none" w:sz="0" w:space="0" w:color="auto"/>
        <w:bottom w:val="none" w:sz="0" w:space="0" w:color="auto"/>
        <w:right w:val="none" w:sz="0" w:space="0" w:color="auto"/>
      </w:divBdr>
      <w:divsChild>
        <w:div w:id="475998154">
          <w:marLeft w:val="0"/>
          <w:marRight w:val="0"/>
          <w:marTop w:val="0"/>
          <w:marBottom w:val="0"/>
          <w:divBdr>
            <w:top w:val="none" w:sz="0" w:space="0" w:color="auto"/>
            <w:left w:val="none" w:sz="0" w:space="0" w:color="auto"/>
            <w:bottom w:val="none" w:sz="0" w:space="0" w:color="auto"/>
            <w:right w:val="none" w:sz="0" w:space="0" w:color="auto"/>
          </w:divBdr>
        </w:div>
        <w:div w:id="1491483199">
          <w:marLeft w:val="0"/>
          <w:marRight w:val="0"/>
          <w:marTop w:val="0"/>
          <w:marBottom w:val="0"/>
          <w:divBdr>
            <w:top w:val="none" w:sz="0" w:space="0" w:color="auto"/>
            <w:left w:val="none" w:sz="0" w:space="0" w:color="auto"/>
            <w:bottom w:val="none" w:sz="0" w:space="0" w:color="auto"/>
            <w:right w:val="none" w:sz="0" w:space="0" w:color="auto"/>
          </w:divBdr>
        </w:div>
      </w:divsChild>
    </w:div>
    <w:div w:id="388311771">
      <w:bodyDiv w:val="1"/>
      <w:marLeft w:val="0"/>
      <w:marRight w:val="0"/>
      <w:marTop w:val="0"/>
      <w:marBottom w:val="0"/>
      <w:divBdr>
        <w:top w:val="none" w:sz="0" w:space="0" w:color="auto"/>
        <w:left w:val="none" w:sz="0" w:space="0" w:color="auto"/>
        <w:bottom w:val="none" w:sz="0" w:space="0" w:color="auto"/>
        <w:right w:val="none" w:sz="0" w:space="0" w:color="auto"/>
      </w:divBdr>
    </w:div>
    <w:div w:id="405881586">
      <w:bodyDiv w:val="1"/>
      <w:marLeft w:val="0"/>
      <w:marRight w:val="0"/>
      <w:marTop w:val="0"/>
      <w:marBottom w:val="0"/>
      <w:divBdr>
        <w:top w:val="none" w:sz="0" w:space="0" w:color="auto"/>
        <w:left w:val="none" w:sz="0" w:space="0" w:color="auto"/>
        <w:bottom w:val="none" w:sz="0" w:space="0" w:color="auto"/>
        <w:right w:val="none" w:sz="0" w:space="0" w:color="auto"/>
      </w:divBdr>
    </w:div>
    <w:div w:id="417559652">
      <w:bodyDiv w:val="1"/>
      <w:marLeft w:val="0"/>
      <w:marRight w:val="0"/>
      <w:marTop w:val="0"/>
      <w:marBottom w:val="0"/>
      <w:divBdr>
        <w:top w:val="none" w:sz="0" w:space="0" w:color="auto"/>
        <w:left w:val="none" w:sz="0" w:space="0" w:color="auto"/>
        <w:bottom w:val="none" w:sz="0" w:space="0" w:color="auto"/>
        <w:right w:val="none" w:sz="0" w:space="0" w:color="auto"/>
      </w:divBdr>
    </w:div>
    <w:div w:id="574703935">
      <w:bodyDiv w:val="1"/>
      <w:marLeft w:val="0"/>
      <w:marRight w:val="0"/>
      <w:marTop w:val="0"/>
      <w:marBottom w:val="0"/>
      <w:divBdr>
        <w:top w:val="none" w:sz="0" w:space="0" w:color="auto"/>
        <w:left w:val="none" w:sz="0" w:space="0" w:color="auto"/>
        <w:bottom w:val="none" w:sz="0" w:space="0" w:color="auto"/>
        <w:right w:val="none" w:sz="0" w:space="0" w:color="auto"/>
      </w:divBdr>
    </w:div>
    <w:div w:id="650330039">
      <w:bodyDiv w:val="1"/>
      <w:marLeft w:val="0"/>
      <w:marRight w:val="0"/>
      <w:marTop w:val="0"/>
      <w:marBottom w:val="0"/>
      <w:divBdr>
        <w:top w:val="none" w:sz="0" w:space="0" w:color="auto"/>
        <w:left w:val="none" w:sz="0" w:space="0" w:color="auto"/>
        <w:bottom w:val="none" w:sz="0" w:space="0" w:color="auto"/>
        <w:right w:val="none" w:sz="0" w:space="0" w:color="auto"/>
      </w:divBdr>
    </w:div>
    <w:div w:id="710960710">
      <w:bodyDiv w:val="1"/>
      <w:marLeft w:val="0"/>
      <w:marRight w:val="0"/>
      <w:marTop w:val="0"/>
      <w:marBottom w:val="0"/>
      <w:divBdr>
        <w:top w:val="none" w:sz="0" w:space="0" w:color="auto"/>
        <w:left w:val="none" w:sz="0" w:space="0" w:color="auto"/>
        <w:bottom w:val="none" w:sz="0" w:space="0" w:color="auto"/>
        <w:right w:val="none" w:sz="0" w:space="0" w:color="auto"/>
      </w:divBdr>
    </w:div>
    <w:div w:id="712771637">
      <w:bodyDiv w:val="1"/>
      <w:marLeft w:val="0"/>
      <w:marRight w:val="0"/>
      <w:marTop w:val="0"/>
      <w:marBottom w:val="0"/>
      <w:divBdr>
        <w:top w:val="none" w:sz="0" w:space="0" w:color="auto"/>
        <w:left w:val="none" w:sz="0" w:space="0" w:color="auto"/>
        <w:bottom w:val="none" w:sz="0" w:space="0" w:color="auto"/>
        <w:right w:val="none" w:sz="0" w:space="0" w:color="auto"/>
      </w:divBdr>
      <w:divsChild>
        <w:div w:id="469637542">
          <w:marLeft w:val="0"/>
          <w:marRight w:val="0"/>
          <w:marTop w:val="0"/>
          <w:marBottom w:val="0"/>
          <w:divBdr>
            <w:top w:val="none" w:sz="0" w:space="0" w:color="auto"/>
            <w:left w:val="none" w:sz="0" w:space="0" w:color="auto"/>
            <w:bottom w:val="none" w:sz="0" w:space="0" w:color="auto"/>
            <w:right w:val="none" w:sz="0" w:space="0" w:color="auto"/>
          </w:divBdr>
          <w:divsChild>
            <w:div w:id="163589001">
              <w:marLeft w:val="0"/>
              <w:marRight w:val="0"/>
              <w:marTop w:val="0"/>
              <w:marBottom w:val="0"/>
              <w:divBdr>
                <w:top w:val="none" w:sz="0" w:space="0" w:color="auto"/>
                <w:left w:val="none" w:sz="0" w:space="0" w:color="auto"/>
                <w:bottom w:val="none" w:sz="0" w:space="0" w:color="auto"/>
                <w:right w:val="none" w:sz="0" w:space="0" w:color="auto"/>
              </w:divBdr>
            </w:div>
            <w:div w:id="2122407253">
              <w:marLeft w:val="0"/>
              <w:marRight w:val="0"/>
              <w:marTop w:val="0"/>
              <w:marBottom w:val="0"/>
              <w:divBdr>
                <w:top w:val="none" w:sz="0" w:space="0" w:color="auto"/>
                <w:left w:val="none" w:sz="0" w:space="0" w:color="auto"/>
                <w:bottom w:val="none" w:sz="0" w:space="0" w:color="auto"/>
                <w:right w:val="none" w:sz="0" w:space="0" w:color="auto"/>
              </w:divBdr>
            </w:div>
          </w:divsChild>
        </w:div>
        <w:div w:id="2119569473">
          <w:marLeft w:val="0"/>
          <w:marRight w:val="0"/>
          <w:marTop w:val="0"/>
          <w:marBottom w:val="0"/>
          <w:divBdr>
            <w:top w:val="none" w:sz="0" w:space="0" w:color="auto"/>
            <w:left w:val="none" w:sz="0" w:space="0" w:color="auto"/>
            <w:bottom w:val="none" w:sz="0" w:space="0" w:color="auto"/>
            <w:right w:val="none" w:sz="0" w:space="0" w:color="auto"/>
          </w:divBdr>
          <w:divsChild>
            <w:div w:id="376513683">
              <w:marLeft w:val="0"/>
              <w:marRight w:val="0"/>
              <w:marTop w:val="0"/>
              <w:marBottom w:val="0"/>
              <w:divBdr>
                <w:top w:val="none" w:sz="0" w:space="0" w:color="auto"/>
                <w:left w:val="none" w:sz="0" w:space="0" w:color="auto"/>
                <w:bottom w:val="none" w:sz="0" w:space="0" w:color="auto"/>
                <w:right w:val="none" w:sz="0" w:space="0" w:color="auto"/>
              </w:divBdr>
            </w:div>
            <w:div w:id="876772653">
              <w:marLeft w:val="0"/>
              <w:marRight w:val="0"/>
              <w:marTop w:val="0"/>
              <w:marBottom w:val="0"/>
              <w:divBdr>
                <w:top w:val="none" w:sz="0" w:space="0" w:color="auto"/>
                <w:left w:val="none" w:sz="0" w:space="0" w:color="auto"/>
                <w:bottom w:val="none" w:sz="0" w:space="0" w:color="auto"/>
                <w:right w:val="none" w:sz="0" w:space="0" w:color="auto"/>
              </w:divBdr>
            </w:div>
            <w:div w:id="1203207574">
              <w:marLeft w:val="0"/>
              <w:marRight w:val="0"/>
              <w:marTop w:val="0"/>
              <w:marBottom w:val="0"/>
              <w:divBdr>
                <w:top w:val="none" w:sz="0" w:space="0" w:color="auto"/>
                <w:left w:val="none" w:sz="0" w:space="0" w:color="auto"/>
                <w:bottom w:val="none" w:sz="0" w:space="0" w:color="auto"/>
                <w:right w:val="none" w:sz="0" w:space="0" w:color="auto"/>
              </w:divBdr>
            </w:div>
            <w:div w:id="16421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8332">
      <w:bodyDiv w:val="1"/>
      <w:marLeft w:val="0"/>
      <w:marRight w:val="0"/>
      <w:marTop w:val="0"/>
      <w:marBottom w:val="0"/>
      <w:divBdr>
        <w:top w:val="none" w:sz="0" w:space="0" w:color="auto"/>
        <w:left w:val="none" w:sz="0" w:space="0" w:color="auto"/>
        <w:bottom w:val="none" w:sz="0" w:space="0" w:color="auto"/>
        <w:right w:val="none" w:sz="0" w:space="0" w:color="auto"/>
      </w:divBdr>
    </w:div>
    <w:div w:id="843787457">
      <w:bodyDiv w:val="1"/>
      <w:marLeft w:val="0"/>
      <w:marRight w:val="0"/>
      <w:marTop w:val="0"/>
      <w:marBottom w:val="0"/>
      <w:divBdr>
        <w:top w:val="none" w:sz="0" w:space="0" w:color="auto"/>
        <w:left w:val="none" w:sz="0" w:space="0" w:color="auto"/>
        <w:bottom w:val="none" w:sz="0" w:space="0" w:color="auto"/>
        <w:right w:val="none" w:sz="0" w:space="0" w:color="auto"/>
      </w:divBdr>
    </w:div>
    <w:div w:id="849485698">
      <w:bodyDiv w:val="1"/>
      <w:marLeft w:val="0"/>
      <w:marRight w:val="0"/>
      <w:marTop w:val="0"/>
      <w:marBottom w:val="0"/>
      <w:divBdr>
        <w:top w:val="none" w:sz="0" w:space="0" w:color="auto"/>
        <w:left w:val="none" w:sz="0" w:space="0" w:color="auto"/>
        <w:bottom w:val="none" w:sz="0" w:space="0" w:color="auto"/>
        <w:right w:val="none" w:sz="0" w:space="0" w:color="auto"/>
      </w:divBdr>
    </w:div>
    <w:div w:id="915477585">
      <w:bodyDiv w:val="1"/>
      <w:marLeft w:val="0"/>
      <w:marRight w:val="0"/>
      <w:marTop w:val="0"/>
      <w:marBottom w:val="0"/>
      <w:divBdr>
        <w:top w:val="none" w:sz="0" w:space="0" w:color="auto"/>
        <w:left w:val="none" w:sz="0" w:space="0" w:color="auto"/>
        <w:bottom w:val="none" w:sz="0" w:space="0" w:color="auto"/>
        <w:right w:val="none" w:sz="0" w:space="0" w:color="auto"/>
      </w:divBdr>
    </w:div>
    <w:div w:id="950405790">
      <w:bodyDiv w:val="1"/>
      <w:marLeft w:val="0"/>
      <w:marRight w:val="0"/>
      <w:marTop w:val="0"/>
      <w:marBottom w:val="0"/>
      <w:divBdr>
        <w:top w:val="none" w:sz="0" w:space="0" w:color="auto"/>
        <w:left w:val="none" w:sz="0" w:space="0" w:color="auto"/>
        <w:bottom w:val="none" w:sz="0" w:space="0" w:color="auto"/>
        <w:right w:val="none" w:sz="0" w:space="0" w:color="auto"/>
      </w:divBdr>
    </w:div>
    <w:div w:id="968704850">
      <w:bodyDiv w:val="1"/>
      <w:marLeft w:val="0"/>
      <w:marRight w:val="0"/>
      <w:marTop w:val="0"/>
      <w:marBottom w:val="0"/>
      <w:divBdr>
        <w:top w:val="none" w:sz="0" w:space="0" w:color="auto"/>
        <w:left w:val="none" w:sz="0" w:space="0" w:color="auto"/>
        <w:bottom w:val="none" w:sz="0" w:space="0" w:color="auto"/>
        <w:right w:val="none" w:sz="0" w:space="0" w:color="auto"/>
      </w:divBdr>
    </w:div>
    <w:div w:id="1201625365">
      <w:bodyDiv w:val="1"/>
      <w:marLeft w:val="0"/>
      <w:marRight w:val="0"/>
      <w:marTop w:val="0"/>
      <w:marBottom w:val="0"/>
      <w:divBdr>
        <w:top w:val="none" w:sz="0" w:space="0" w:color="auto"/>
        <w:left w:val="none" w:sz="0" w:space="0" w:color="auto"/>
        <w:bottom w:val="none" w:sz="0" w:space="0" w:color="auto"/>
        <w:right w:val="none" w:sz="0" w:space="0" w:color="auto"/>
      </w:divBdr>
    </w:div>
    <w:div w:id="1373309391">
      <w:bodyDiv w:val="1"/>
      <w:marLeft w:val="0"/>
      <w:marRight w:val="0"/>
      <w:marTop w:val="0"/>
      <w:marBottom w:val="0"/>
      <w:divBdr>
        <w:top w:val="none" w:sz="0" w:space="0" w:color="auto"/>
        <w:left w:val="none" w:sz="0" w:space="0" w:color="auto"/>
        <w:bottom w:val="none" w:sz="0" w:space="0" w:color="auto"/>
        <w:right w:val="none" w:sz="0" w:space="0" w:color="auto"/>
      </w:divBdr>
    </w:div>
    <w:div w:id="1423721936">
      <w:bodyDiv w:val="1"/>
      <w:marLeft w:val="0"/>
      <w:marRight w:val="0"/>
      <w:marTop w:val="0"/>
      <w:marBottom w:val="0"/>
      <w:divBdr>
        <w:top w:val="none" w:sz="0" w:space="0" w:color="auto"/>
        <w:left w:val="none" w:sz="0" w:space="0" w:color="auto"/>
        <w:bottom w:val="none" w:sz="0" w:space="0" w:color="auto"/>
        <w:right w:val="none" w:sz="0" w:space="0" w:color="auto"/>
      </w:divBdr>
    </w:div>
    <w:div w:id="1719360176">
      <w:bodyDiv w:val="1"/>
      <w:marLeft w:val="0"/>
      <w:marRight w:val="0"/>
      <w:marTop w:val="0"/>
      <w:marBottom w:val="0"/>
      <w:divBdr>
        <w:top w:val="none" w:sz="0" w:space="0" w:color="auto"/>
        <w:left w:val="none" w:sz="0" w:space="0" w:color="auto"/>
        <w:bottom w:val="none" w:sz="0" w:space="0" w:color="auto"/>
        <w:right w:val="none" w:sz="0" w:space="0" w:color="auto"/>
      </w:divBdr>
    </w:div>
    <w:div w:id="1847137506">
      <w:bodyDiv w:val="1"/>
      <w:marLeft w:val="0"/>
      <w:marRight w:val="0"/>
      <w:marTop w:val="0"/>
      <w:marBottom w:val="0"/>
      <w:divBdr>
        <w:top w:val="none" w:sz="0" w:space="0" w:color="auto"/>
        <w:left w:val="none" w:sz="0" w:space="0" w:color="auto"/>
        <w:bottom w:val="none" w:sz="0" w:space="0" w:color="auto"/>
        <w:right w:val="none" w:sz="0" w:space="0" w:color="auto"/>
      </w:divBdr>
    </w:div>
    <w:div w:id="1869441557">
      <w:bodyDiv w:val="1"/>
      <w:marLeft w:val="0"/>
      <w:marRight w:val="0"/>
      <w:marTop w:val="0"/>
      <w:marBottom w:val="0"/>
      <w:divBdr>
        <w:top w:val="none" w:sz="0" w:space="0" w:color="auto"/>
        <w:left w:val="none" w:sz="0" w:space="0" w:color="auto"/>
        <w:bottom w:val="none" w:sz="0" w:space="0" w:color="auto"/>
        <w:right w:val="none" w:sz="0" w:space="0" w:color="auto"/>
      </w:divBdr>
    </w:div>
    <w:div w:id="201028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dley.a.newbry@usda.gov" TargetMode="External"/><Relationship Id="rId18" Type="http://schemas.openxmlformats.org/officeDocument/2006/relationships/hyperlink" Target="mailto:bradley.a.newbry@usda.gov" TargetMode="External"/><Relationship Id="rId26" Type="http://schemas.openxmlformats.org/officeDocument/2006/relationships/hyperlink" Target="mailto:bradley.a.newbry@usda.gov" TargetMode="External"/><Relationship Id="rId3" Type="http://schemas.openxmlformats.org/officeDocument/2006/relationships/customXml" Target="../customXml/item3.xml"/><Relationship Id="rId21" Type="http://schemas.openxmlformats.org/officeDocument/2006/relationships/hyperlink" Target="mailto:darrell.a.bays@usda.gov" TargetMode="External"/><Relationship Id="rId7" Type="http://schemas.openxmlformats.org/officeDocument/2006/relationships/settings" Target="settings.xml"/><Relationship Id="rId12" Type="http://schemas.openxmlformats.org/officeDocument/2006/relationships/hyperlink" Target="mailto:heather.moylett@usda.gov" TargetMode="External"/><Relationship Id="rId17" Type="http://schemas.openxmlformats.org/officeDocument/2006/relationships/hyperlink" Target="mailto:heather.moylett@usda.gov" TargetMode="External"/><Relationship Id="rId25" Type="http://schemas.openxmlformats.org/officeDocument/2006/relationships/hyperlink" Target="mailto:heather.moylett@usda.gov" TargetMode="External"/><Relationship Id="rId2" Type="http://schemas.openxmlformats.org/officeDocument/2006/relationships/customXml" Target="../customXml/item2.xml"/><Relationship Id="rId16" Type="http://schemas.openxmlformats.org/officeDocument/2006/relationships/hyperlink" Target="http://caps.ceris.purdue.edu/approved-methods" TargetMode="External"/><Relationship Id="rId20" Type="http://schemas.openxmlformats.org/officeDocument/2006/relationships/hyperlink" Target="https://iphis.aphis.usda.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rovedmethods.ceris.purdue.edu/" TargetMode="External"/><Relationship Id="rId24" Type="http://schemas.openxmlformats.org/officeDocument/2006/relationships/hyperlink" Target="mailto:(darrell.a.bays@usda.gov)." TargetMode="External"/><Relationship Id="rId5" Type="http://schemas.openxmlformats.org/officeDocument/2006/relationships/numbering" Target="numbering.xml"/><Relationship Id="rId15" Type="http://schemas.openxmlformats.org/officeDocument/2006/relationships/hyperlink" Target="https://approvedmethods.ceris.purdue.edu/" TargetMode="External"/><Relationship Id="rId23" Type="http://schemas.openxmlformats.org/officeDocument/2006/relationships/hyperlink" Target="mailto:AQI.ARM@usda.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arrell.a.bays@usd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est.ceris.purdue.edu/services/surveyplanning/" TargetMode="External"/><Relationship Id="rId22" Type="http://schemas.openxmlformats.org/officeDocument/2006/relationships/hyperlink" Target="mailto:(darrell.a.bays@usda.gov)."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7" ma:contentTypeDescription="Create a new document." ma:contentTypeScope="" ma:versionID="921c75ce35177f8a350cabdf22e34614">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b22fb2969dd449b4675fad771940afca"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2" nillable="true" ma:displayName="Date and Time " ma:format="DateOnly" ma:internalName="Dateand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e2a901d-5715-4953-ad41-48e0d41e320e">
      <UserInfo>
        <DisplayName>Moylett, Heather - MRP-APHIS</DisplayName>
        <AccountId>43</AccountId>
        <AccountType/>
      </UserInfo>
      <UserInfo>
        <DisplayName>Crowe, John - MRP-APHIS</DisplayName>
        <AccountId>10</AccountId>
        <AccountType/>
      </UserInfo>
      <UserInfo>
        <DisplayName>Hough, Katherine - MRP-APHIS</DisplayName>
        <AccountId>44</AccountId>
        <AccountType/>
      </UserInfo>
      <UserInfo>
        <DisplayName>Wild, Alana - MRP-APHIS</DisplayName>
        <AccountId>45</AccountId>
        <AccountType/>
      </UserInfo>
    </SharedWithUsers>
    <DateandTime xmlns="4b79f948-d303-46c5-90ab-cfd5cb49efd5" xsi:nil="true"/>
  </documentManagement>
</p:properties>
</file>

<file path=customXml/itemProps1.xml><?xml version="1.0" encoding="utf-8"?>
<ds:datastoreItem xmlns:ds="http://schemas.openxmlformats.org/officeDocument/2006/customXml" ds:itemID="{7EE0E629-4E44-4666-A64B-BDAE4DD4CF46}">
  <ds:schemaRefs>
    <ds:schemaRef ds:uri="http://schemas.microsoft.com/sharepoint/v3/contenttype/forms"/>
  </ds:schemaRefs>
</ds:datastoreItem>
</file>

<file path=customXml/itemProps2.xml><?xml version="1.0" encoding="utf-8"?>
<ds:datastoreItem xmlns:ds="http://schemas.openxmlformats.org/officeDocument/2006/customXml" ds:itemID="{B71D69F3-FA45-4034-8D65-2C5E45C941D0}"/>
</file>

<file path=customXml/itemProps3.xml><?xml version="1.0" encoding="utf-8"?>
<ds:datastoreItem xmlns:ds="http://schemas.openxmlformats.org/officeDocument/2006/customXml" ds:itemID="{E25B01ED-18A6-4F1C-BA4B-16E84F6DFD47}">
  <ds:schemaRefs>
    <ds:schemaRef ds:uri="http://schemas.openxmlformats.org/officeDocument/2006/bibliography"/>
  </ds:schemaRefs>
</ds:datastoreItem>
</file>

<file path=customXml/itemProps4.xml><?xml version="1.0" encoding="utf-8"?>
<ds:datastoreItem xmlns:ds="http://schemas.openxmlformats.org/officeDocument/2006/customXml" ds:itemID="{2D865040-6836-4C11-95EF-5C250E6938CA}">
  <ds:schemaRefs>
    <ds:schemaRef ds:uri="http://schemas.microsoft.com/office/2006/metadata/properties"/>
    <ds:schemaRef ds:uri="http://schemas.microsoft.com/office/infopath/2007/PartnerControls"/>
    <ds:schemaRef ds:uri="6cb776b3-d098-4baf-9f4d-3a430266820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Fiscal Year 2025 Port Environs Survey Guide</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2025 Port ENVIRONS SURVEY GUIDE</dc:title>
  <dc:subject/>
  <dc:creator>Gresham, Tina - MRP-APHIS</dc:creator>
  <cp:keywords/>
  <cp:lastModifiedBy>Gresham, Tina - MRP-APHIS</cp:lastModifiedBy>
  <cp:revision>3</cp:revision>
  <cp:lastPrinted>2023-11-09T21:30:00Z</cp:lastPrinted>
  <dcterms:created xsi:type="dcterms:W3CDTF">2024-11-08T21:40:00Z</dcterms:created>
  <dcterms:modified xsi:type="dcterms:W3CDTF">2025-06-04T14:38:00Z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20 for Word</vt:lpwstr>
  </property>
  <property fmtid="{D5CDD505-2E9C-101B-9397-08002B2CF9AE}" pid="4" name="LastSaved">
    <vt:filetime>2020-12-18T00:00:00Z</vt:filetime>
  </property>
  <property fmtid="{D5CDD505-2E9C-101B-9397-08002B2CF9AE}" pid="5" name="ContentTypeId">
    <vt:lpwstr>0x0101003AFC6A9AD86D9B45A3738FB506616F4D</vt:lpwstr>
  </property>
  <property fmtid="{D5CDD505-2E9C-101B-9397-08002B2CF9AE}" pid="6" name="_dlc_DocIdItemGuid">
    <vt:lpwstr>dee94423-9813-4a57-8208-4c005dab04a8</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