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B098" w14:textId="77777777" w:rsidR="007C4522" w:rsidRDefault="00000000">
      <w:pPr>
        <w:pStyle w:val="Title"/>
      </w:pPr>
      <w:r>
        <w:rPr>
          <w:spacing w:val="-8"/>
        </w:rPr>
        <w:t>Lure</w:t>
      </w:r>
      <w:r>
        <w:rPr>
          <w:spacing w:val="-23"/>
        </w:rPr>
        <w:t xml:space="preserve"> </w:t>
      </w:r>
      <w:r>
        <w:rPr>
          <w:spacing w:val="-8"/>
        </w:rPr>
        <w:t>&amp;</w:t>
      </w:r>
      <w:r>
        <w:rPr>
          <w:spacing w:val="-22"/>
        </w:rPr>
        <w:t xml:space="preserve"> </w:t>
      </w:r>
      <w:r>
        <w:rPr>
          <w:spacing w:val="-8"/>
        </w:rPr>
        <w:t>Pesticide</w:t>
      </w:r>
      <w:r>
        <w:rPr>
          <w:spacing w:val="-23"/>
        </w:rPr>
        <w:t xml:space="preserve"> </w:t>
      </w:r>
      <w:r>
        <w:rPr>
          <w:spacing w:val="-8"/>
        </w:rPr>
        <w:t>Strips</w:t>
      </w:r>
      <w:r>
        <w:rPr>
          <w:spacing w:val="-22"/>
        </w:rPr>
        <w:t xml:space="preserve"> </w:t>
      </w:r>
      <w:r>
        <w:rPr>
          <w:spacing w:val="-8"/>
        </w:rPr>
        <w:t>Shelf-Life</w:t>
      </w:r>
      <w:r>
        <w:rPr>
          <w:spacing w:val="-23"/>
        </w:rPr>
        <w:t xml:space="preserve"> </w:t>
      </w:r>
      <w:r>
        <w:rPr>
          <w:spacing w:val="-8"/>
        </w:rPr>
        <w:t>Guidance</w:t>
      </w:r>
      <w:r>
        <w:rPr>
          <w:spacing w:val="-22"/>
        </w:rPr>
        <w:t xml:space="preserve"> </w:t>
      </w:r>
      <w:r>
        <w:rPr>
          <w:spacing w:val="-8"/>
        </w:rPr>
        <w:t xml:space="preserve">– </w:t>
      </w:r>
      <w:r>
        <w:t>Pest Detection</w:t>
      </w:r>
    </w:p>
    <w:p w14:paraId="188BB099" w14:textId="77777777" w:rsidR="007C4522" w:rsidRDefault="00000000">
      <w:pPr>
        <w:pStyle w:val="Heading1"/>
      </w:pPr>
      <w:r>
        <w:rPr>
          <w:color w:val="2D74B5"/>
          <w:spacing w:val="-2"/>
        </w:rPr>
        <w:t>Background</w:t>
      </w:r>
    </w:p>
    <w:p w14:paraId="188BB09A" w14:textId="77777777" w:rsidR="007C4522" w:rsidRDefault="00000000">
      <w:pPr>
        <w:pStyle w:val="BodyText"/>
        <w:spacing w:before="33" w:line="259" w:lineRule="auto"/>
        <w:ind w:left="119" w:right="161" w:firstLine="0"/>
      </w:pPr>
      <w:r>
        <w:t>To ensure that the most effective products are being used in PPQ and PPQ- supported surveys, the Survey Supply Procurement Program (SSPP) is releasing new</w:t>
      </w:r>
      <w:r>
        <w:rPr>
          <w:spacing w:val="-4"/>
        </w:rPr>
        <w:t xml:space="preserve"> </w:t>
      </w:r>
      <w:r>
        <w:t>guidance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lure</w:t>
      </w:r>
      <w:r>
        <w:rPr>
          <w:spacing w:val="-4"/>
        </w:rPr>
        <w:t xml:space="preserve"> </w:t>
      </w:r>
      <w:r>
        <w:t>shelf</w:t>
      </w:r>
      <w:r>
        <w:rPr>
          <w:spacing w:val="-4"/>
        </w:rPr>
        <w:t xml:space="preserve"> </w:t>
      </w:r>
      <w:r>
        <w:t>life.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 xml:space="preserve">developed for supplies that support the Pest Detection and some PPQ program pests (Emerald Ash Borer, Spongy Moth/Flighted Spongy Moth, Cotton, etc.). Fruit fly products will be addressed in separate </w:t>
      </w:r>
      <w:proofErr w:type="gramStart"/>
      <w:r>
        <w:t>guidance</w:t>
      </w:r>
      <w:proofErr w:type="gramEnd"/>
      <w:r>
        <w:t>.</w:t>
      </w:r>
    </w:p>
    <w:p w14:paraId="188BB09B" w14:textId="77777777" w:rsidR="007C4522" w:rsidRDefault="00000000">
      <w:pPr>
        <w:pStyle w:val="Heading1"/>
        <w:spacing w:before="238"/>
      </w:pPr>
      <w:r>
        <w:rPr>
          <w:color w:val="2D74B5"/>
          <w:spacing w:val="-2"/>
        </w:rPr>
        <w:t>Guidance</w:t>
      </w:r>
    </w:p>
    <w:p w14:paraId="188BB09C" w14:textId="77777777" w:rsidR="007C4522" w:rsidRDefault="00000000">
      <w:pPr>
        <w:pStyle w:val="BodyText"/>
        <w:spacing w:before="32" w:line="259" w:lineRule="auto"/>
        <w:ind w:left="120" w:right="161" w:firstLine="0"/>
      </w:pPr>
      <w:r>
        <w:t>The SSPP encourages customers to order fresh lures each year. This guarantees that expired or inferior lures are not used and encourages disposing of excess lures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survey</w:t>
      </w:r>
      <w:r>
        <w:rPr>
          <w:spacing w:val="-3"/>
        </w:rPr>
        <w:t xml:space="preserve"> </w:t>
      </w:r>
      <w:r>
        <w:t>season.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general,</w:t>
      </w:r>
      <w:r>
        <w:rPr>
          <w:spacing w:val="-3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lures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replaced annually.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Survey</w:t>
      </w:r>
      <w:r>
        <w:rPr>
          <w:spacing w:val="-5"/>
        </w:rPr>
        <w:t xml:space="preserve"> </w:t>
      </w:r>
      <w:r>
        <w:t>Supply</w:t>
      </w:r>
      <w:r>
        <w:rPr>
          <w:spacing w:val="-5"/>
        </w:rPr>
        <w:t xml:space="preserve"> </w:t>
      </w:r>
      <w:r>
        <w:t>Procurement</w:t>
      </w:r>
      <w:r>
        <w:rPr>
          <w:spacing w:val="-5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recommends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order only what you expect to use for the current survey season.</w:t>
      </w:r>
    </w:p>
    <w:p w14:paraId="188BB09D" w14:textId="77777777" w:rsidR="007C4522" w:rsidRDefault="00000000">
      <w:pPr>
        <w:pStyle w:val="BodyText"/>
        <w:spacing w:before="158" w:line="259" w:lineRule="auto"/>
        <w:ind w:left="119" w:firstLine="0"/>
      </w:pP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few</w:t>
      </w:r>
      <w:r>
        <w:rPr>
          <w:spacing w:val="-3"/>
        </w:rPr>
        <w:t xml:space="preserve"> </w:t>
      </w:r>
      <w:r>
        <w:t>exceptions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lures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subsequent</w:t>
      </w:r>
      <w:r>
        <w:rPr>
          <w:spacing w:val="-3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 lures have been stored according to the manufacturer’s recommendation.</w:t>
      </w:r>
    </w:p>
    <w:p w14:paraId="188BB09E" w14:textId="77777777" w:rsidR="007C4522" w:rsidRDefault="00000000">
      <w:pPr>
        <w:spacing w:before="159"/>
        <w:ind w:left="119"/>
        <w:rPr>
          <w:b/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lures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remain</w:t>
      </w:r>
      <w:r>
        <w:rPr>
          <w:spacing w:val="-4"/>
          <w:sz w:val="24"/>
        </w:rPr>
        <w:t xml:space="preserve"> </w:t>
      </w:r>
      <w:r>
        <w:rPr>
          <w:sz w:val="24"/>
        </w:rPr>
        <w:t>effective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up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two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years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manufacture date </w:t>
      </w:r>
      <w:r>
        <w:rPr>
          <w:b/>
          <w:sz w:val="24"/>
        </w:rPr>
        <w:t>when stored in the freezer in the original packages:</w:t>
      </w:r>
    </w:p>
    <w:p w14:paraId="188BB09F" w14:textId="77777777" w:rsidR="007C4522" w:rsidRDefault="00000000">
      <w:pPr>
        <w:pStyle w:val="ListParagraph"/>
        <w:numPr>
          <w:ilvl w:val="0"/>
          <w:numId w:val="1"/>
        </w:numPr>
        <w:tabs>
          <w:tab w:val="left" w:pos="839"/>
        </w:tabs>
        <w:ind w:left="839" w:hanging="359"/>
        <w:rPr>
          <w:rFonts w:ascii="Symbol" w:hAnsi="Symbol"/>
          <w:sz w:val="20"/>
        </w:rPr>
      </w:pPr>
      <w:r>
        <w:rPr>
          <w:sz w:val="24"/>
        </w:rPr>
        <w:t>6-Diol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Lure</w:t>
      </w:r>
    </w:p>
    <w:p w14:paraId="188BB0A0" w14:textId="77777777" w:rsidR="007C4522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1"/>
        <w:ind w:left="839" w:hanging="359"/>
        <w:rPr>
          <w:rFonts w:ascii="Symbol" w:hAnsi="Symbol"/>
          <w:sz w:val="20"/>
        </w:rPr>
      </w:pPr>
      <w:r>
        <w:rPr>
          <w:sz w:val="24"/>
        </w:rPr>
        <w:t>6-Ketone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Lure</w:t>
      </w:r>
    </w:p>
    <w:p w14:paraId="188BB0A1" w14:textId="77777777" w:rsidR="007C4522" w:rsidRDefault="00000000">
      <w:pPr>
        <w:pStyle w:val="ListParagraph"/>
        <w:numPr>
          <w:ilvl w:val="0"/>
          <w:numId w:val="1"/>
        </w:numPr>
        <w:tabs>
          <w:tab w:val="left" w:pos="839"/>
        </w:tabs>
        <w:ind w:left="839" w:hanging="359"/>
        <w:rPr>
          <w:rFonts w:ascii="Symbol" w:hAnsi="Symbol"/>
          <w:sz w:val="20"/>
        </w:rPr>
      </w:pPr>
      <w:r>
        <w:rPr>
          <w:sz w:val="24"/>
        </w:rPr>
        <w:t>Alpha</w:t>
      </w:r>
      <w:r>
        <w:rPr>
          <w:spacing w:val="-4"/>
          <w:sz w:val="24"/>
        </w:rPr>
        <w:t xml:space="preserve"> </w:t>
      </w:r>
      <w:r>
        <w:rPr>
          <w:sz w:val="24"/>
        </w:rPr>
        <w:t>Pinene</w:t>
      </w:r>
      <w:r>
        <w:rPr>
          <w:spacing w:val="-2"/>
          <w:sz w:val="24"/>
        </w:rPr>
        <w:t xml:space="preserve"> </w:t>
      </w:r>
      <w:r>
        <w:rPr>
          <w:sz w:val="24"/>
        </w:rPr>
        <w:t>UHR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Lure</w:t>
      </w:r>
    </w:p>
    <w:p w14:paraId="188BB0A2" w14:textId="77777777" w:rsidR="007C4522" w:rsidRDefault="00000000">
      <w:pPr>
        <w:pStyle w:val="ListParagraph"/>
        <w:numPr>
          <w:ilvl w:val="0"/>
          <w:numId w:val="1"/>
        </w:numPr>
        <w:tabs>
          <w:tab w:val="left" w:pos="839"/>
        </w:tabs>
        <w:ind w:left="839" w:hanging="359"/>
        <w:rPr>
          <w:rFonts w:ascii="Symbol" w:hAnsi="Symbol"/>
          <w:sz w:val="20"/>
        </w:rPr>
      </w:pPr>
      <w:r>
        <w:rPr>
          <w:sz w:val="24"/>
        </w:rPr>
        <w:t>Ammonium</w:t>
      </w:r>
      <w:r>
        <w:rPr>
          <w:spacing w:val="-4"/>
          <w:sz w:val="24"/>
        </w:rPr>
        <w:t xml:space="preserve"> </w:t>
      </w:r>
      <w:r>
        <w:rPr>
          <w:sz w:val="24"/>
        </w:rPr>
        <w:t>acetate</w:t>
      </w:r>
      <w:r>
        <w:rPr>
          <w:spacing w:val="-1"/>
          <w:sz w:val="24"/>
        </w:rPr>
        <w:t xml:space="preserve"> </w:t>
      </w:r>
      <w:r>
        <w:rPr>
          <w:sz w:val="24"/>
        </w:rPr>
        <w:t>lure,</w:t>
      </w:r>
      <w:r>
        <w:rPr>
          <w:spacing w:val="-2"/>
          <w:sz w:val="24"/>
        </w:rPr>
        <w:t xml:space="preserve"> </w:t>
      </w:r>
      <w:r>
        <w:rPr>
          <w:sz w:val="24"/>
        </w:rPr>
        <w:t>bait</w:t>
      </w:r>
      <w:r>
        <w:rPr>
          <w:spacing w:val="-2"/>
          <w:sz w:val="24"/>
        </w:rPr>
        <w:t xml:space="preserve"> enhancer</w:t>
      </w:r>
    </w:p>
    <w:p w14:paraId="188BB0A3" w14:textId="77777777" w:rsidR="007C4522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line="240" w:lineRule="auto"/>
        <w:ind w:left="839" w:hanging="359"/>
        <w:rPr>
          <w:rFonts w:ascii="Symbol" w:hAnsi="Symbol"/>
          <w:sz w:val="20"/>
        </w:rPr>
      </w:pPr>
      <w:proofErr w:type="spellStart"/>
      <w:r>
        <w:rPr>
          <w:i/>
          <w:sz w:val="24"/>
        </w:rPr>
        <w:t>Diprion</w:t>
      </w:r>
      <w:proofErr w:type="spellEnd"/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pini</w:t>
      </w:r>
      <w:proofErr w:type="spellEnd"/>
      <w:r>
        <w:rPr>
          <w:i/>
          <w:spacing w:val="-3"/>
          <w:sz w:val="24"/>
        </w:rPr>
        <w:t xml:space="preserve"> </w:t>
      </w:r>
      <w:r>
        <w:rPr>
          <w:spacing w:val="-4"/>
          <w:sz w:val="24"/>
        </w:rPr>
        <w:t>Lure</w:t>
      </w:r>
    </w:p>
    <w:p w14:paraId="188BB0A4" w14:textId="77777777" w:rsidR="007C4522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1"/>
        <w:ind w:left="839" w:hanging="359"/>
        <w:rPr>
          <w:rFonts w:ascii="Symbol" w:hAnsi="Symbol"/>
          <w:sz w:val="20"/>
        </w:rPr>
      </w:pPr>
      <w:proofErr w:type="spellStart"/>
      <w:r>
        <w:rPr>
          <w:sz w:val="24"/>
        </w:rPr>
        <w:t>Fuscumol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acetate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Lure</w:t>
      </w:r>
    </w:p>
    <w:p w14:paraId="188BB0A5" w14:textId="77777777" w:rsidR="007C4522" w:rsidRDefault="00000000">
      <w:pPr>
        <w:pStyle w:val="ListParagraph"/>
        <w:numPr>
          <w:ilvl w:val="0"/>
          <w:numId w:val="1"/>
        </w:numPr>
        <w:tabs>
          <w:tab w:val="left" w:pos="839"/>
        </w:tabs>
        <w:ind w:left="839" w:hanging="359"/>
        <w:rPr>
          <w:rFonts w:ascii="Symbol" w:hAnsi="Symbol"/>
          <w:sz w:val="20"/>
        </w:rPr>
      </w:pPr>
      <w:r>
        <w:rPr>
          <w:sz w:val="24"/>
        </w:rPr>
        <w:t>Geranyl</w:t>
      </w:r>
      <w:r>
        <w:rPr>
          <w:spacing w:val="-4"/>
          <w:sz w:val="24"/>
        </w:rPr>
        <w:t xml:space="preserve"> </w:t>
      </w:r>
      <w:r>
        <w:rPr>
          <w:sz w:val="24"/>
        </w:rPr>
        <w:t>acetol</w:t>
      </w:r>
      <w:r>
        <w:rPr>
          <w:spacing w:val="-4"/>
          <w:sz w:val="24"/>
        </w:rPr>
        <w:t xml:space="preserve"> Lure</w:t>
      </w:r>
    </w:p>
    <w:p w14:paraId="188BB0A6" w14:textId="77777777" w:rsidR="007C4522" w:rsidRDefault="00000000">
      <w:pPr>
        <w:pStyle w:val="ListParagraph"/>
        <w:numPr>
          <w:ilvl w:val="0"/>
          <w:numId w:val="1"/>
        </w:numPr>
        <w:tabs>
          <w:tab w:val="left" w:pos="839"/>
        </w:tabs>
        <w:ind w:left="839" w:hanging="359"/>
        <w:rPr>
          <w:rFonts w:ascii="Symbol" w:hAnsi="Symbol"/>
          <w:sz w:val="20"/>
        </w:rPr>
      </w:pPr>
      <w:r>
        <w:rPr>
          <w:i/>
          <w:sz w:val="24"/>
        </w:rPr>
        <w:t>Lymantria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xylina</w:t>
      </w:r>
      <w:proofErr w:type="spellEnd"/>
      <w:r>
        <w:rPr>
          <w:i/>
          <w:spacing w:val="-4"/>
          <w:sz w:val="24"/>
        </w:rPr>
        <w:t xml:space="preserve"> </w:t>
      </w:r>
      <w:r>
        <w:rPr>
          <w:spacing w:val="-4"/>
          <w:sz w:val="24"/>
        </w:rPr>
        <w:t>Lure</w:t>
      </w:r>
    </w:p>
    <w:p w14:paraId="188BB0A7" w14:textId="77777777" w:rsidR="007C4522" w:rsidRDefault="00000000">
      <w:pPr>
        <w:pStyle w:val="ListParagraph"/>
        <w:numPr>
          <w:ilvl w:val="0"/>
          <w:numId w:val="1"/>
        </w:numPr>
        <w:tabs>
          <w:tab w:val="left" w:pos="839"/>
        </w:tabs>
        <w:ind w:left="839" w:hanging="359"/>
        <w:rPr>
          <w:rFonts w:ascii="Symbol" w:hAnsi="Symbol"/>
          <w:sz w:val="20"/>
        </w:rPr>
      </w:pPr>
      <w:r>
        <w:rPr>
          <w:sz w:val="24"/>
        </w:rPr>
        <w:t>Palm</w:t>
      </w:r>
      <w:r>
        <w:rPr>
          <w:spacing w:val="-3"/>
          <w:sz w:val="24"/>
        </w:rPr>
        <w:t xml:space="preserve"> </w:t>
      </w:r>
      <w:r>
        <w:rPr>
          <w:sz w:val="24"/>
        </w:rPr>
        <w:t>Weevil</w:t>
      </w:r>
      <w:r>
        <w:rPr>
          <w:spacing w:val="-3"/>
          <w:sz w:val="24"/>
        </w:rPr>
        <w:t xml:space="preserve"> </w:t>
      </w:r>
      <w:r>
        <w:rPr>
          <w:sz w:val="24"/>
        </w:rPr>
        <w:t>Lure,</w:t>
      </w:r>
      <w:r>
        <w:rPr>
          <w:spacing w:val="-3"/>
          <w:sz w:val="24"/>
        </w:rPr>
        <w:t xml:space="preserve"> </w:t>
      </w:r>
      <w:r>
        <w:rPr>
          <w:sz w:val="24"/>
        </w:rPr>
        <w:t>Ethyl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Acetate</w:t>
      </w:r>
    </w:p>
    <w:p w14:paraId="188BB0A8" w14:textId="77777777" w:rsidR="007C4522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line="240" w:lineRule="auto"/>
        <w:ind w:left="839" w:hanging="359"/>
        <w:rPr>
          <w:rFonts w:ascii="Symbol" w:hAnsi="Symbol"/>
          <w:sz w:val="20"/>
        </w:rPr>
      </w:pPr>
      <w:proofErr w:type="spellStart"/>
      <w:r>
        <w:rPr>
          <w:i/>
          <w:sz w:val="24"/>
        </w:rPr>
        <w:t>Rhabdoscelus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obscurus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Aggregation</w:t>
      </w:r>
      <w:r>
        <w:rPr>
          <w:spacing w:val="-4"/>
          <w:sz w:val="24"/>
        </w:rPr>
        <w:t xml:space="preserve"> Lure</w:t>
      </w:r>
    </w:p>
    <w:p w14:paraId="188BB0A9" w14:textId="77777777" w:rsidR="007C4522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1"/>
        <w:ind w:left="839" w:hanging="359"/>
        <w:rPr>
          <w:rFonts w:ascii="Symbol" w:hAnsi="Symbol"/>
          <w:sz w:val="20"/>
        </w:rPr>
      </w:pPr>
      <w:proofErr w:type="spellStart"/>
      <w:r>
        <w:rPr>
          <w:i/>
          <w:sz w:val="24"/>
        </w:rPr>
        <w:t>Rhynchophorus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ferrugineus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Aggregation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Lure</w:t>
      </w:r>
    </w:p>
    <w:p w14:paraId="188BB0AA" w14:textId="77777777" w:rsidR="007C4522" w:rsidRDefault="00000000">
      <w:pPr>
        <w:pStyle w:val="ListParagraph"/>
        <w:numPr>
          <w:ilvl w:val="0"/>
          <w:numId w:val="1"/>
        </w:numPr>
        <w:tabs>
          <w:tab w:val="left" w:pos="839"/>
        </w:tabs>
        <w:ind w:left="839" w:hanging="359"/>
        <w:rPr>
          <w:rFonts w:ascii="Symbol" w:hAnsi="Symbol"/>
          <w:sz w:val="20"/>
        </w:rPr>
      </w:pPr>
      <w:proofErr w:type="spellStart"/>
      <w:r>
        <w:rPr>
          <w:i/>
          <w:sz w:val="24"/>
        </w:rPr>
        <w:t>Rhynchophorus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palmarum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Aggregation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Lure</w:t>
      </w:r>
    </w:p>
    <w:p w14:paraId="188BB0AB" w14:textId="77777777" w:rsidR="007C4522" w:rsidRDefault="00000000">
      <w:pPr>
        <w:pStyle w:val="ListParagraph"/>
        <w:numPr>
          <w:ilvl w:val="0"/>
          <w:numId w:val="1"/>
        </w:numPr>
        <w:tabs>
          <w:tab w:val="left" w:pos="839"/>
        </w:tabs>
        <w:ind w:left="839" w:hanging="359"/>
        <w:rPr>
          <w:rFonts w:ascii="Symbol" w:hAnsi="Symbol"/>
          <w:sz w:val="20"/>
        </w:rPr>
      </w:pPr>
      <w:r>
        <w:rPr>
          <w:i/>
          <w:sz w:val="24"/>
        </w:rPr>
        <w:t>Spodoptera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littoralis</w:t>
      </w:r>
      <w:r>
        <w:rPr>
          <w:i/>
          <w:spacing w:val="-4"/>
          <w:sz w:val="24"/>
        </w:rPr>
        <w:t xml:space="preserve"> </w:t>
      </w:r>
      <w:r>
        <w:rPr>
          <w:spacing w:val="-4"/>
          <w:sz w:val="24"/>
        </w:rPr>
        <w:t>Lure</w:t>
      </w:r>
    </w:p>
    <w:p w14:paraId="188BB0AC" w14:textId="77777777" w:rsidR="007C4522" w:rsidRDefault="00000000">
      <w:pPr>
        <w:pStyle w:val="ListParagraph"/>
        <w:numPr>
          <w:ilvl w:val="0"/>
          <w:numId w:val="1"/>
        </w:numPr>
        <w:tabs>
          <w:tab w:val="left" w:pos="839"/>
        </w:tabs>
        <w:ind w:left="839" w:hanging="359"/>
        <w:rPr>
          <w:rFonts w:ascii="Symbol" w:hAnsi="Symbol"/>
          <w:sz w:val="20"/>
        </w:rPr>
      </w:pPr>
      <w:r>
        <w:rPr>
          <w:i/>
          <w:sz w:val="24"/>
        </w:rPr>
        <w:t>Spodoptera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litura</w:t>
      </w:r>
      <w:proofErr w:type="spellEnd"/>
      <w:r>
        <w:rPr>
          <w:i/>
          <w:spacing w:val="-5"/>
          <w:sz w:val="24"/>
        </w:rPr>
        <w:t xml:space="preserve"> </w:t>
      </w:r>
      <w:r>
        <w:rPr>
          <w:spacing w:val="-4"/>
          <w:sz w:val="24"/>
        </w:rPr>
        <w:t>Lure</w:t>
      </w:r>
    </w:p>
    <w:p w14:paraId="188BB0AD" w14:textId="77777777" w:rsidR="007C4522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line="240" w:lineRule="auto"/>
        <w:ind w:left="839" w:hanging="359"/>
        <w:rPr>
          <w:rFonts w:ascii="Symbol" w:hAnsi="Symbol"/>
          <w:sz w:val="20"/>
        </w:rPr>
      </w:pPr>
      <w:r>
        <w:rPr>
          <w:sz w:val="24"/>
        </w:rPr>
        <w:t>Spruce</w:t>
      </w:r>
      <w:r>
        <w:rPr>
          <w:spacing w:val="-4"/>
          <w:sz w:val="24"/>
        </w:rPr>
        <w:t xml:space="preserve"> </w:t>
      </w:r>
      <w:r>
        <w:rPr>
          <w:sz w:val="24"/>
        </w:rPr>
        <w:t>Blend</w:t>
      </w:r>
      <w:r>
        <w:rPr>
          <w:spacing w:val="-4"/>
          <w:sz w:val="24"/>
        </w:rPr>
        <w:t xml:space="preserve"> Lure</w:t>
      </w:r>
    </w:p>
    <w:p w14:paraId="188BB0AE" w14:textId="77777777" w:rsidR="007C4522" w:rsidRDefault="00000000">
      <w:pPr>
        <w:pStyle w:val="ListParagraph"/>
        <w:numPr>
          <w:ilvl w:val="0"/>
          <w:numId w:val="1"/>
        </w:numPr>
        <w:tabs>
          <w:tab w:val="left" w:pos="839"/>
        </w:tabs>
        <w:ind w:left="839" w:hanging="359"/>
        <w:rPr>
          <w:rFonts w:ascii="Symbol" w:hAnsi="Symbol"/>
          <w:sz w:val="20"/>
        </w:rPr>
      </w:pPr>
      <w:proofErr w:type="spellStart"/>
      <w:r>
        <w:rPr>
          <w:i/>
          <w:sz w:val="24"/>
        </w:rPr>
        <w:t>Thaumetopoea</w:t>
      </w:r>
      <w:proofErr w:type="spellEnd"/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pityocampa</w:t>
      </w:r>
      <w:proofErr w:type="spellEnd"/>
      <w:r>
        <w:rPr>
          <w:i/>
          <w:spacing w:val="-4"/>
          <w:sz w:val="24"/>
        </w:rPr>
        <w:t xml:space="preserve"> </w:t>
      </w:r>
      <w:r>
        <w:rPr>
          <w:spacing w:val="-4"/>
          <w:sz w:val="24"/>
        </w:rPr>
        <w:t>Lure</w:t>
      </w:r>
    </w:p>
    <w:p w14:paraId="188BB0AF" w14:textId="77777777" w:rsidR="007C4522" w:rsidRDefault="00000000">
      <w:pPr>
        <w:pStyle w:val="ListParagraph"/>
        <w:numPr>
          <w:ilvl w:val="0"/>
          <w:numId w:val="1"/>
        </w:numPr>
        <w:tabs>
          <w:tab w:val="left" w:pos="839"/>
        </w:tabs>
        <w:ind w:left="839" w:hanging="359"/>
        <w:rPr>
          <w:rFonts w:ascii="Symbol" w:hAnsi="Symbol"/>
          <w:sz w:val="20"/>
        </w:rPr>
      </w:pPr>
      <w:proofErr w:type="spellStart"/>
      <w:r>
        <w:rPr>
          <w:i/>
          <w:sz w:val="24"/>
        </w:rPr>
        <w:t>Thaumetopea</w:t>
      </w:r>
      <w:proofErr w:type="spellEnd"/>
      <w:r>
        <w:rPr>
          <w:i/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processionea</w:t>
      </w:r>
      <w:proofErr w:type="spellEnd"/>
      <w:r>
        <w:rPr>
          <w:i/>
          <w:spacing w:val="-7"/>
          <w:sz w:val="24"/>
        </w:rPr>
        <w:t xml:space="preserve"> </w:t>
      </w:r>
      <w:r>
        <w:rPr>
          <w:spacing w:val="-4"/>
          <w:sz w:val="24"/>
        </w:rPr>
        <w:t>Lure</w:t>
      </w:r>
    </w:p>
    <w:p w14:paraId="188BB0B0" w14:textId="77777777" w:rsidR="007C4522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line="240" w:lineRule="auto"/>
        <w:ind w:left="839" w:hanging="359"/>
        <w:rPr>
          <w:rFonts w:ascii="Symbol" w:hAnsi="Symbol"/>
          <w:sz w:val="20"/>
        </w:rPr>
      </w:pPr>
      <w:proofErr w:type="spellStart"/>
      <w:r>
        <w:rPr>
          <w:i/>
          <w:sz w:val="24"/>
        </w:rPr>
        <w:t>Lobesia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botrana</w:t>
      </w:r>
      <w:proofErr w:type="spellEnd"/>
      <w:r>
        <w:rPr>
          <w:i/>
          <w:spacing w:val="-3"/>
          <w:sz w:val="24"/>
        </w:rPr>
        <w:t xml:space="preserve"> </w:t>
      </w:r>
      <w:r>
        <w:rPr>
          <w:sz w:val="24"/>
        </w:rPr>
        <w:t>5C</w:t>
      </w:r>
      <w:r>
        <w:rPr>
          <w:spacing w:val="-4"/>
          <w:sz w:val="24"/>
        </w:rPr>
        <w:t xml:space="preserve"> lure</w:t>
      </w:r>
    </w:p>
    <w:p w14:paraId="188BB0B1" w14:textId="77777777" w:rsidR="007C4522" w:rsidRDefault="007C4522">
      <w:pPr>
        <w:rPr>
          <w:rFonts w:ascii="Symbol" w:hAnsi="Symbol"/>
          <w:sz w:val="20"/>
        </w:rPr>
        <w:sectPr w:rsidR="007C4522">
          <w:headerReference w:type="default" r:id="rId7"/>
          <w:footerReference w:type="default" r:id="rId8"/>
          <w:type w:val="continuous"/>
          <w:pgSz w:w="12240" w:h="15840"/>
          <w:pgMar w:top="1420" w:right="1340" w:bottom="1240" w:left="1320" w:header="721" w:footer="1058" w:gutter="0"/>
          <w:pgNumType w:start="1"/>
          <w:cols w:space="720"/>
        </w:sectPr>
      </w:pPr>
    </w:p>
    <w:p w14:paraId="188BB0B2" w14:textId="77777777" w:rsidR="007C4522" w:rsidRDefault="007C4522">
      <w:pPr>
        <w:pStyle w:val="BodyText"/>
        <w:spacing w:before="90" w:line="240" w:lineRule="auto"/>
        <w:ind w:left="0" w:firstLine="0"/>
      </w:pPr>
    </w:p>
    <w:p w14:paraId="188BB0B3" w14:textId="77777777" w:rsidR="007C4522" w:rsidRDefault="00000000">
      <w:pPr>
        <w:spacing w:before="1"/>
        <w:ind w:left="120" w:right="699"/>
        <w:rPr>
          <w:b/>
          <w:sz w:val="24"/>
        </w:rPr>
      </w:pPr>
      <w:r>
        <w:rPr>
          <w:sz w:val="24"/>
        </w:rPr>
        <w:t xml:space="preserve">The following lures will remain effective for up to </w:t>
      </w:r>
      <w:r>
        <w:rPr>
          <w:b/>
          <w:sz w:val="24"/>
        </w:rPr>
        <w:t xml:space="preserve">three </w:t>
      </w:r>
      <w:r>
        <w:rPr>
          <w:sz w:val="24"/>
        </w:rPr>
        <w:t>years from the manufacture</w:t>
      </w:r>
      <w:r>
        <w:rPr>
          <w:spacing w:val="-5"/>
          <w:sz w:val="24"/>
        </w:rPr>
        <w:t xml:space="preserve"> </w:t>
      </w:r>
      <w:r>
        <w:rPr>
          <w:sz w:val="24"/>
        </w:rPr>
        <w:t>date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when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stored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freezer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original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packages:</w:t>
      </w:r>
    </w:p>
    <w:p w14:paraId="188BB0B4" w14:textId="77777777" w:rsidR="007C4522" w:rsidRDefault="00000000">
      <w:pPr>
        <w:pStyle w:val="ListParagraph"/>
        <w:numPr>
          <w:ilvl w:val="0"/>
          <w:numId w:val="1"/>
        </w:numPr>
        <w:tabs>
          <w:tab w:val="left" w:pos="839"/>
        </w:tabs>
        <w:ind w:left="839" w:hanging="359"/>
        <w:rPr>
          <w:rFonts w:ascii="Symbol" w:hAnsi="Symbol"/>
          <w:sz w:val="20"/>
        </w:rPr>
      </w:pPr>
      <w:r>
        <w:rPr>
          <w:sz w:val="24"/>
        </w:rPr>
        <w:t>Japanese</w:t>
      </w:r>
      <w:r>
        <w:rPr>
          <w:spacing w:val="-3"/>
          <w:sz w:val="24"/>
        </w:rPr>
        <w:t xml:space="preserve"> </w:t>
      </w:r>
      <w:r>
        <w:rPr>
          <w:sz w:val="24"/>
        </w:rPr>
        <w:t>Beetle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Lure</w:t>
      </w:r>
    </w:p>
    <w:p w14:paraId="188BB0B5" w14:textId="77777777" w:rsidR="007C4522" w:rsidRDefault="00000000">
      <w:pPr>
        <w:pStyle w:val="ListParagraph"/>
        <w:numPr>
          <w:ilvl w:val="0"/>
          <w:numId w:val="1"/>
        </w:numPr>
        <w:tabs>
          <w:tab w:val="left" w:pos="839"/>
        </w:tabs>
        <w:ind w:left="839" w:hanging="359"/>
        <w:rPr>
          <w:rFonts w:ascii="Symbol" w:hAnsi="Symbol"/>
          <w:sz w:val="20"/>
        </w:rPr>
      </w:pPr>
      <w:r>
        <w:rPr>
          <w:sz w:val="24"/>
        </w:rPr>
        <w:t>Khapra</w:t>
      </w:r>
      <w:r>
        <w:rPr>
          <w:spacing w:val="-4"/>
          <w:sz w:val="24"/>
        </w:rPr>
        <w:t xml:space="preserve"> </w:t>
      </w:r>
      <w:r>
        <w:rPr>
          <w:sz w:val="24"/>
        </w:rPr>
        <w:t>Beetle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Lure</w:t>
      </w:r>
    </w:p>
    <w:p w14:paraId="188BB0B6" w14:textId="77777777" w:rsidR="007C4522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line="240" w:lineRule="auto"/>
        <w:ind w:left="839" w:hanging="359"/>
        <w:rPr>
          <w:rFonts w:ascii="Symbol" w:hAnsi="Symbol"/>
          <w:sz w:val="20"/>
        </w:rPr>
      </w:pPr>
      <w:proofErr w:type="spellStart"/>
      <w:r>
        <w:rPr>
          <w:i/>
          <w:sz w:val="24"/>
        </w:rPr>
        <w:t>Megaplatypus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mutatus</w:t>
      </w:r>
      <w:proofErr w:type="spellEnd"/>
      <w:r>
        <w:rPr>
          <w:i/>
          <w:spacing w:val="-3"/>
          <w:sz w:val="24"/>
        </w:rPr>
        <w:t xml:space="preserve"> </w:t>
      </w:r>
      <w:r>
        <w:rPr>
          <w:spacing w:val="-4"/>
          <w:sz w:val="24"/>
        </w:rPr>
        <w:t>Lure</w:t>
      </w:r>
    </w:p>
    <w:p w14:paraId="188BB0B7" w14:textId="77777777" w:rsidR="007C4522" w:rsidRDefault="00000000">
      <w:pPr>
        <w:pStyle w:val="ListParagraph"/>
        <w:numPr>
          <w:ilvl w:val="0"/>
          <w:numId w:val="1"/>
        </w:numPr>
        <w:tabs>
          <w:tab w:val="left" w:pos="839"/>
        </w:tabs>
        <w:ind w:left="839" w:hanging="359"/>
        <w:rPr>
          <w:rFonts w:ascii="Symbol" w:hAnsi="Symbol"/>
          <w:sz w:val="20"/>
        </w:rPr>
      </w:pPr>
      <w:r>
        <w:rPr>
          <w:sz w:val="24"/>
        </w:rPr>
        <w:t>Ethanol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Lures</w:t>
      </w:r>
    </w:p>
    <w:p w14:paraId="188BB0B8" w14:textId="77777777" w:rsidR="007C4522" w:rsidRDefault="00000000">
      <w:pPr>
        <w:pStyle w:val="ListParagraph"/>
        <w:numPr>
          <w:ilvl w:val="0"/>
          <w:numId w:val="1"/>
        </w:numPr>
        <w:tabs>
          <w:tab w:val="left" w:pos="839"/>
        </w:tabs>
        <w:ind w:left="839" w:hanging="359"/>
        <w:rPr>
          <w:rFonts w:ascii="Symbol" w:hAnsi="Symbol"/>
          <w:sz w:val="20"/>
        </w:rPr>
      </w:pPr>
      <w:r>
        <w:rPr>
          <w:i/>
          <w:sz w:val="24"/>
        </w:rPr>
        <w:t>Lymantria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mathura</w:t>
      </w:r>
      <w:proofErr w:type="spellEnd"/>
      <w:r>
        <w:rPr>
          <w:i/>
          <w:spacing w:val="-4"/>
          <w:sz w:val="24"/>
        </w:rPr>
        <w:t xml:space="preserve"> </w:t>
      </w:r>
      <w:r>
        <w:rPr>
          <w:spacing w:val="-4"/>
          <w:sz w:val="24"/>
        </w:rPr>
        <w:t>Lure</w:t>
      </w:r>
    </w:p>
    <w:p w14:paraId="188BB0B9" w14:textId="77777777" w:rsidR="007C4522" w:rsidRDefault="00000000">
      <w:pPr>
        <w:pStyle w:val="ListParagraph"/>
        <w:numPr>
          <w:ilvl w:val="0"/>
          <w:numId w:val="1"/>
        </w:numPr>
        <w:tabs>
          <w:tab w:val="left" w:pos="839"/>
        </w:tabs>
        <w:ind w:left="839" w:hanging="359"/>
        <w:rPr>
          <w:rFonts w:ascii="Symbol" w:hAnsi="Symbol"/>
          <w:sz w:val="20"/>
        </w:rPr>
      </w:pPr>
      <w:r>
        <w:rPr>
          <w:i/>
          <w:sz w:val="24"/>
        </w:rPr>
        <w:t>Lymantria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monacha</w:t>
      </w:r>
      <w:proofErr w:type="spellEnd"/>
      <w:r>
        <w:rPr>
          <w:i/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component</w:t>
      </w:r>
      <w:r>
        <w:rPr>
          <w:spacing w:val="-3"/>
          <w:sz w:val="24"/>
        </w:rPr>
        <w:t xml:space="preserve"> </w:t>
      </w:r>
      <w:r>
        <w:rPr>
          <w:sz w:val="24"/>
        </w:rPr>
        <w:t>lure</w:t>
      </w:r>
      <w:r>
        <w:rPr>
          <w:spacing w:val="-3"/>
          <w:sz w:val="24"/>
        </w:rPr>
        <w:t xml:space="preserve"> </w:t>
      </w:r>
      <w:r>
        <w:rPr>
          <w:sz w:val="24"/>
        </w:rPr>
        <w:t>(laminate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lure)</w:t>
      </w:r>
    </w:p>
    <w:p w14:paraId="188BB0BA" w14:textId="77777777" w:rsidR="007C4522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line="240" w:lineRule="auto"/>
        <w:ind w:left="839" w:hanging="359"/>
        <w:rPr>
          <w:rFonts w:ascii="Symbol" w:hAnsi="Symbol"/>
          <w:sz w:val="20"/>
        </w:rPr>
      </w:pPr>
      <w:r>
        <w:rPr>
          <w:i/>
          <w:sz w:val="24"/>
        </w:rPr>
        <w:t>Lymantria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monacha</w:t>
      </w:r>
      <w:proofErr w:type="spellEnd"/>
      <w:r>
        <w:rPr>
          <w:i/>
          <w:spacing w:val="-4"/>
          <w:sz w:val="24"/>
        </w:rPr>
        <w:t xml:space="preserve"> </w:t>
      </w:r>
      <w:r>
        <w:rPr>
          <w:sz w:val="24"/>
        </w:rPr>
        <w:t>Lure,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Compound</w:t>
      </w:r>
    </w:p>
    <w:p w14:paraId="188BB0BB" w14:textId="77777777" w:rsidR="007C4522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1" w:line="240" w:lineRule="auto"/>
        <w:ind w:left="839" w:hanging="359"/>
        <w:rPr>
          <w:rFonts w:ascii="Symbol" w:hAnsi="Symbol"/>
          <w:sz w:val="20"/>
        </w:rPr>
      </w:pPr>
      <w:r>
        <w:rPr>
          <w:sz w:val="24"/>
        </w:rPr>
        <w:t>Z-3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hexenol</w:t>
      </w:r>
      <w:proofErr w:type="spellEnd"/>
      <w:r>
        <w:rPr>
          <w:spacing w:val="-4"/>
          <w:sz w:val="24"/>
        </w:rPr>
        <w:t xml:space="preserve"> Lure</w:t>
      </w:r>
    </w:p>
    <w:p w14:paraId="188BB0BC" w14:textId="77777777" w:rsidR="007C4522" w:rsidRDefault="007C4522">
      <w:pPr>
        <w:pStyle w:val="BodyText"/>
        <w:spacing w:line="240" w:lineRule="auto"/>
        <w:ind w:left="0" w:firstLine="0"/>
      </w:pPr>
    </w:p>
    <w:p w14:paraId="188BB0BD" w14:textId="77777777" w:rsidR="007C4522" w:rsidRDefault="00000000">
      <w:pPr>
        <w:spacing w:line="294" w:lineRule="exact"/>
        <w:ind w:left="120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lure</w:t>
      </w:r>
      <w:r>
        <w:rPr>
          <w:spacing w:val="-4"/>
          <w:sz w:val="24"/>
        </w:rPr>
        <w:t xml:space="preserve"> </w:t>
      </w:r>
      <w:r>
        <w:rPr>
          <w:sz w:val="24"/>
        </w:rPr>
        <w:t>stays</w:t>
      </w:r>
      <w:r>
        <w:rPr>
          <w:spacing w:val="-5"/>
          <w:sz w:val="24"/>
        </w:rPr>
        <w:t xml:space="preserve"> </w:t>
      </w:r>
      <w:r>
        <w:rPr>
          <w:sz w:val="24"/>
        </w:rPr>
        <w:t>effective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beyond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expiration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date</w:t>
      </w:r>
      <w:r>
        <w:rPr>
          <w:spacing w:val="-2"/>
          <w:sz w:val="24"/>
        </w:rPr>
        <w:t>:</w:t>
      </w:r>
    </w:p>
    <w:p w14:paraId="188BB0BE" w14:textId="77777777" w:rsidR="007C4522" w:rsidRDefault="00000000">
      <w:pPr>
        <w:pStyle w:val="ListParagraph"/>
        <w:numPr>
          <w:ilvl w:val="0"/>
          <w:numId w:val="1"/>
        </w:numPr>
        <w:tabs>
          <w:tab w:val="left" w:pos="839"/>
        </w:tabs>
        <w:ind w:left="839" w:hanging="359"/>
        <w:rPr>
          <w:rFonts w:ascii="Symbol" w:hAnsi="Symbol"/>
          <w:sz w:val="24"/>
        </w:rPr>
      </w:pPr>
      <w:r>
        <w:rPr>
          <w:sz w:val="24"/>
        </w:rPr>
        <w:t>Torula</w:t>
      </w:r>
      <w:r>
        <w:rPr>
          <w:spacing w:val="-3"/>
          <w:sz w:val="24"/>
        </w:rPr>
        <w:t xml:space="preserve"> </w:t>
      </w:r>
      <w:r>
        <w:rPr>
          <w:sz w:val="24"/>
        </w:rPr>
        <w:t>Yeast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Pellets*</w:t>
      </w:r>
    </w:p>
    <w:p w14:paraId="188BB0BF" w14:textId="77777777" w:rsidR="007C4522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line="240" w:lineRule="auto"/>
        <w:ind w:left="839" w:hanging="359"/>
        <w:rPr>
          <w:rFonts w:ascii="Symbol" w:hAnsi="Symbol"/>
          <w:sz w:val="24"/>
        </w:rPr>
      </w:pPr>
      <w:r>
        <w:rPr>
          <w:sz w:val="24"/>
        </w:rPr>
        <w:t>Note:</w:t>
      </w:r>
      <w:r>
        <w:rPr>
          <w:spacing w:val="-5"/>
          <w:sz w:val="24"/>
        </w:rPr>
        <w:t xml:space="preserve"> </w:t>
      </w:r>
      <w:r>
        <w:rPr>
          <w:sz w:val="24"/>
        </w:rPr>
        <w:t>*</w:t>
      </w:r>
      <w:r>
        <w:rPr>
          <w:spacing w:val="-18"/>
          <w:sz w:val="24"/>
        </w:rPr>
        <w:t xml:space="preserve"> </w:t>
      </w:r>
      <w:r>
        <w:rPr>
          <w:sz w:val="24"/>
        </w:rPr>
        <w:t>Science</w:t>
      </w:r>
      <w:r>
        <w:rPr>
          <w:spacing w:val="-2"/>
          <w:sz w:val="24"/>
        </w:rPr>
        <w:t xml:space="preserve"> </w:t>
      </w:r>
      <w:r>
        <w:rPr>
          <w:sz w:val="24"/>
        </w:rPr>
        <w:t>&amp; Technology</w:t>
      </w:r>
      <w:r>
        <w:rPr>
          <w:spacing w:val="-2"/>
          <w:sz w:val="24"/>
        </w:rPr>
        <w:t xml:space="preserve"> </w:t>
      </w:r>
      <w:r>
        <w:rPr>
          <w:sz w:val="24"/>
        </w:rPr>
        <w:t>tests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efficacy</w:t>
      </w:r>
      <w:r>
        <w:rPr>
          <w:spacing w:val="-2"/>
          <w:sz w:val="24"/>
        </w:rPr>
        <w:t xml:space="preserve"> </w:t>
      </w:r>
      <w:r>
        <w:rPr>
          <w:sz w:val="24"/>
        </w:rPr>
        <w:t>every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year.</w:t>
      </w:r>
    </w:p>
    <w:p w14:paraId="188BB0C0" w14:textId="77777777" w:rsidR="007C4522" w:rsidRDefault="007C4522">
      <w:pPr>
        <w:pStyle w:val="BodyText"/>
        <w:spacing w:line="240" w:lineRule="auto"/>
        <w:ind w:left="0" w:firstLine="0"/>
      </w:pPr>
    </w:p>
    <w:p w14:paraId="188BB0C1" w14:textId="77777777" w:rsidR="007C4522" w:rsidRDefault="00000000">
      <w:pPr>
        <w:ind w:left="120" w:right="16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lure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remain</w:t>
      </w:r>
      <w:r>
        <w:rPr>
          <w:spacing w:val="-4"/>
          <w:sz w:val="24"/>
        </w:rPr>
        <w:t xml:space="preserve"> </w:t>
      </w:r>
      <w:r>
        <w:rPr>
          <w:sz w:val="24"/>
        </w:rPr>
        <w:t>effective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up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five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years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manufacture date </w:t>
      </w:r>
      <w:r>
        <w:rPr>
          <w:b/>
          <w:sz w:val="24"/>
        </w:rPr>
        <w:t>when stored in the freezer in the original packages</w:t>
      </w:r>
      <w:r>
        <w:rPr>
          <w:sz w:val="24"/>
        </w:rPr>
        <w:t>:</w:t>
      </w:r>
    </w:p>
    <w:p w14:paraId="188BB0C2" w14:textId="77777777" w:rsidR="007C4522" w:rsidRDefault="00000000">
      <w:pPr>
        <w:pStyle w:val="ListParagraph"/>
        <w:numPr>
          <w:ilvl w:val="0"/>
          <w:numId w:val="1"/>
        </w:numPr>
        <w:tabs>
          <w:tab w:val="left" w:pos="839"/>
        </w:tabs>
        <w:ind w:left="839" w:hanging="359"/>
        <w:rPr>
          <w:rFonts w:ascii="Symbol" w:hAnsi="Symbol"/>
          <w:sz w:val="20"/>
        </w:rPr>
      </w:pPr>
      <w:r>
        <w:rPr>
          <w:sz w:val="24"/>
        </w:rPr>
        <w:t>Spongy/Flighted</w:t>
      </w:r>
      <w:r>
        <w:rPr>
          <w:spacing w:val="-3"/>
          <w:sz w:val="24"/>
        </w:rPr>
        <w:t xml:space="preserve"> </w:t>
      </w:r>
      <w:r>
        <w:rPr>
          <w:sz w:val="24"/>
        </w:rPr>
        <w:t>Spongy</w:t>
      </w:r>
      <w:r>
        <w:rPr>
          <w:spacing w:val="-2"/>
          <w:sz w:val="24"/>
        </w:rPr>
        <w:t xml:space="preserve"> </w:t>
      </w:r>
      <w:r>
        <w:rPr>
          <w:sz w:val="24"/>
        </w:rPr>
        <w:t>Moth</w:t>
      </w:r>
      <w:r>
        <w:rPr>
          <w:spacing w:val="-3"/>
          <w:sz w:val="24"/>
        </w:rPr>
        <w:t xml:space="preserve"> </w:t>
      </w:r>
      <w:r>
        <w:rPr>
          <w:sz w:val="24"/>
        </w:rPr>
        <w:t>String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Lure*</w:t>
      </w:r>
    </w:p>
    <w:p w14:paraId="188BB0C3" w14:textId="77777777" w:rsidR="007C4522" w:rsidRDefault="00000000">
      <w:pPr>
        <w:pStyle w:val="ListParagraph"/>
        <w:numPr>
          <w:ilvl w:val="0"/>
          <w:numId w:val="1"/>
        </w:numPr>
        <w:tabs>
          <w:tab w:val="left" w:pos="840"/>
        </w:tabs>
        <w:spacing w:line="240" w:lineRule="auto"/>
        <w:ind w:right="145"/>
        <w:rPr>
          <w:rFonts w:ascii="Symbol" w:hAnsi="Symbol"/>
          <w:sz w:val="20"/>
        </w:rPr>
      </w:pPr>
      <w:r>
        <w:rPr>
          <w:sz w:val="24"/>
        </w:rPr>
        <w:t>Note:</w:t>
      </w:r>
      <w:r>
        <w:rPr>
          <w:spacing w:val="-3"/>
          <w:sz w:val="24"/>
        </w:rPr>
        <w:t xml:space="preserve"> </w:t>
      </w:r>
      <w:r>
        <w:rPr>
          <w:sz w:val="24"/>
        </w:rPr>
        <w:t>*</w:t>
      </w:r>
      <w:r>
        <w:rPr>
          <w:spacing w:val="-3"/>
          <w:sz w:val="24"/>
        </w:rPr>
        <w:t xml:space="preserve"> </w:t>
      </w:r>
      <w:r>
        <w:rPr>
          <w:sz w:val="24"/>
        </w:rPr>
        <w:t>Despite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expiration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SM</w:t>
      </w:r>
      <w:r>
        <w:rPr>
          <w:spacing w:val="-3"/>
          <w:sz w:val="24"/>
        </w:rPr>
        <w:t xml:space="preserve"> </w:t>
      </w:r>
      <w:r>
        <w:rPr>
          <w:sz w:val="24"/>
        </w:rPr>
        <w:t>string</w:t>
      </w:r>
      <w:r>
        <w:rPr>
          <w:spacing w:val="-2"/>
          <w:sz w:val="24"/>
        </w:rPr>
        <w:t xml:space="preserve"> </w:t>
      </w:r>
      <w:r>
        <w:rPr>
          <w:sz w:val="24"/>
        </w:rPr>
        <w:t>lure</w:t>
      </w:r>
      <w:r>
        <w:rPr>
          <w:spacing w:val="-3"/>
          <w:sz w:val="24"/>
        </w:rPr>
        <w:t xml:space="preserve"> </w:t>
      </w:r>
      <w:r>
        <w:rPr>
          <w:sz w:val="24"/>
        </w:rPr>
        <w:t>package,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lure is good for 5 years due to proper cool storage at the Moore Airbase warehouse. (Example: If date of manufacture (DOM) is 5/30/2020, then the lure expiration date is 5/30/2025.)</w:t>
      </w:r>
    </w:p>
    <w:p w14:paraId="188BB0C4" w14:textId="77777777" w:rsidR="007C4522" w:rsidRDefault="00000000">
      <w:pPr>
        <w:pStyle w:val="Heading1"/>
        <w:spacing w:before="240"/>
      </w:pPr>
      <w:r>
        <w:rPr>
          <w:color w:val="2D74B5"/>
        </w:rPr>
        <w:t>Other</w:t>
      </w:r>
      <w:r>
        <w:rPr>
          <w:color w:val="2D74B5"/>
          <w:spacing w:val="-4"/>
        </w:rPr>
        <w:t xml:space="preserve"> </w:t>
      </w:r>
      <w:r>
        <w:rPr>
          <w:color w:val="2D74B5"/>
          <w:spacing w:val="-2"/>
        </w:rPr>
        <w:t>products</w:t>
      </w:r>
    </w:p>
    <w:p w14:paraId="188BB0C5" w14:textId="77777777" w:rsidR="007C4522" w:rsidRDefault="00000000">
      <w:pPr>
        <w:spacing w:before="33" w:line="259" w:lineRule="auto"/>
        <w:ind w:left="120" w:right="699"/>
        <w:rPr>
          <w:sz w:val="24"/>
        </w:rPr>
      </w:pPr>
      <w:r>
        <w:rPr>
          <w:sz w:val="24"/>
        </w:rPr>
        <w:t>Some</w:t>
      </w:r>
      <w:r>
        <w:rPr>
          <w:spacing w:val="-4"/>
          <w:sz w:val="24"/>
        </w:rPr>
        <w:t xml:space="preserve"> </w:t>
      </w:r>
      <w:r>
        <w:rPr>
          <w:sz w:val="24"/>
        </w:rPr>
        <w:t>products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expiration</w:t>
      </w:r>
      <w:r>
        <w:rPr>
          <w:spacing w:val="-4"/>
          <w:sz w:val="24"/>
        </w:rPr>
        <w:t xml:space="preserve"> </w:t>
      </w:r>
      <w:r>
        <w:rPr>
          <w:sz w:val="24"/>
        </w:rPr>
        <w:t>date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when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stored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72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degrees Fahrenheit or cooler. </w:t>
      </w:r>
      <w:r>
        <w:rPr>
          <w:sz w:val="24"/>
        </w:rPr>
        <w:t>Here are two examples:</w:t>
      </w:r>
    </w:p>
    <w:p w14:paraId="188BB0C6" w14:textId="77777777" w:rsidR="007C4522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159"/>
        <w:ind w:left="839" w:hanging="359"/>
        <w:rPr>
          <w:rFonts w:ascii="Symbol" w:hAnsi="Symbol"/>
          <w:sz w:val="20"/>
        </w:rPr>
      </w:pPr>
      <w:r>
        <w:rPr>
          <w:sz w:val="24"/>
        </w:rPr>
        <w:t>Pesticide</w:t>
      </w:r>
      <w:r>
        <w:rPr>
          <w:spacing w:val="-2"/>
          <w:sz w:val="24"/>
        </w:rPr>
        <w:t xml:space="preserve"> </w:t>
      </w:r>
      <w:r>
        <w:rPr>
          <w:sz w:val="24"/>
        </w:rPr>
        <w:t>Strip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DDVP,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Large</w:t>
      </w:r>
    </w:p>
    <w:p w14:paraId="188BB0C7" w14:textId="77777777" w:rsidR="007C4522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line="240" w:lineRule="auto"/>
        <w:ind w:left="839" w:hanging="359"/>
        <w:rPr>
          <w:rFonts w:ascii="Symbol" w:hAnsi="Symbol"/>
          <w:sz w:val="20"/>
        </w:rPr>
      </w:pPr>
      <w:r>
        <w:rPr>
          <w:sz w:val="24"/>
        </w:rPr>
        <w:t>Pesticide</w:t>
      </w:r>
      <w:r>
        <w:rPr>
          <w:spacing w:val="-2"/>
          <w:sz w:val="24"/>
        </w:rPr>
        <w:t xml:space="preserve"> </w:t>
      </w:r>
      <w:r>
        <w:rPr>
          <w:sz w:val="24"/>
        </w:rPr>
        <w:t>Strip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DDVP,</w:t>
      </w:r>
      <w:r>
        <w:rPr>
          <w:spacing w:val="-2"/>
          <w:sz w:val="24"/>
        </w:rPr>
        <w:t xml:space="preserve"> Small</w:t>
      </w:r>
    </w:p>
    <w:p w14:paraId="188BB0C8" w14:textId="77777777" w:rsidR="007C4522" w:rsidRDefault="00000000">
      <w:pPr>
        <w:pStyle w:val="Heading1"/>
      </w:pPr>
      <w:r>
        <w:rPr>
          <w:color w:val="2D74B5"/>
        </w:rPr>
        <w:t>Rounding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up</w:t>
      </w:r>
      <w:r>
        <w:rPr>
          <w:color w:val="2D74B5"/>
          <w:spacing w:val="-4"/>
        </w:rPr>
        <w:t xml:space="preserve"> </w:t>
      </w:r>
      <w:r>
        <w:rPr>
          <w:color w:val="2D74B5"/>
          <w:spacing w:val="-2"/>
        </w:rPr>
        <w:t>orders</w:t>
      </w:r>
    </w:p>
    <w:p w14:paraId="188BB0C9" w14:textId="438A1167" w:rsidR="007C4522" w:rsidRDefault="00000000">
      <w:pPr>
        <w:pStyle w:val="BodyText"/>
        <w:spacing w:before="33" w:line="259" w:lineRule="auto"/>
        <w:ind w:left="120" w:right="512" w:firstLine="0"/>
        <w:jc w:val="both"/>
        <w:rPr>
          <w:b/>
        </w:rPr>
      </w:pPr>
      <w:r>
        <w:t xml:space="preserve">Round up lure orders by </w:t>
      </w:r>
      <w:r w:rsidR="00BE3B67">
        <w:t>5</w:t>
      </w:r>
      <w:r>
        <w:t>% to ensure that you have enough lures to last the season.</w:t>
      </w:r>
      <w:r>
        <w:rPr>
          <w:spacing w:val="40"/>
        </w:rPr>
        <w:t xml:space="preserve"> </w:t>
      </w:r>
      <w:r>
        <w:t>This reduces the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smaller</w:t>
      </w:r>
      <w:r>
        <w:rPr>
          <w:spacing w:val="-1"/>
        </w:rPr>
        <w:t xml:space="preserve"> </w:t>
      </w:r>
      <w:r>
        <w:t>orders that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placed</w:t>
      </w:r>
      <w:r>
        <w:rPr>
          <w:spacing w:val="-1"/>
        </w:rPr>
        <w:t xml:space="preserve"> </w:t>
      </w:r>
      <w:r>
        <w:t>outside</w:t>
      </w:r>
      <w:r>
        <w:rPr>
          <w:spacing w:val="-1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ordering</w:t>
      </w:r>
      <w:r>
        <w:rPr>
          <w:spacing w:val="-3"/>
        </w:rPr>
        <w:t xml:space="preserve"> </w:t>
      </w:r>
      <w:proofErr w:type="gramStart"/>
      <w:r>
        <w:t>open</w:t>
      </w:r>
      <w:proofErr w:type="gramEnd"/>
      <w:r>
        <w:rPr>
          <w:spacing w:val="-4"/>
        </w:rPr>
        <w:t xml:space="preserve"> </w:t>
      </w:r>
      <w:r>
        <w:t>period.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helps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SSPP</w:t>
      </w:r>
      <w:r>
        <w:rPr>
          <w:spacing w:val="-4"/>
        </w:rPr>
        <w:t xml:space="preserve"> </w:t>
      </w:r>
      <w:proofErr w:type="gramStart"/>
      <w:r>
        <w:t>project</w:t>
      </w:r>
      <w:r>
        <w:rPr>
          <w:spacing w:val="-4"/>
        </w:rPr>
        <w:t xml:space="preserve"> </w:t>
      </w:r>
      <w:r>
        <w:t>future</w:t>
      </w:r>
      <w:r>
        <w:rPr>
          <w:spacing w:val="-4"/>
        </w:rPr>
        <w:t xml:space="preserve"> </w:t>
      </w:r>
      <w:r>
        <w:t>supply</w:t>
      </w:r>
      <w:r>
        <w:rPr>
          <w:spacing w:val="-3"/>
        </w:rPr>
        <w:t xml:space="preserve"> </w:t>
      </w:r>
      <w:r>
        <w:t>needs</w:t>
      </w:r>
      <w:proofErr w:type="gramEnd"/>
      <w:r>
        <w:t xml:space="preserve"> with greater certainty. </w:t>
      </w:r>
      <w:r>
        <w:rPr>
          <w:b/>
        </w:rPr>
        <w:t>Do not order supplies for multiple years.</w:t>
      </w:r>
    </w:p>
    <w:p w14:paraId="188BB0CA" w14:textId="77777777" w:rsidR="007C4522" w:rsidRDefault="00000000">
      <w:pPr>
        <w:pStyle w:val="Heading1"/>
        <w:spacing w:before="238"/>
      </w:pPr>
      <w:r>
        <w:rPr>
          <w:color w:val="2D74B5"/>
        </w:rPr>
        <w:t>Disposal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of</w:t>
      </w:r>
      <w:r>
        <w:rPr>
          <w:color w:val="2D74B5"/>
          <w:spacing w:val="-3"/>
        </w:rPr>
        <w:t xml:space="preserve"> </w:t>
      </w:r>
      <w:r>
        <w:rPr>
          <w:color w:val="2D74B5"/>
          <w:spacing w:val="-2"/>
        </w:rPr>
        <w:t>Lures</w:t>
      </w:r>
    </w:p>
    <w:p w14:paraId="188BB0CB" w14:textId="77777777" w:rsidR="007C4522" w:rsidRDefault="00000000">
      <w:pPr>
        <w:pStyle w:val="BodyText"/>
        <w:spacing w:before="31" w:line="259" w:lineRule="auto"/>
        <w:ind w:left="120" w:right="598" w:firstLine="0"/>
        <w:jc w:val="both"/>
      </w:pPr>
      <w:r>
        <w:t>Expired</w:t>
      </w:r>
      <w:r>
        <w:rPr>
          <w:spacing w:val="-4"/>
        </w:rPr>
        <w:t xml:space="preserve"> </w:t>
      </w:r>
      <w:r>
        <w:t>lures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placed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re-sealable</w:t>
      </w:r>
      <w:r>
        <w:rPr>
          <w:spacing w:val="-4"/>
        </w:rPr>
        <w:t xml:space="preserve"> </w:t>
      </w:r>
      <w:r>
        <w:t>plastic</w:t>
      </w:r>
      <w:r>
        <w:rPr>
          <w:spacing w:val="-4"/>
        </w:rPr>
        <w:t xml:space="preserve"> </w:t>
      </w:r>
      <w:r>
        <w:t>bags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disposed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 regular trash receptacles.</w:t>
      </w:r>
    </w:p>
    <w:p w14:paraId="188BB0CC" w14:textId="77777777" w:rsidR="007C4522" w:rsidRDefault="00000000">
      <w:pPr>
        <w:pStyle w:val="BodyText"/>
        <w:spacing w:before="160" w:line="259" w:lineRule="auto"/>
        <w:ind w:left="120" w:firstLine="0"/>
      </w:pPr>
      <w:r>
        <w:t>For</w:t>
      </w:r>
      <w:r>
        <w:rPr>
          <w:spacing w:val="-4"/>
        </w:rPr>
        <w:t xml:space="preserve"> </w:t>
      </w:r>
      <w:r>
        <w:t>ethanol</w:t>
      </w:r>
      <w:r>
        <w:rPr>
          <w:spacing w:val="-4"/>
        </w:rPr>
        <w:t xml:space="preserve"> </w:t>
      </w:r>
      <w:r>
        <w:t>lures,</w:t>
      </w:r>
      <w:r>
        <w:rPr>
          <w:spacing w:val="-4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volatile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flammable</w:t>
      </w:r>
      <w:r>
        <w:rPr>
          <w:spacing w:val="-4"/>
        </w:rPr>
        <w:t xml:space="preserve"> </w:t>
      </w:r>
      <w:r>
        <w:t>properties,</w:t>
      </w:r>
      <w:r>
        <w:rPr>
          <w:spacing w:val="-5"/>
        </w:rPr>
        <w:t xml:space="preserve"> </w:t>
      </w:r>
      <w:r>
        <w:t>follow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SDS (Safety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Sheet)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handling</w:t>
      </w:r>
      <w:r>
        <w:rPr>
          <w:spacing w:val="-1"/>
        </w:rPr>
        <w:t xml:space="preserve"> </w:t>
      </w:r>
      <w:r>
        <w:t>instructions,</w:t>
      </w:r>
      <w:r>
        <w:rPr>
          <w:spacing w:val="-3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limited</w:t>
      </w:r>
    </w:p>
    <w:p w14:paraId="188BB0CD" w14:textId="77777777" w:rsidR="007C4522" w:rsidRDefault="007C4522">
      <w:pPr>
        <w:spacing w:line="259" w:lineRule="auto"/>
        <w:sectPr w:rsidR="007C4522">
          <w:pgSz w:w="12240" w:h="15840"/>
          <w:pgMar w:top="1420" w:right="1340" w:bottom="1240" w:left="1320" w:header="721" w:footer="1058" w:gutter="0"/>
          <w:cols w:space="720"/>
        </w:sectPr>
      </w:pPr>
    </w:p>
    <w:p w14:paraId="188BB0CE" w14:textId="77777777" w:rsidR="007C4522" w:rsidRDefault="00000000">
      <w:pPr>
        <w:pStyle w:val="BodyText"/>
        <w:spacing w:before="91" w:line="259" w:lineRule="auto"/>
        <w:ind w:left="120" w:right="699" w:firstLine="0"/>
      </w:pPr>
      <w:r>
        <w:lastRenderedPageBreak/>
        <w:t>to</w:t>
      </w:r>
      <w:r>
        <w:rPr>
          <w:spacing w:val="-4"/>
        </w:rPr>
        <w:t xml:space="preserve"> </w:t>
      </w:r>
      <w:proofErr w:type="gramStart"/>
      <w:r>
        <w:t>avoidance</w:t>
      </w:r>
      <w:r>
        <w:rPr>
          <w:spacing w:val="-4"/>
        </w:rPr>
        <w:t xml:space="preserve"> </w:t>
      </w:r>
      <w:r>
        <w:t>of</w:t>
      </w:r>
      <w:proofErr w:type="gramEnd"/>
      <w:r>
        <w:rPr>
          <w:spacing w:val="-4"/>
        </w:rPr>
        <w:t xml:space="preserve"> </w:t>
      </w:r>
      <w:r>
        <w:t>exposure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heat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flame.</w:t>
      </w:r>
      <w:r>
        <w:rPr>
          <w:spacing w:val="-4"/>
        </w:rPr>
        <w:t xml:space="preserve"> </w:t>
      </w:r>
      <w:r>
        <w:t>Furthermore,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disposal procedures must follow local safety guidelines.</w:t>
      </w:r>
    </w:p>
    <w:p w14:paraId="188BB0CF" w14:textId="77777777" w:rsidR="007C4522" w:rsidRDefault="00000000">
      <w:pPr>
        <w:pStyle w:val="Heading1"/>
      </w:pPr>
      <w:r>
        <w:rPr>
          <w:color w:val="2D74B5"/>
        </w:rPr>
        <w:t>Material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Safety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Data</w:t>
      </w:r>
      <w:r>
        <w:rPr>
          <w:color w:val="2D74B5"/>
          <w:spacing w:val="-3"/>
        </w:rPr>
        <w:t xml:space="preserve"> </w:t>
      </w:r>
      <w:r>
        <w:rPr>
          <w:color w:val="2D74B5"/>
          <w:spacing w:val="-2"/>
        </w:rPr>
        <w:t>Sheets</w:t>
      </w:r>
    </w:p>
    <w:p w14:paraId="188BB0D0" w14:textId="77777777" w:rsidR="007C4522" w:rsidRDefault="00000000">
      <w:pPr>
        <w:pStyle w:val="BodyText"/>
        <w:spacing w:before="31" w:line="259" w:lineRule="auto"/>
        <w:ind w:left="120" w:right="699" w:firstLine="0"/>
      </w:pPr>
      <w:r>
        <w:t>Material</w:t>
      </w:r>
      <w:r>
        <w:rPr>
          <w:spacing w:val="-4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Sheets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CAPS</w:t>
      </w:r>
      <w:r>
        <w:rPr>
          <w:spacing w:val="-3"/>
        </w:rPr>
        <w:t xml:space="preserve"> </w:t>
      </w:r>
      <w:r>
        <w:t>Resource</w:t>
      </w:r>
      <w:r>
        <w:rPr>
          <w:spacing w:val="-4"/>
        </w:rPr>
        <w:t xml:space="preserve"> </w:t>
      </w:r>
      <w:r>
        <w:t>and Collaboration website at</w:t>
      </w:r>
    </w:p>
    <w:p w14:paraId="188BB0D1" w14:textId="77777777" w:rsidR="007C4522" w:rsidRDefault="00000000">
      <w:pPr>
        <w:pStyle w:val="BodyText"/>
        <w:spacing w:before="159" w:line="240" w:lineRule="auto"/>
        <w:ind w:left="119" w:firstLine="0"/>
      </w:pPr>
      <w:hyperlink r:id="rId9">
        <w:r>
          <w:rPr>
            <w:color w:val="0000FF"/>
            <w:spacing w:val="-2"/>
            <w:u w:val="single" w:color="0000FF"/>
          </w:rPr>
          <w:t>http://caps.ceris.purdue.edu/survey-supplies</w:t>
        </w:r>
        <w:r>
          <w:rPr>
            <w:spacing w:val="-2"/>
          </w:rPr>
          <w:t>.</w:t>
        </w:r>
      </w:hyperlink>
    </w:p>
    <w:p w14:paraId="188BB0D2" w14:textId="77777777" w:rsidR="007C4522" w:rsidRDefault="00000000">
      <w:pPr>
        <w:pStyle w:val="Heading1"/>
        <w:spacing w:before="264"/>
      </w:pPr>
      <w:r>
        <w:rPr>
          <w:color w:val="2D74B5"/>
        </w:rPr>
        <w:t>Document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Revised</w:t>
      </w:r>
      <w:r>
        <w:rPr>
          <w:color w:val="2D74B5"/>
          <w:spacing w:val="-5"/>
        </w:rPr>
        <w:t xml:space="preserve"> by:</w:t>
      </w:r>
    </w:p>
    <w:p w14:paraId="188BB0D3" w14:textId="77777777" w:rsidR="007C4522" w:rsidRDefault="00000000">
      <w:pPr>
        <w:pStyle w:val="BodyText"/>
        <w:spacing w:before="31" w:line="240" w:lineRule="auto"/>
        <w:ind w:left="120" w:right="4376" w:firstLine="0"/>
        <w:jc w:val="both"/>
      </w:pPr>
      <w:r>
        <w:t>Waleska</w:t>
      </w:r>
      <w:r>
        <w:rPr>
          <w:spacing w:val="-9"/>
        </w:rPr>
        <w:t xml:space="preserve"> </w:t>
      </w:r>
      <w:r>
        <w:t>Ramirez</w:t>
      </w:r>
      <w:r>
        <w:rPr>
          <w:spacing w:val="-10"/>
        </w:rPr>
        <w:t xml:space="preserve"> </w:t>
      </w:r>
      <w:r>
        <w:t>(National</w:t>
      </w:r>
      <w:r>
        <w:rPr>
          <w:spacing w:val="-10"/>
        </w:rPr>
        <w:t xml:space="preserve"> </w:t>
      </w:r>
      <w:r>
        <w:t>Policy</w:t>
      </w:r>
      <w:r>
        <w:rPr>
          <w:spacing w:val="-10"/>
        </w:rPr>
        <w:t xml:space="preserve"> </w:t>
      </w:r>
      <w:r>
        <w:t>Manager) Darrell</w:t>
      </w:r>
      <w:r>
        <w:rPr>
          <w:spacing w:val="-7"/>
        </w:rPr>
        <w:t xml:space="preserve"> </w:t>
      </w:r>
      <w:r>
        <w:t>Bays</w:t>
      </w:r>
      <w:r>
        <w:rPr>
          <w:spacing w:val="-6"/>
        </w:rPr>
        <w:t xml:space="preserve"> </w:t>
      </w:r>
      <w:r>
        <w:t>(National</w:t>
      </w:r>
      <w:r>
        <w:rPr>
          <w:spacing w:val="-7"/>
        </w:rPr>
        <w:t xml:space="preserve"> </w:t>
      </w:r>
      <w:r>
        <w:t>Operations</w:t>
      </w:r>
      <w:r>
        <w:rPr>
          <w:spacing w:val="-6"/>
        </w:rPr>
        <w:t xml:space="preserve"> </w:t>
      </w:r>
      <w:r>
        <w:t>Manager) Allard Cosse (Science and Technology)</w:t>
      </w:r>
    </w:p>
    <w:sectPr w:rsidR="007C4522">
      <w:pgSz w:w="12240" w:h="15840"/>
      <w:pgMar w:top="1420" w:right="1340" w:bottom="1240" w:left="1320" w:header="721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6451D" w14:textId="77777777" w:rsidR="00D04CDA" w:rsidRDefault="00D04CDA">
      <w:r>
        <w:separator/>
      </w:r>
    </w:p>
  </w:endnote>
  <w:endnote w:type="continuationSeparator" w:id="0">
    <w:p w14:paraId="66073ED0" w14:textId="77777777" w:rsidR="00D04CDA" w:rsidRDefault="00D04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BB0D5" w14:textId="77777777" w:rsidR="007C4522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188BB0D8" wp14:editId="188BB0D9">
              <wp:simplePos x="0" y="0"/>
              <wp:positionH relativeFrom="page">
                <wp:posOffset>6074728</wp:posOffset>
              </wp:positionH>
              <wp:positionV relativeFrom="page">
                <wp:posOffset>9247178</wp:posOffset>
              </wp:positionV>
              <wp:extent cx="795655" cy="1968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565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8BB0DB" w14:textId="77777777" w:rsidR="007C4522" w:rsidRDefault="00000000">
                          <w:pPr>
                            <w:spacing w:before="19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8BB0D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78.35pt;margin-top:728.1pt;width:62.65pt;height:15.5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" filled="f" stroked="f">
              <v:textbox inset="0,0,0,0">
                <w:txbxContent>
                  <w:p w14:paraId="188BB0DB" w14:textId="77777777" w:rsidR="007C4522" w:rsidRDefault="00000000">
                    <w:pPr>
                      <w:spacing w:before="19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3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DFF0F" w14:textId="77777777" w:rsidR="00D04CDA" w:rsidRDefault="00D04CDA">
      <w:r>
        <w:separator/>
      </w:r>
    </w:p>
  </w:footnote>
  <w:footnote w:type="continuationSeparator" w:id="0">
    <w:p w14:paraId="06EFA19B" w14:textId="77777777" w:rsidR="00D04CDA" w:rsidRDefault="00D04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BB0D4" w14:textId="77777777" w:rsidR="007C4522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188BB0D6" wp14:editId="188BB0D7">
              <wp:simplePos x="0" y="0"/>
              <wp:positionH relativeFrom="page">
                <wp:posOffset>5366900</wp:posOffset>
              </wp:positionH>
              <wp:positionV relativeFrom="page">
                <wp:posOffset>445206</wp:posOffset>
              </wp:positionV>
              <wp:extent cx="1503680" cy="196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368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8BB0DA" w14:textId="6591623F" w:rsidR="007C4522" w:rsidRDefault="00000000">
                          <w:pPr>
                            <w:spacing w:before="19"/>
                            <w:ind w:left="20"/>
                          </w:pPr>
                          <w:r>
                            <w:t>V.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 w:rsidR="008D7B15">
                            <w:t>September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 w:rsidR="00BE3B67">
                            <w:t>24</w:t>
                          </w:r>
                          <w:r>
                            <w:t>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</w:t>
                          </w:r>
                          <w:r w:rsidR="00BE3B67">
                            <w:rPr>
                              <w:spacing w:val="-4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8BB0D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22.6pt;margin-top:35.05pt;width:118.4pt;height:15.5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" filled="f" stroked="f">
              <v:textbox inset="0,0,0,0">
                <w:txbxContent>
                  <w:p w14:paraId="188BB0DA" w14:textId="6591623F" w:rsidR="007C4522" w:rsidRDefault="00000000">
                    <w:pPr>
                      <w:spacing w:before="19"/>
                      <w:ind w:left="20"/>
                    </w:pPr>
                    <w:r>
                      <w:t>V.</w:t>
                    </w:r>
                    <w:r>
                      <w:rPr>
                        <w:spacing w:val="-7"/>
                      </w:rPr>
                      <w:t xml:space="preserve"> </w:t>
                    </w:r>
                    <w:r w:rsidR="008D7B15">
                      <w:t>September</w:t>
                    </w:r>
                    <w:r>
                      <w:rPr>
                        <w:spacing w:val="-7"/>
                      </w:rPr>
                      <w:t xml:space="preserve"> </w:t>
                    </w:r>
                    <w:r w:rsidR="00BE3B67">
                      <w:t>24</w:t>
                    </w:r>
                    <w:r>
                      <w:t>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</w:t>
                    </w:r>
                    <w:r w:rsidR="00BE3B67">
                      <w:rPr>
                        <w:spacing w:val="-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27629"/>
    <w:multiLevelType w:val="hybridMultilevel"/>
    <w:tmpl w:val="058E8396"/>
    <w:lvl w:ilvl="0" w:tplc="AC96A96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77206FC4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3196D6BA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220C9D38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  <w:lvl w:ilvl="4" w:tplc="EDF45F34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5" w:tplc="D4C8A09E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6CE61D1C"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ar-SA"/>
      </w:rPr>
    </w:lvl>
    <w:lvl w:ilvl="7" w:tplc="1BAA9BF0"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ar-SA"/>
      </w:rPr>
    </w:lvl>
    <w:lvl w:ilvl="8" w:tplc="C5C840A4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</w:abstractNum>
  <w:num w:numId="1" w16cid:durableId="1536036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22"/>
    <w:rsid w:val="007C4522"/>
    <w:rsid w:val="008D7B15"/>
    <w:rsid w:val="00BE3B67"/>
    <w:rsid w:val="00C44725"/>
    <w:rsid w:val="00D04CDA"/>
    <w:rsid w:val="00EA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BB098"/>
  <w15:docId w15:val="{42B33145-D6CF-4E10-8229-0B225D7E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239"/>
      <w:ind w:left="120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94" w:lineRule="exact"/>
      <w:ind w:left="839" w:hanging="35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0"/>
      <w:ind w:left="119" w:right="699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line="294" w:lineRule="exact"/>
      <w:ind w:left="83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D7B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B15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8D7B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B15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aps.ceris.purdue.edu/survey-suppl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575</Words>
  <Characters>3283</Characters>
  <Application>Microsoft Office Word</Application>
  <DocSecurity>0</DocSecurity>
  <Lines>27</Lines>
  <Paragraphs>7</Paragraphs>
  <ScaleCrop>false</ScaleCrop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Bays, Darrell - MRP-APHIS</cp:lastModifiedBy>
  <cp:revision>4</cp:revision>
  <dcterms:created xsi:type="dcterms:W3CDTF">2025-09-24T18:42:00Z</dcterms:created>
  <dcterms:modified xsi:type="dcterms:W3CDTF">2025-09-24T18:48:00Z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2025-09-24T00:00:00Z</vt:filetime>
  </property>
</Properties>
</file>