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spacing w:val="-14"/>
        </w:rPr>
        <w:t>Spongy</w:t>
      </w:r>
      <w:r>
        <w:rPr>
          <w:spacing w:val="-8"/>
        </w:rPr>
        <w:t> </w:t>
      </w:r>
      <w:r>
        <w:rPr>
          <w:spacing w:val="-14"/>
        </w:rPr>
        <w:t>Moth</w:t>
      </w:r>
      <w:r>
        <w:rPr>
          <w:spacing w:val="-10"/>
        </w:rPr>
        <w:t> </w:t>
      </w:r>
      <w:r>
        <w:rPr>
          <w:spacing w:val="-14"/>
        </w:rPr>
        <w:t>Molecular</w:t>
      </w:r>
      <w:r>
        <w:rPr>
          <w:spacing w:val="-9"/>
        </w:rPr>
        <w:t> </w:t>
      </w:r>
      <w:r>
        <w:rPr>
          <w:spacing w:val="-14"/>
        </w:rPr>
        <w:t>Diagnostic</w:t>
      </w:r>
      <w:r>
        <w:rPr>
          <w:spacing w:val="-13"/>
        </w:rPr>
        <w:t> </w:t>
      </w:r>
      <w:r>
        <w:rPr>
          <w:spacing w:val="-14"/>
        </w:rPr>
        <w:t>Methods</w:t>
      </w:r>
      <w:r>
        <w:rPr>
          <w:spacing w:val="-10"/>
        </w:rPr>
        <w:t> </w:t>
      </w:r>
      <w:r>
        <w:rPr>
          <w:spacing w:val="-14"/>
        </w:rPr>
        <w:t>&amp;</w:t>
      </w:r>
      <w:r>
        <w:rPr>
          <w:spacing w:val="-10"/>
        </w:rPr>
        <w:t> </w:t>
      </w:r>
      <w:r>
        <w:rPr>
          <w:spacing w:val="-14"/>
        </w:rPr>
        <w:t>Submission</w:t>
      </w:r>
      <w:r>
        <w:rPr>
          <w:spacing w:val="-6"/>
        </w:rPr>
        <w:t> </w:t>
      </w:r>
      <w:r>
        <w:rPr>
          <w:spacing w:val="-14"/>
        </w:rPr>
        <w:t>Guidelines</w:t>
      </w:r>
    </w:p>
    <w:p>
      <w:pPr>
        <w:pStyle w:val="Heading1"/>
        <w:spacing w:before="268"/>
      </w:pPr>
      <w:r>
        <w:rPr>
          <w:color w:val="2D74B5"/>
          <w:spacing w:val="-2"/>
        </w:rPr>
        <w:t>Contact</w:t>
      </w:r>
      <w:r>
        <w:rPr>
          <w:color w:val="2D74B5"/>
          <w:spacing w:val="-7"/>
        </w:rPr>
        <w:t> </w:t>
      </w:r>
      <w:r>
        <w:rPr>
          <w:color w:val="2D74B5"/>
          <w:spacing w:val="-2"/>
        </w:rPr>
        <w:t>Information</w:t>
      </w:r>
    </w:p>
    <w:p>
      <w:pPr>
        <w:spacing w:line="267" w:lineRule="exact" w:before="0"/>
        <w:ind w:left="360" w:right="0" w:firstLine="0"/>
        <w:jc w:val="left"/>
        <w:rPr>
          <w:b/>
          <w:sz w:val="22"/>
        </w:rPr>
      </w:pPr>
      <w:r>
        <w:rPr>
          <w:b/>
          <w:sz w:val="22"/>
        </w:rPr>
        <w:t>Shipping</w:t>
      </w:r>
      <w:r>
        <w:rPr>
          <w:b/>
          <w:spacing w:val="-2"/>
          <w:sz w:val="22"/>
        </w:rPr>
        <w:t> address:</w:t>
      </w:r>
    </w:p>
    <w:p>
      <w:pPr>
        <w:pStyle w:val="BodyText"/>
        <w:ind w:right="7333"/>
      </w:pPr>
      <w:r>
        <w:rPr/>
        <w:t>Forest</w:t>
      </w:r>
      <w:r>
        <w:rPr>
          <w:spacing w:val="-13"/>
        </w:rPr>
        <w:t> </w:t>
      </w:r>
      <w:r>
        <w:rPr/>
        <w:t>Pest</w:t>
      </w:r>
      <w:r>
        <w:rPr>
          <w:spacing w:val="-12"/>
        </w:rPr>
        <w:t> </w:t>
      </w:r>
      <w:r>
        <w:rPr/>
        <w:t>Methods</w:t>
      </w:r>
      <w:r>
        <w:rPr>
          <w:spacing w:val="-13"/>
        </w:rPr>
        <w:t> </w:t>
      </w:r>
      <w:r>
        <w:rPr/>
        <w:t>Laboratory Spongy Moth Diagnostics</w:t>
      </w:r>
    </w:p>
    <w:p>
      <w:pPr>
        <w:pStyle w:val="BodyText"/>
        <w:ind w:right="8093"/>
      </w:pPr>
      <w:r>
        <w:rPr/>
        <w:t>1398 W. Truck Rd Buzzards</w:t>
      </w:r>
      <w:r>
        <w:rPr>
          <w:spacing w:val="-13"/>
        </w:rPr>
        <w:t> </w:t>
      </w:r>
      <w:r>
        <w:rPr/>
        <w:t>Bay,</w:t>
      </w:r>
      <w:r>
        <w:rPr>
          <w:spacing w:val="-12"/>
        </w:rPr>
        <w:t> </w:t>
      </w:r>
      <w:r>
        <w:rPr/>
        <w:t>MA</w:t>
      </w:r>
      <w:r>
        <w:rPr>
          <w:spacing w:val="-13"/>
        </w:rPr>
        <w:t> </w:t>
      </w:r>
      <w:r>
        <w:rPr/>
        <w:t>02542</w:t>
      </w:r>
    </w:p>
    <w:p>
      <w:pPr>
        <w:pStyle w:val="BodyText"/>
        <w:ind w:left="0"/>
      </w:pPr>
    </w:p>
    <w:p>
      <w:pPr>
        <w:spacing w:before="0"/>
        <w:ind w:left="360" w:right="3883" w:firstLine="0"/>
        <w:jc w:val="left"/>
        <w:rPr>
          <w:sz w:val="22"/>
        </w:rPr>
      </w:pPr>
      <w:r>
        <w:rPr>
          <w:b/>
          <w:sz w:val="22"/>
        </w:rPr>
        <w:t>FPML</w:t>
      </w:r>
      <w:r>
        <w:rPr>
          <w:b/>
          <w:spacing w:val="-8"/>
          <w:sz w:val="22"/>
        </w:rPr>
        <w:t> </w:t>
      </w:r>
      <w:r>
        <w:rPr>
          <w:b/>
          <w:sz w:val="22"/>
        </w:rPr>
        <w:t>Spongy</w:t>
      </w:r>
      <w:r>
        <w:rPr>
          <w:b/>
          <w:spacing w:val="-8"/>
          <w:sz w:val="22"/>
        </w:rPr>
        <w:t> </w:t>
      </w:r>
      <w:r>
        <w:rPr>
          <w:b/>
          <w:sz w:val="22"/>
        </w:rPr>
        <w:t>Moth</w:t>
      </w:r>
      <w:r>
        <w:rPr>
          <w:b/>
          <w:spacing w:val="-8"/>
          <w:sz w:val="22"/>
        </w:rPr>
        <w:t> </w:t>
      </w:r>
      <w:r>
        <w:rPr>
          <w:b/>
          <w:sz w:val="22"/>
        </w:rPr>
        <w:t>Diagnostic</w:t>
      </w:r>
      <w:r>
        <w:rPr>
          <w:b/>
          <w:spacing w:val="-8"/>
          <w:sz w:val="22"/>
        </w:rPr>
        <w:t> </w:t>
      </w:r>
      <w:r>
        <w:rPr>
          <w:b/>
          <w:sz w:val="22"/>
        </w:rPr>
        <w:t>Inbox</w:t>
      </w:r>
      <w:r>
        <w:rPr>
          <w:sz w:val="22"/>
        </w:rPr>
        <w:t>:</w:t>
      </w:r>
      <w:r>
        <w:rPr>
          <w:spacing w:val="-9"/>
          <w:sz w:val="22"/>
        </w:rPr>
        <w:t> </w:t>
      </w:r>
      <w:hyperlink r:id="rId6">
        <w:r>
          <w:rPr>
            <w:color w:val="0562C1"/>
            <w:sz w:val="22"/>
            <w:u w:val="single" w:color="0562C1"/>
          </w:rPr>
          <w:t>Lymantria.diagnostics@usda.gov</w:t>
        </w:r>
      </w:hyperlink>
      <w:r>
        <w:rPr>
          <w:color w:val="0562C1"/>
          <w:sz w:val="22"/>
          <w:u w:val="none"/>
        </w:rPr>
        <w:t> </w:t>
      </w:r>
      <w:r>
        <w:rPr>
          <w:sz w:val="22"/>
          <w:u w:val="none"/>
        </w:rPr>
        <w:t>All inquiries regarding spongy moth diagnostics can be directed here.</w:t>
      </w:r>
    </w:p>
    <w:p>
      <w:pPr>
        <w:pStyle w:val="BodyText"/>
        <w:spacing w:before="2"/>
        <w:ind w:left="0"/>
      </w:pPr>
    </w:p>
    <w:p>
      <w:pPr>
        <w:pStyle w:val="Heading1"/>
        <w:spacing w:line="389" w:lineRule="exact"/>
      </w:pPr>
      <w:r>
        <w:rPr>
          <w:color w:val="2D74B5"/>
          <w:spacing w:val="-2"/>
        </w:rPr>
        <w:t>Submission</w:t>
      </w:r>
      <w:r>
        <w:rPr>
          <w:color w:val="2D74B5"/>
          <w:spacing w:val="-12"/>
        </w:rPr>
        <w:t> </w:t>
      </w:r>
      <w:r>
        <w:rPr>
          <w:color w:val="2D74B5"/>
          <w:spacing w:val="-2"/>
        </w:rPr>
        <w:t>Guidelines</w:t>
      </w:r>
    </w:p>
    <w:p>
      <w:pPr>
        <w:pStyle w:val="BodyText"/>
        <w:ind w:right="396"/>
      </w:pPr>
      <w:r>
        <w:rPr/>
        <w:t>The flighted spongy moth complex (FSMC) includes </w:t>
      </w:r>
      <w:r>
        <w:rPr>
          <w:i/>
        </w:rPr>
        <w:t>Lymantria dispar asiatica, L. d. japonica, L. umbrosa, L.</w:t>
      </w:r>
      <w:r>
        <w:rPr>
          <w:i/>
        </w:rPr>
        <w:t> albescens</w:t>
      </w:r>
      <w:r>
        <w:rPr>
          <w:i/>
          <w:spacing w:val="-1"/>
        </w:rPr>
        <w:t> </w:t>
      </w:r>
      <w:r>
        <w:rPr/>
        <w:t>and</w:t>
      </w:r>
      <w:r>
        <w:rPr>
          <w:spacing w:val="-3"/>
        </w:rPr>
        <w:t> </w:t>
      </w:r>
      <w:r>
        <w:rPr>
          <w:i/>
        </w:rPr>
        <w:t>L.</w:t>
      </w:r>
      <w:r>
        <w:rPr>
          <w:i/>
          <w:spacing w:val="-3"/>
        </w:rPr>
        <w:t> </w:t>
      </w:r>
      <w:r>
        <w:rPr>
          <w:i/>
        </w:rPr>
        <w:t>postalba</w:t>
      </w:r>
      <w:r>
        <w:rPr>
          <w:i/>
          <w:spacing w:val="-2"/>
        </w:rPr>
        <w:t> </w:t>
      </w:r>
      <w:r>
        <w:rPr/>
        <w:t>(the</w:t>
      </w:r>
      <w:r>
        <w:rPr>
          <w:spacing w:val="-3"/>
        </w:rPr>
        <w:t> </w:t>
      </w:r>
      <w:r>
        <w:rPr/>
        <w:t>latter</w:t>
      </w:r>
      <w:r>
        <w:rPr>
          <w:spacing w:val="-3"/>
        </w:rPr>
        <w:t> </w:t>
      </w:r>
      <w:r>
        <w:rPr/>
        <w:t>two</w:t>
      </w:r>
      <w:r>
        <w:rPr>
          <w:spacing w:val="-3"/>
        </w:rPr>
        <w:t> </w:t>
      </w:r>
      <w:r>
        <w:rPr/>
        <w:t>are</w:t>
      </w:r>
      <w:r>
        <w:rPr>
          <w:spacing w:val="-5"/>
        </w:rPr>
        <w:t> </w:t>
      </w:r>
      <w:r>
        <w:rPr/>
        <w:t>likely</w:t>
      </w:r>
      <w:r>
        <w:rPr>
          <w:spacing w:val="-2"/>
        </w:rPr>
        <w:t> </w:t>
      </w:r>
      <w:r>
        <w:rPr/>
        <w:t>conspecific</w:t>
      </w:r>
      <w:r>
        <w:rPr>
          <w:spacing w:val="-2"/>
        </w:rPr>
        <w:t> </w:t>
      </w:r>
      <w:r>
        <w:rPr/>
        <w:t>and</w:t>
      </w:r>
      <w:r>
        <w:rPr>
          <w:spacing w:val="-5"/>
        </w:rPr>
        <w:t> </w:t>
      </w:r>
      <w:r>
        <w:rPr/>
        <w:t>hereafter</w:t>
      </w:r>
      <w:r>
        <w:rPr>
          <w:spacing w:val="-8"/>
        </w:rPr>
        <w:t> </w:t>
      </w:r>
      <w:r>
        <w:rPr/>
        <w:t>treated</w:t>
      </w:r>
      <w:r>
        <w:rPr>
          <w:spacing w:val="-3"/>
        </w:rPr>
        <w:t> </w:t>
      </w:r>
      <w:r>
        <w:rPr/>
        <w:t>as </w:t>
      </w:r>
      <w:r>
        <w:rPr>
          <w:i/>
        </w:rPr>
        <w:t>L.</w:t>
      </w:r>
      <w:r>
        <w:rPr>
          <w:i/>
          <w:spacing w:val="-3"/>
        </w:rPr>
        <w:t> </w:t>
      </w:r>
      <w:r>
        <w:rPr>
          <w:i/>
        </w:rPr>
        <w:t>albescens/postalba</w:t>
      </w:r>
      <w:r>
        <w:rPr/>
        <w:t>). Specimens that are suspected of being members of FSMC as well as any </w:t>
      </w:r>
      <w:r>
        <w:rPr>
          <w:i/>
        </w:rPr>
        <w:t>L. d. dispar </w:t>
      </w:r>
      <w:r>
        <w:rPr/>
        <w:t>(the North American population) outside the current spongy moth quarantine area and the population leading edge should be submitted to the Plant Protection and Quarantine (PPQ) Science and Technology (S&amp;T) Forest Pest Methods Laboratory (FPML) for molecular diagnostics.</w:t>
      </w:r>
    </w:p>
    <w:p>
      <w:pPr>
        <w:pStyle w:val="BodyText"/>
        <w:ind w:left="0"/>
      </w:pPr>
    </w:p>
    <w:p>
      <w:pPr>
        <w:pStyle w:val="BodyText"/>
        <w:ind w:right="396"/>
      </w:pPr>
      <w:r>
        <w:rPr/>
        <w:t>All specimens collected in high-risk areas for FSMC and from outside the natural distribution of </w:t>
      </w:r>
      <w:r>
        <w:rPr>
          <w:i/>
        </w:rPr>
        <w:t>L. d. dispar </w:t>
      </w:r>
      <w:r>
        <w:rPr/>
        <w:t>will be analyzed. High-risk areas are defined as international ports and associated areas that have a high concentration of warehouses, intermodal transfer stations, and other key transport infrastructure where pests associated</w:t>
      </w:r>
      <w:r>
        <w:rPr>
          <w:spacing w:val="-5"/>
        </w:rPr>
        <w:t> </w:t>
      </w:r>
      <w:r>
        <w:rPr/>
        <w:t>with</w:t>
      </w:r>
      <w:r>
        <w:rPr>
          <w:spacing w:val="-3"/>
        </w:rPr>
        <w:t> </w:t>
      </w:r>
      <w:r>
        <w:rPr/>
        <w:t>imported</w:t>
      </w:r>
      <w:r>
        <w:rPr>
          <w:spacing w:val="-3"/>
        </w:rPr>
        <w:t> </w:t>
      </w:r>
      <w:r>
        <w:rPr/>
        <w:t>goods</w:t>
      </w:r>
      <w:r>
        <w:rPr>
          <w:spacing w:val="-5"/>
        </w:rPr>
        <w:t> </w:t>
      </w:r>
      <w:r>
        <w:rPr/>
        <w:t>may</w:t>
      </w:r>
      <w:r>
        <w:rPr>
          <w:spacing w:val="-3"/>
        </w:rPr>
        <w:t> </w:t>
      </w:r>
      <w:r>
        <w:rPr/>
        <w:t>disperse</w:t>
      </w:r>
      <w:r>
        <w:rPr>
          <w:spacing w:val="-3"/>
        </w:rPr>
        <w:t> </w:t>
      </w:r>
      <w:r>
        <w:rPr/>
        <w:t>into</w:t>
      </w:r>
      <w:r>
        <w:rPr>
          <w:spacing w:val="-5"/>
        </w:rPr>
        <w:t> </w:t>
      </w:r>
      <w:r>
        <w:rPr/>
        <w:t>the</w:t>
      </w:r>
      <w:r>
        <w:rPr>
          <w:spacing w:val="-5"/>
        </w:rPr>
        <w:t> </w:t>
      </w:r>
      <w:r>
        <w:rPr/>
        <w:t>environment</w:t>
      </w:r>
      <w:r>
        <w:rPr>
          <w:spacing w:val="-3"/>
        </w:rPr>
        <w:t> </w:t>
      </w:r>
      <w:r>
        <w:rPr/>
        <w:t>for</w:t>
      </w:r>
      <w:r>
        <w:rPr>
          <w:spacing w:val="-3"/>
        </w:rPr>
        <w:t> </w:t>
      </w:r>
      <w:r>
        <w:rPr/>
        <w:t>the</w:t>
      </w:r>
      <w:r>
        <w:rPr>
          <w:spacing w:val="-3"/>
        </w:rPr>
        <w:t> </w:t>
      </w:r>
      <w:r>
        <w:rPr/>
        <w:t>first</w:t>
      </w:r>
      <w:r>
        <w:rPr>
          <w:spacing w:val="-4"/>
        </w:rPr>
        <w:t> </w:t>
      </w:r>
      <w:r>
        <w:rPr/>
        <w:t>time.</w:t>
      </w:r>
      <w:r>
        <w:rPr>
          <w:spacing w:val="-6"/>
        </w:rPr>
        <w:t> </w:t>
      </w:r>
      <w:r>
        <w:rPr/>
        <w:t>This</w:t>
      </w:r>
      <w:r>
        <w:rPr>
          <w:spacing w:val="-3"/>
        </w:rPr>
        <w:t> </w:t>
      </w:r>
      <w:r>
        <w:rPr/>
        <w:t>includes</w:t>
      </w:r>
      <w:r>
        <w:rPr>
          <w:spacing w:val="-1"/>
        </w:rPr>
        <w:t> </w:t>
      </w:r>
      <w:r>
        <w:rPr/>
        <w:t>areas</w:t>
      </w:r>
      <w:r>
        <w:rPr>
          <w:spacing w:val="-5"/>
        </w:rPr>
        <w:t> </w:t>
      </w:r>
      <w:r>
        <w:rPr/>
        <w:t>where imported material is moved for unloading, transfer, storage and distribution (e.g., import storage warehouses, land borders, international airports, maritime port terminals, roadways or railways between ports, etc.). The natural distribution of </w:t>
      </w:r>
      <w:r>
        <w:rPr>
          <w:i/>
        </w:rPr>
        <w:t>L. d. dispar </w:t>
      </w:r>
      <w:r>
        <w:rPr/>
        <w:t>is defined as the current quarantine area plus the population leading edge.</w:t>
      </w:r>
    </w:p>
    <w:p>
      <w:pPr>
        <w:pStyle w:val="BodyText"/>
        <w:ind w:left="0"/>
      </w:pPr>
    </w:p>
    <w:p>
      <w:pPr>
        <w:spacing w:before="0"/>
        <w:ind w:left="360" w:right="396" w:firstLine="0"/>
        <w:jc w:val="left"/>
        <w:rPr>
          <w:b/>
          <w:sz w:val="22"/>
        </w:rPr>
      </w:pPr>
      <w:r>
        <w:rPr>
          <w:sz w:val="22"/>
        </w:rPr>
        <w:t>Submitting</w:t>
      </w:r>
      <w:r>
        <w:rPr>
          <w:spacing w:val="-4"/>
          <w:sz w:val="22"/>
        </w:rPr>
        <w:t> </w:t>
      </w:r>
      <w:r>
        <w:rPr>
          <w:sz w:val="22"/>
        </w:rPr>
        <w:t>specimens</w:t>
      </w:r>
      <w:r>
        <w:rPr>
          <w:spacing w:val="-2"/>
          <w:sz w:val="22"/>
        </w:rPr>
        <w:t> </w:t>
      </w:r>
      <w:r>
        <w:rPr>
          <w:sz w:val="22"/>
        </w:rPr>
        <w:t>collected</w:t>
      </w:r>
      <w:r>
        <w:rPr>
          <w:spacing w:val="-2"/>
          <w:sz w:val="22"/>
        </w:rPr>
        <w:t> </w:t>
      </w:r>
      <w:r>
        <w:rPr>
          <w:sz w:val="22"/>
        </w:rPr>
        <w:t>in</w:t>
      </w:r>
      <w:r>
        <w:rPr>
          <w:spacing w:val="-4"/>
          <w:sz w:val="22"/>
        </w:rPr>
        <w:t> </w:t>
      </w:r>
      <w:r>
        <w:rPr>
          <w:sz w:val="22"/>
        </w:rPr>
        <w:t>low-risk</w:t>
      </w:r>
      <w:r>
        <w:rPr>
          <w:spacing w:val="-2"/>
          <w:sz w:val="22"/>
        </w:rPr>
        <w:t> </w:t>
      </w:r>
      <w:r>
        <w:rPr>
          <w:sz w:val="22"/>
        </w:rPr>
        <w:t>areas (e.g.,</w:t>
      </w:r>
      <w:r>
        <w:rPr>
          <w:spacing w:val="-6"/>
          <w:sz w:val="22"/>
        </w:rPr>
        <w:t> </w:t>
      </w:r>
      <w:r>
        <w:rPr>
          <w:sz w:val="22"/>
        </w:rPr>
        <w:t>natural</w:t>
      </w:r>
      <w:r>
        <w:rPr>
          <w:spacing w:val="-2"/>
          <w:sz w:val="22"/>
        </w:rPr>
        <w:t> </w:t>
      </w:r>
      <w:r>
        <w:rPr>
          <w:sz w:val="22"/>
        </w:rPr>
        <w:t>forests</w:t>
      </w:r>
      <w:r>
        <w:rPr>
          <w:spacing w:val="-4"/>
          <w:sz w:val="22"/>
        </w:rPr>
        <w:t> </w:t>
      </w:r>
      <w:r>
        <w:rPr>
          <w:sz w:val="22"/>
        </w:rPr>
        <w:t>or</w:t>
      </w:r>
      <w:r>
        <w:rPr>
          <w:spacing w:val="-4"/>
          <w:sz w:val="22"/>
        </w:rPr>
        <w:t> </w:t>
      </w:r>
      <w:r>
        <w:rPr>
          <w:sz w:val="22"/>
        </w:rPr>
        <w:t>nurseries</w:t>
      </w:r>
      <w:r>
        <w:rPr>
          <w:spacing w:val="-5"/>
          <w:sz w:val="22"/>
        </w:rPr>
        <w:t> </w:t>
      </w:r>
      <w:r>
        <w:rPr>
          <w:sz w:val="22"/>
        </w:rPr>
        <w:t>within</w:t>
      </w:r>
      <w:r>
        <w:rPr>
          <w:spacing w:val="-4"/>
          <w:sz w:val="22"/>
        </w:rPr>
        <w:t> </w:t>
      </w:r>
      <w:r>
        <w:rPr>
          <w:sz w:val="22"/>
        </w:rPr>
        <w:t>the</w:t>
      </w:r>
      <w:r>
        <w:rPr>
          <w:spacing w:val="-4"/>
          <w:sz w:val="22"/>
        </w:rPr>
        <w:t> </w:t>
      </w:r>
      <w:r>
        <w:rPr>
          <w:sz w:val="22"/>
        </w:rPr>
        <w:t>quarantine</w:t>
      </w:r>
      <w:r>
        <w:rPr>
          <w:spacing w:val="-2"/>
          <w:sz w:val="22"/>
        </w:rPr>
        <w:t> </w:t>
      </w:r>
      <w:r>
        <w:rPr>
          <w:sz w:val="22"/>
        </w:rPr>
        <w:t>area</w:t>
      </w:r>
      <w:r>
        <w:rPr>
          <w:spacing w:val="-7"/>
          <w:sz w:val="22"/>
        </w:rPr>
        <w:t> </w:t>
      </w:r>
      <w:r>
        <w:rPr>
          <w:sz w:val="22"/>
        </w:rPr>
        <w:t>or at the population leading edge) is strongly discouraged. Specimens collected in low-risk areas will be subject to subsampling</w:t>
      </w:r>
      <w:r>
        <w:rPr>
          <w:spacing w:val="-3"/>
          <w:sz w:val="22"/>
        </w:rPr>
        <w:t> </w:t>
      </w:r>
      <w:r>
        <w:rPr>
          <w:sz w:val="22"/>
        </w:rPr>
        <w:t>(maximum</w:t>
      </w:r>
      <w:r>
        <w:rPr>
          <w:spacing w:val="-4"/>
          <w:sz w:val="22"/>
        </w:rPr>
        <w:t> </w:t>
      </w:r>
      <w:r>
        <w:rPr>
          <w:sz w:val="22"/>
        </w:rPr>
        <w:t>10</w:t>
      </w:r>
      <w:r>
        <w:rPr>
          <w:spacing w:val="-4"/>
          <w:sz w:val="22"/>
        </w:rPr>
        <w:t> </w:t>
      </w:r>
      <w:r>
        <w:rPr>
          <w:sz w:val="22"/>
        </w:rPr>
        <w:t>specimens</w:t>
      </w:r>
      <w:r>
        <w:rPr>
          <w:spacing w:val="-3"/>
          <w:sz w:val="22"/>
        </w:rPr>
        <w:t> </w:t>
      </w:r>
      <w:r>
        <w:rPr>
          <w:sz w:val="22"/>
        </w:rPr>
        <w:t>per</w:t>
      </w:r>
      <w:r>
        <w:rPr>
          <w:spacing w:val="-8"/>
          <w:sz w:val="22"/>
        </w:rPr>
        <w:t> </w:t>
      </w:r>
      <w:r>
        <w:rPr>
          <w:sz w:val="22"/>
        </w:rPr>
        <w:t>trap).</w:t>
      </w:r>
      <w:r>
        <w:rPr>
          <w:spacing w:val="-2"/>
          <w:sz w:val="22"/>
        </w:rPr>
        <w:t> </w:t>
      </w:r>
      <w:r>
        <w:rPr>
          <w:b/>
          <w:color w:val="ED0000"/>
          <w:sz w:val="22"/>
        </w:rPr>
        <w:t>Submit</w:t>
      </w:r>
      <w:r>
        <w:rPr>
          <w:b/>
          <w:color w:val="ED0000"/>
          <w:spacing w:val="-5"/>
          <w:sz w:val="22"/>
        </w:rPr>
        <w:t> </w:t>
      </w:r>
      <w:r>
        <w:rPr>
          <w:b/>
          <w:color w:val="ED0000"/>
          <w:sz w:val="22"/>
        </w:rPr>
        <w:t>specimens</w:t>
      </w:r>
      <w:r>
        <w:rPr>
          <w:b/>
          <w:color w:val="ED0000"/>
          <w:spacing w:val="-1"/>
          <w:sz w:val="22"/>
        </w:rPr>
        <w:t> </w:t>
      </w:r>
      <w:r>
        <w:rPr>
          <w:b/>
          <w:color w:val="ED0000"/>
          <w:sz w:val="22"/>
        </w:rPr>
        <w:t>if</w:t>
      </w:r>
      <w:r>
        <w:rPr>
          <w:b/>
          <w:color w:val="ED0000"/>
          <w:spacing w:val="-5"/>
          <w:sz w:val="22"/>
        </w:rPr>
        <w:t> </w:t>
      </w:r>
      <w:r>
        <w:rPr>
          <w:b/>
          <w:color w:val="ED0000"/>
          <w:sz w:val="22"/>
        </w:rPr>
        <w:t>there</w:t>
      </w:r>
      <w:r>
        <w:rPr>
          <w:b/>
          <w:color w:val="ED0000"/>
          <w:spacing w:val="-5"/>
          <w:sz w:val="22"/>
        </w:rPr>
        <w:t> </w:t>
      </w:r>
      <w:r>
        <w:rPr>
          <w:b/>
          <w:color w:val="ED0000"/>
          <w:sz w:val="22"/>
        </w:rPr>
        <w:t>is</w:t>
      </w:r>
      <w:r>
        <w:rPr>
          <w:b/>
          <w:color w:val="ED0000"/>
          <w:spacing w:val="-2"/>
          <w:sz w:val="22"/>
        </w:rPr>
        <w:t> </w:t>
      </w:r>
      <w:r>
        <w:rPr>
          <w:b/>
          <w:color w:val="ED0000"/>
          <w:sz w:val="22"/>
        </w:rPr>
        <w:t>a</w:t>
      </w:r>
      <w:r>
        <w:rPr>
          <w:b/>
          <w:color w:val="ED0000"/>
          <w:spacing w:val="-5"/>
          <w:sz w:val="22"/>
        </w:rPr>
        <w:t> </w:t>
      </w:r>
      <w:r>
        <w:rPr>
          <w:b/>
          <w:color w:val="ED0000"/>
          <w:sz w:val="22"/>
        </w:rPr>
        <w:t>reasonable</w:t>
      </w:r>
      <w:r>
        <w:rPr>
          <w:b/>
          <w:color w:val="ED0000"/>
          <w:spacing w:val="-3"/>
          <w:sz w:val="22"/>
        </w:rPr>
        <w:t> </w:t>
      </w:r>
      <w:r>
        <w:rPr>
          <w:b/>
          <w:color w:val="ED0000"/>
          <w:sz w:val="22"/>
        </w:rPr>
        <w:t>possibility</w:t>
      </w:r>
      <w:r>
        <w:rPr>
          <w:b/>
          <w:color w:val="ED0000"/>
          <w:spacing w:val="-2"/>
          <w:sz w:val="22"/>
        </w:rPr>
        <w:t> </w:t>
      </w:r>
      <w:r>
        <w:rPr>
          <w:b/>
          <w:color w:val="ED0000"/>
          <w:sz w:val="22"/>
        </w:rPr>
        <w:t>that</w:t>
      </w:r>
      <w:r>
        <w:rPr>
          <w:b/>
          <w:color w:val="ED0000"/>
          <w:spacing w:val="-5"/>
          <w:sz w:val="22"/>
        </w:rPr>
        <w:t> </w:t>
      </w:r>
      <w:r>
        <w:rPr>
          <w:b/>
          <w:color w:val="ED0000"/>
          <w:sz w:val="22"/>
        </w:rPr>
        <w:t>they may be a member of the FSMC.</w:t>
      </w:r>
    </w:p>
    <w:p>
      <w:pPr>
        <w:pStyle w:val="Heading3"/>
        <w:spacing w:line="240" w:lineRule="auto" w:before="268"/>
      </w:pPr>
      <w:r>
        <w:rPr>
          <w:color w:val="2D74B5"/>
          <w:spacing w:val="-2"/>
        </w:rPr>
        <w:t>Documentation</w:t>
      </w:r>
    </w:p>
    <w:p>
      <w:pPr>
        <w:spacing w:line="240" w:lineRule="auto" w:before="1"/>
        <w:ind w:left="360" w:right="333" w:firstLine="0"/>
        <w:jc w:val="left"/>
        <w:rPr>
          <w:sz w:val="22"/>
        </w:rPr>
      </w:pPr>
      <w:r>
        <w:rPr>
          <w:b/>
          <w:color w:val="ED0000"/>
          <w:sz w:val="22"/>
        </w:rPr>
        <w:t>All traps must be submitted with collection information</w:t>
      </w:r>
      <w:r>
        <w:rPr>
          <w:b/>
          <w:color w:val="FF0000"/>
          <w:sz w:val="22"/>
        </w:rPr>
        <w:t>, </w:t>
      </w:r>
      <w:r>
        <w:rPr>
          <w:b/>
          <w:color w:val="ED0000"/>
          <w:sz w:val="22"/>
        </w:rPr>
        <w:t>such as the PPQ Form 391 (Item A) or an Excel template</w:t>
      </w:r>
      <w:r>
        <w:rPr>
          <w:b/>
          <w:color w:val="ED0000"/>
          <w:spacing w:val="-2"/>
          <w:sz w:val="22"/>
        </w:rPr>
        <w:t> </w:t>
      </w:r>
      <w:r>
        <w:rPr>
          <w:b/>
          <w:color w:val="ED0000"/>
          <w:sz w:val="22"/>
        </w:rPr>
        <w:t>(Item</w:t>
      </w:r>
      <w:r>
        <w:rPr>
          <w:b/>
          <w:color w:val="ED0000"/>
          <w:spacing w:val="-5"/>
          <w:sz w:val="22"/>
        </w:rPr>
        <w:t> </w:t>
      </w:r>
      <w:r>
        <w:rPr>
          <w:b/>
          <w:color w:val="ED0000"/>
          <w:sz w:val="22"/>
        </w:rPr>
        <w:t>B),</w:t>
      </w:r>
      <w:r>
        <w:rPr>
          <w:b/>
          <w:color w:val="ED0000"/>
          <w:spacing w:val="-2"/>
          <w:sz w:val="22"/>
        </w:rPr>
        <w:t> </w:t>
      </w:r>
      <w:r>
        <w:rPr>
          <w:b/>
          <w:color w:val="ED0000"/>
          <w:sz w:val="22"/>
        </w:rPr>
        <w:t>emailed</w:t>
      </w:r>
      <w:r>
        <w:rPr>
          <w:b/>
          <w:color w:val="ED0000"/>
          <w:spacing w:val="-2"/>
          <w:sz w:val="22"/>
        </w:rPr>
        <w:t> </w:t>
      </w:r>
      <w:r>
        <w:rPr>
          <w:b/>
          <w:color w:val="ED0000"/>
          <w:sz w:val="22"/>
        </w:rPr>
        <w:t>to </w:t>
      </w:r>
      <w:r>
        <w:rPr>
          <w:b/>
          <w:color w:val="FF0000"/>
          <w:sz w:val="22"/>
        </w:rPr>
        <w:t>the</w:t>
      </w:r>
      <w:r>
        <w:rPr>
          <w:b/>
          <w:color w:val="FF0000"/>
          <w:spacing w:val="-2"/>
          <w:sz w:val="22"/>
        </w:rPr>
        <w:t> </w:t>
      </w:r>
      <w:r>
        <w:rPr>
          <w:b/>
          <w:color w:val="FF0000"/>
          <w:sz w:val="22"/>
        </w:rPr>
        <w:t>FPML</w:t>
      </w:r>
      <w:r>
        <w:rPr>
          <w:b/>
          <w:color w:val="FF0000"/>
          <w:spacing w:val="-4"/>
          <w:sz w:val="22"/>
        </w:rPr>
        <w:t> </w:t>
      </w:r>
      <w:r>
        <w:rPr>
          <w:b/>
          <w:color w:val="FF0000"/>
          <w:sz w:val="22"/>
        </w:rPr>
        <w:t>Spongy Moth</w:t>
      </w:r>
      <w:r>
        <w:rPr>
          <w:b/>
          <w:color w:val="FF0000"/>
          <w:spacing w:val="-2"/>
          <w:sz w:val="22"/>
        </w:rPr>
        <w:t> </w:t>
      </w:r>
      <w:r>
        <w:rPr>
          <w:b/>
          <w:color w:val="FF0000"/>
          <w:sz w:val="22"/>
        </w:rPr>
        <w:t>Diagnostic</w:t>
      </w:r>
      <w:r>
        <w:rPr>
          <w:b/>
          <w:color w:val="FF0000"/>
          <w:spacing w:val="-2"/>
          <w:sz w:val="22"/>
        </w:rPr>
        <w:t> </w:t>
      </w:r>
      <w:r>
        <w:rPr>
          <w:b/>
          <w:color w:val="FF0000"/>
          <w:sz w:val="22"/>
        </w:rPr>
        <w:t>Inbox</w:t>
      </w:r>
      <w:r>
        <w:rPr>
          <w:b/>
          <w:color w:val="ED0000"/>
          <w:sz w:val="22"/>
        </w:rPr>
        <w:t>.</w:t>
      </w:r>
      <w:r>
        <w:rPr>
          <w:b/>
          <w:color w:val="ED0000"/>
          <w:spacing w:val="-3"/>
          <w:sz w:val="22"/>
        </w:rPr>
        <w:t> </w:t>
      </w:r>
      <w:r>
        <w:rPr>
          <w:sz w:val="22"/>
        </w:rPr>
        <w:t>To</w:t>
      </w:r>
      <w:r>
        <w:rPr>
          <w:spacing w:val="-1"/>
          <w:sz w:val="22"/>
        </w:rPr>
        <w:t> </w:t>
      </w:r>
      <w:r>
        <w:rPr>
          <w:sz w:val="22"/>
        </w:rPr>
        <w:t>request</w:t>
      </w:r>
      <w:r>
        <w:rPr>
          <w:spacing w:val="-2"/>
          <w:sz w:val="22"/>
        </w:rPr>
        <w:t> </w:t>
      </w:r>
      <w:r>
        <w:rPr>
          <w:sz w:val="22"/>
        </w:rPr>
        <w:t>a</w:t>
      </w:r>
      <w:r>
        <w:rPr>
          <w:spacing w:val="-4"/>
          <w:sz w:val="22"/>
        </w:rPr>
        <w:t> </w:t>
      </w:r>
      <w:r>
        <w:rPr>
          <w:sz w:val="22"/>
        </w:rPr>
        <w:t>copy</w:t>
      </w:r>
      <w:r>
        <w:rPr>
          <w:spacing w:val="-1"/>
          <w:sz w:val="22"/>
        </w:rPr>
        <w:t> </w:t>
      </w:r>
      <w:r>
        <w:rPr>
          <w:sz w:val="22"/>
        </w:rPr>
        <w:t>of</w:t>
      </w:r>
      <w:r>
        <w:rPr>
          <w:spacing w:val="-6"/>
          <w:sz w:val="22"/>
        </w:rPr>
        <w:t> </w:t>
      </w:r>
      <w:r>
        <w:rPr>
          <w:sz w:val="22"/>
        </w:rPr>
        <w:t>the</w:t>
      </w:r>
      <w:r>
        <w:rPr>
          <w:spacing w:val="-4"/>
          <w:sz w:val="22"/>
        </w:rPr>
        <w:t> </w:t>
      </w:r>
      <w:r>
        <w:rPr>
          <w:sz w:val="22"/>
        </w:rPr>
        <w:t>PPQ</w:t>
      </w:r>
      <w:r>
        <w:rPr>
          <w:spacing w:val="-1"/>
          <w:sz w:val="22"/>
        </w:rPr>
        <w:t> </w:t>
      </w:r>
      <w:r>
        <w:rPr>
          <w:sz w:val="22"/>
        </w:rPr>
        <w:t>Form</w:t>
      </w:r>
      <w:r>
        <w:rPr>
          <w:spacing w:val="-3"/>
          <w:sz w:val="22"/>
        </w:rPr>
        <w:t> </w:t>
      </w:r>
      <w:r>
        <w:rPr>
          <w:sz w:val="22"/>
        </w:rPr>
        <w:t>391 or the Excel template, send an email to the inbox. </w:t>
      </w:r>
      <w:r>
        <w:rPr>
          <w:b/>
          <w:color w:val="FF0000"/>
          <w:sz w:val="22"/>
        </w:rPr>
        <w:t>Make sure that the Trap Number listed on either/both form(s) matches with that submitted to the National Agriculture Pest Information System (</w:t>
      </w:r>
      <w:r>
        <w:rPr>
          <w:b/>
          <w:color w:val="FF0000"/>
          <w:sz w:val="22"/>
          <w:u w:val="single" w:color="FF0000"/>
        </w:rPr>
        <w:t>NAPIS</w:t>
      </w:r>
      <w:r>
        <w:rPr>
          <w:b/>
          <w:color w:val="FF0000"/>
          <w:sz w:val="22"/>
          <w:u w:val="none"/>
        </w:rPr>
        <w:t>). </w:t>
      </w:r>
      <w:r>
        <w:rPr>
          <w:sz w:val="22"/>
          <w:u w:val="none"/>
        </w:rPr>
        <w:t>Only list traps that are included with the shipment and make sure that all traps included in a given shipment are listed.</w:t>
      </w:r>
    </w:p>
    <w:p>
      <w:pPr>
        <w:pStyle w:val="BodyText"/>
      </w:pPr>
      <w:r>
        <w:rPr/>
        <w:t>The</w:t>
      </w:r>
      <w:r>
        <w:rPr>
          <w:spacing w:val="-1"/>
        </w:rPr>
        <w:t> </w:t>
      </w:r>
      <w:r>
        <w:rPr/>
        <w:t>SPHD</w:t>
      </w:r>
      <w:r>
        <w:rPr>
          <w:spacing w:val="-4"/>
        </w:rPr>
        <w:t> </w:t>
      </w:r>
      <w:r>
        <w:rPr/>
        <w:t>has</w:t>
      </w:r>
      <w:r>
        <w:rPr>
          <w:spacing w:val="-4"/>
        </w:rPr>
        <w:t> </w:t>
      </w:r>
      <w:r>
        <w:rPr/>
        <w:t>the</w:t>
      </w:r>
      <w:r>
        <w:rPr>
          <w:spacing w:val="-4"/>
        </w:rPr>
        <w:t> </w:t>
      </w:r>
      <w:r>
        <w:rPr/>
        <w:t>option</w:t>
      </w:r>
      <w:r>
        <w:rPr>
          <w:spacing w:val="-2"/>
        </w:rPr>
        <w:t> </w:t>
      </w:r>
      <w:r>
        <w:rPr/>
        <w:t>to</w:t>
      </w:r>
      <w:r>
        <w:rPr>
          <w:spacing w:val="-4"/>
        </w:rPr>
        <w:t> </w:t>
      </w:r>
      <w:r>
        <w:rPr/>
        <w:t>submit</w:t>
      </w:r>
      <w:r>
        <w:rPr>
          <w:spacing w:val="-3"/>
        </w:rPr>
        <w:t> </w:t>
      </w:r>
      <w:r>
        <w:rPr/>
        <w:t>a</w:t>
      </w:r>
      <w:r>
        <w:rPr>
          <w:spacing w:val="-4"/>
        </w:rPr>
        <w:t> </w:t>
      </w:r>
      <w:r>
        <w:rPr/>
        <w:t>spongy</w:t>
      </w:r>
      <w:r>
        <w:rPr>
          <w:spacing w:val="-4"/>
        </w:rPr>
        <w:t> </w:t>
      </w:r>
      <w:r>
        <w:rPr/>
        <w:t>moth</w:t>
      </w:r>
      <w:r>
        <w:rPr>
          <w:spacing w:val="-2"/>
        </w:rPr>
        <w:t> </w:t>
      </w:r>
      <w:r>
        <w:rPr/>
        <w:t>diagnostic</w:t>
      </w:r>
      <w:r>
        <w:rPr>
          <w:spacing w:val="-2"/>
        </w:rPr>
        <w:t> </w:t>
      </w:r>
      <w:r>
        <w:rPr/>
        <w:t>request</w:t>
      </w:r>
      <w:r>
        <w:rPr>
          <w:spacing w:val="-5"/>
        </w:rPr>
        <w:t> </w:t>
      </w:r>
      <w:r>
        <w:rPr/>
        <w:t>through</w:t>
      </w:r>
      <w:r>
        <w:rPr>
          <w:spacing w:val="-4"/>
        </w:rPr>
        <w:t> </w:t>
      </w:r>
      <w:r>
        <w:rPr/>
        <w:t>the</w:t>
      </w:r>
      <w:r>
        <w:rPr>
          <w:spacing w:val="-2"/>
        </w:rPr>
        <w:t> </w:t>
      </w:r>
      <w:r>
        <w:rPr/>
        <w:t>Agricultural</w:t>
      </w:r>
      <w:r>
        <w:rPr>
          <w:spacing w:val="-2"/>
        </w:rPr>
        <w:t> </w:t>
      </w:r>
      <w:r>
        <w:rPr/>
        <w:t>Risk</w:t>
      </w:r>
      <w:r>
        <w:rPr>
          <w:spacing w:val="-5"/>
        </w:rPr>
        <w:t> </w:t>
      </w:r>
      <w:r>
        <w:rPr/>
        <w:t>Management (ARM) system, but it is important to also include the Excel template with each shipment.</w:t>
      </w:r>
    </w:p>
    <w:p>
      <w:pPr>
        <w:pStyle w:val="BodyText"/>
        <w:ind w:left="0"/>
      </w:pPr>
    </w:p>
    <w:p>
      <w:pPr>
        <w:pStyle w:val="Heading3"/>
      </w:pPr>
      <w:r>
        <w:rPr>
          <w:color w:val="2D74B5"/>
          <w:spacing w:val="-2"/>
        </w:rPr>
        <w:t>Submission</w:t>
      </w:r>
      <w:r>
        <w:rPr>
          <w:color w:val="2D74B5"/>
          <w:spacing w:val="-8"/>
        </w:rPr>
        <w:t> </w:t>
      </w:r>
      <w:r>
        <w:rPr>
          <w:color w:val="2D74B5"/>
          <w:spacing w:val="-2"/>
        </w:rPr>
        <w:t>Deadline</w:t>
      </w:r>
    </w:p>
    <w:p>
      <w:pPr>
        <w:pStyle w:val="BodyText"/>
        <w:ind w:right="396"/>
      </w:pPr>
      <w:r>
        <w:rPr/>
        <w:t>Domestic</w:t>
      </w:r>
      <w:r>
        <w:rPr>
          <w:spacing w:val="-1"/>
        </w:rPr>
        <w:t> </w:t>
      </w:r>
      <w:r>
        <w:rPr/>
        <w:t>survey</w:t>
      </w:r>
      <w:r>
        <w:rPr>
          <w:spacing w:val="-2"/>
        </w:rPr>
        <w:t> </w:t>
      </w:r>
      <w:r>
        <w:rPr/>
        <w:t>samples</w:t>
      </w:r>
      <w:r>
        <w:rPr>
          <w:spacing w:val="-6"/>
        </w:rPr>
        <w:t> </w:t>
      </w:r>
      <w:r>
        <w:rPr/>
        <w:t>will</w:t>
      </w:r>
      <w:r>
        <w:rPr>
          <w:spacing w:val="-2"/>
        </w:rPr>
        <w:t> </w:t>
      </w:r>
      <w:r>
        <w:rPr/>
        <w:t>be</w:t>
      </w:r>
      <w:r>
        <w:rPr>
          <w:spacing w:val="-2"/>
        </w:rPr>
        <w:t> </w:t>
      </w:r>
      <w:r>
        <w:rPr/>
        <w:t>accepted</w:t>
      </w:r>
      <w:r>
        <w:rPr>
          <w:spacing w:val="-4"/>
        </w:rPr>
        <w:t> </w:t>
      </w:r>
      <w:r>
        <w:rPr/>
        <w:t>for</w:t>
      </w:r>
      <w:r>
        <w:rPr>
          <w:spacing w:val="-7"/>
        </w:rPr>
        <w:t> </w:t>
      </w:r>
      <w:r>
        <w:rPr/>
        <w:t>analysis</w:t>
      </w:r>
      <w:r>
        <w:rPr>
          <w:spacing w:val="-2"/>
        </w:rPr>
        <w:t> </w:t>
      </w:r>
      <w:r>
        <w:rPr/>
        <w:t>until </w:t>
      </w:r>
      <w:r>
        <w:rPr>
          <w:b/>
          <w:color w:val="FF0000"/>
        </w:rPr>
        <w:t>November</w:t>
      </w:r>
      <w:r>
        <w:rPr>
          <w:b/>
          <w:color w:val="FF0000"/>
          <w:spacing w:val="-4"/>
        </w:rPr>
        <w:t> </w:t>
      </w:r>
      <w:r>
        <w:rPr>
          <w:b/>
          <w:color w:val="FF0000"/>
        </w:rPr>
        <w:t>30</w:t>
      </w:r>
      <w:r>
        <w:rPr>
          <w:b/>
          <w:color w:val="FF0000"/>
          <w:vertAlign w:val="superscript"/>
        </w:rPr>
        <w:t>th</w:t>
      </w:r>
      <w:r>
        <w:rPr>
          <w:b/>
          <w:color w:val="FF0000"/>
          <w:spacing w:val="-5"/>
          <w:vertAlign w:val="baseline"/>
        </w:rPr>
        <w:t> </w:t>
      </w:r>
      <w:r>
        <w:rPr>
          <w:vertAlign w:val="baseline"/>
        </w:rPr>
        <w:t>of</w:t>
      </w:r>
      <w:r>
        <w:rPr>
          <w:spacing w:val="-2"/>
          <w:vertAlign w:val="baseline"/>
        </w:rPr>
        <w:t> </w:t>
      </w:r>
      <w:r>
        <w:rPr>
          <w:vertAlign w:val="baseline"/>
        </w:rPr>
        <w:t>each</w:t>
      </w:r>
      <w:r>
        <w:rPr>
          <w:spacing w:val="-4"/>
          <w:vertAlign w:val="baseline"/>
        </w:rPr>
        <w:t> </w:t>
      </w:r>
      <w:r>
        <w:rPr>
          <w:vertAlign w:val="baseline"/>
        </w:rPr>
        <w:t>survey</w:t>
      </w:r>
      <w:r>
        <w:rPr>
          <w:spacing w:val="-2"/>
          <w:vertAlign w:val="baseline"/>
        </w:rPr>
        <w:t> </w:t>
      </w:r>
      <w:r>
        <w:rPr>
          <w:vertAlign w:val="baseline"/>
        </w:rPr>
        <w:t>year.</w:t>
      </w:r>
      <w:r>
        <w:rPr>
          <w:spacing w:val="-4"/>
          <w:vertAlign w:val="baseline"/>
        </w:rPr>
        <w:t> </w:t>
      </w:r>
      <w:r>
        <w:rPr>
          <w:vertAlign w:val="baseline"/>
        </w:rPr>
        <w:t>Port interceptions will be accepted at any time.</w:t>
      </w:r>
    </w:p>
    <w:p>
      <w:pPr>
        <w:pStyle w:val="BodyText"/>
        <w:ind w:left="0"/>
      </w:pPr>
    </w:p>
    <w:p>
      <w:pPr>
        <w:pStyle w:val="Heading3"/>
        <w:spacing w:before="1"/>
      </w:pPr>
      <w:r>
        <w:rPr>
          <w:color w:val="2D74B5"/>
          <w:spacing w:val="-2"/>
        </w:rPr>
        <w:t>Collection,</w:t>
      </w:r>
      <w:r>
        <w:rPr>
          <w:color w:val="2D74B5"/>
          <w:spacing w:val="-7"/>
        </w:rPr>
        <w:t> </w:t>
      </w:r>
      <w:r>
        <w:rPr>
          <w:color w:val="2D74B5"/>
          <w:spacing w:val="-2"/>
        </w:rPr>
        <w:t>Storage</w:t>
      </w:r>
      <w:r>
        <w:rPr>
          <w:color w:val="2D74B5"/>
          <w:spacing w:val="-3"/>
        </w:rPr>
        <w:t> </w:t>
      </w:r>
      <w:r>
        <w:rPr>
          <w:color w:val="2D74B5"/>
          <w:spacing w:val="-2"/>
        </w:rPr>
        <w:t>and</w:t>
      </w:r>
      <w:r>
        <w:rPr>
          <w:color w:val="2D74B5"/>
        </w:rPr>
        <w:t> </w:t>
      </w:r>
      <w:r>
        <w:rPr>
          <w:color w:val="2D74B5"/>
          <w:spacing w:val="-2"/>
        </w:rPr>
        <w:t>Shipment</w:t>
      </w:r>
    </w:p>
    <w:p>
      <w:pPr>
        <w:pStyle w:val="BodyText"/>
      </w:pPr>
      <w:r>
        <w:rPr/>
        <w:t>It</w:t>
      </w:r>
      <w:r>
        <w:rPr>
          <w:spacing w:val="-2"/>
        </w:rPr>
        <w:t> </w:t>
      </w:r>
      <w:r>
        <w:rPr/>
        <w:t>is</w:t>
      </w:r>
      <w:r>
        <w:rPr>
          <w:spacing w:val="-2"/>
        </w:rPr>
        <w:t> </w:t>
      </w:r>
      <w:r>
        <w:rPr/>
        <w:t>recommended</w:t>
      </w:r>
      <w:r>
        <w:rPr>
          <w:spacing w:val="-4"/>
        </w:rPr>
        <w:t> </w:t>
      </w:r>
      <w:r>
        <w:rPr/>
        <w:t>that</w:t>
      </w:r>
      <w:r>
        <w:rPr>
          <w:spacing w:val="-2"/>
        </w:rPr>
        <w:t> </w:t>
      </w:r>
      <w:r>
        <w:rPr/>
        <w:t>traps</w:t>
      </w:r>
      <w:r>
        <w:rPr>
          <w:spacing w:val="-2"/>
        </w:rPr>
        <w:t> </w:t>
      </w:r>
      <w:r>
        <w:rPr/>
        <w:t>are</w:t>
      </w:r>
      <w:r>
        <w:rPr>
          <w:spacing w:val="-2"/>
        </w:rPr>
        <w:t> </w:t>
      </w:r>
      <w:r>
        <w:rPr/>
        <w:t>checked</w:t>
      </w:r>
      <w:r>
        <w:rPr>
          <w:spacing w:val="-6"/>
        </w:rPr>
        <w:t> </w:t>
      </w:r>
      <w:r>
        <w:rPr/>
        <w:t>and/or</w:t>
      </w:r>
      <w:r>
        <w:rPr>
          <w:spacing w:val="-2"/>
        </w:rPr>
        <w:t> </w:t>
      </w:r>
      <w:r>
        <w:rPr/>
        <w:t>collected</w:t>
      </w:r>
      <w:r>
        <w:rPr>
          <w:spacing w:val="-4"/>
        </w:rPr>
        <w:t> </w:t>
      </w:r>
      <w:r>
        <w:rPr/>
        <w:t>every</w:t>
      </w:r>
      <w:r>
        <w:rPr>
          <w:spacing w:val="-5"/>
        </w:rPr>
        <w:t> </w:t>
      </w:r>
      <w:r>
        <w:rPr/>
        <w:t>two</w:t>
      </w:r>
      <w:r>
        <w:rPr>
          <w:spacing w:val="-4"/>
        </w:rPr>
        <w:t> </w:t>
      </w:r>
      <w:r>
        <w:rPr/>
        <w:t>weeks</w:t>
      </w:r>
      <w:r>
        <w:rPr>
          <w:spacing w:val="-4"/>
        </w:rPr>
        <w:t> </w:t>
      </w:r>
      <w:r>
        <w:rPr/>
        <w:t>to</w:t>
      </w:r>
      <w:r>
        <w:rPr>
          <w:spacing w:val="-4"/>
        </w:rPr>
        <w:t> </w:t>
      </w:r>
      <w:r>
        <w:rPr/>
        <w:t>ensure</w:t>
      </w:r>
      <w:r>
        <w:rPr>
          <w:spacing w:val="-2"/>
        </w:rPr>
        <w:t> </w:t>
      </w:r>
      <w:r>
        <w:rPr/>
        <w:t>that</w:t>
      </w:r>
      <w:r>
        <w:rPr>
          <w:spacing w:val="-4"/>
        </w:rPr>
        <w:t> </w:t>
      </w:r>
      <w:r>
        <w:rPr/>
        <w:t>the</w:t>
      </w:r>
      <w:r>
        <w:rPr>
          <w:spacing w:val="-2"/>
        </w:rPr>
        <w:t> </w:t>
      </w:r>
      <w:r>
        <w:rPr/>
        <w:t>highest</w:t>
      </w:r>
      <w:r>
        <w:rPr>
          <w:spacing w:val="-6"/>
        </w:rPr>
        <w:t> </w:t>
      </w:r>
      <w:r>
        <w:rPr/>
        <w:t>quality samples are received for processing. In states where the new hard-glue traps are deployed this is especially important as moth samples can be consumed by spiders and ants if left too long on the trap.</w:t>
      </w:r>
    </w:p>
    <w:p>
      <w:pPr>
        <w:pStyle w:val="BodyText"/>
        <w:spacing w:after="0"/>
        <w:sectPr>
          <w:headerReference w:type="default" r:id="rId5"/>
          <w:type w:val="continuous"/>
          <w:pgSz w:w="12240" w:h="15840"/>
          <w:pgMar w:header="764" w:footer="0" w:top="980" w:bottom="280" w:left="720" w:right="720"/>
          <w:pgNumType w:start="1"/>
        </w:sectPr>
      </w:pPr>
    </w:p>
    <w:p>
      <w:pPr>
        <w:pStyle w:val="BodyText"/>
        <w:spacing w:before="4"/>
        <w:ind w:left="0"/>
      </w:pPr>
    </w:p>
    <w:p>
      <w:pPr>
        <w:spacing w:line="240" w:lineRule="auto" w:before="0"/>
        <w:ind w:left="360" w:right="396" w:firstLine="0"/>
        <w:jc w:val="left"/>
        <w:rPr>
          <w:sz w:val="22"/>
        </w:rPr>
      </w:pPr>
      <w:r>
        <w:rPr>
          <w:sz w:val="22"/>
        </w:rPr>
        <w:t>It is critical that collected samples are </w:t>
      </w:r>
      <w:r>
        <w:rPr>
          <w:b/>
          <w:color w:val="FF0000"/>
          <w:sz w:val="22"/>
        </w:rPr>
        <w:t>stored in a freezer prior to shipment and submitted for diagnostics as soon as possible</w:t>
      </w:r>
      <w:r>
        <w:rPr>
          <w:sz w:val="22"/>
        </w:rPr>
        <w:t>. Otherwise, DNA degrades quickly when exposed to ambient conditions, negatively impacting specimen condition and leading to diagnostic assay failure and the inability to identify specimens. Prompt submission</w:t>
      </w:r>
      <w:r>
        <w:rPr>
          <w:spacing w:val="-6"/>
          <w:sz w:val="22"/>
        </w:rPr>
        <w:t> </w:t>
      </w:r>
      <w:r>
        <w:rPr>
          <w:sz w:val="22"/>
        </w:rPr>
        <w:t>also</w:t>
      </w:r>
      <w:r>
        <w:rPr>
          <w:spacing w:val="-4"/>
          <w:sz w:val="22"/>
        </w:rPr>
        <w:t> </w:t>
      </w:r>
      <w:r>
        <w:rPr>
          <w:sz w:val="22"/>
        </w:rPr>
        <w:t>ensures</w:t>
      </w:r>
      <w:r>
        <w:rPr>
          <w:spacing w:val="-5"/>
          <w:sz w:val="22"/>
        </w:rPr>
        <w:t> </w:t>
      </w:r>
      <w:r>
        <w:rPr>
          <w:sz w:val="22"/>
        </w:rPr>
        <w:t>that</w:t>
      </w:r>
      <w:r>
        <w:rPr>
          <w:spacing w:val="-2"/>
          <w:sz w:val="22"/>
        </w:rPr>
        <w:t> </w:t>
      </w:r>
      <w:r>
        <w:rPr>
          <w:sz w:val="22"/>
        </w:rPr>
        <w:t>participating</w:t>
      </w:r>
      <w:r>
        <w:rPr>
          <w:spacing w:val="-4"/>
          <w:sz w:val="22"/>
        </w:rPr>
        <w:t> </w:t>
      </w:r>
      <w:r>
        <w:rPr>
          <w:sz w:val="22"/>
        </w:rPr>
        <w:t>states</w:t>
      </w:r>
      <w:r>
        <w:rPr>
          <w:spacing w:val="-2"/>
          <w:sz w:val="22"/>
        </w:rPr>
        <w:t> </w:t>
      </w:r>
      <w:r>
        <w:rPr>
          <w:sz w:val="22"/>
        </w:rPr>
        <w:t>receive</w:t>
      </w:r>
      <w:r>
        <w:rPr>
          <w:spacing w:val="-2"/>
          <w:sz w:val="22"/>
        </w:rPr>
        <w:t> </w:t>
      </w:r>
      <w:r>
        <w:rPr>
          <w:sz w:val="22"/>
        </w:rPr>
        <w:t>survey</w:t>
      </w:r>
      <w:r>
        <w:rPr>
          <w:spacing w:val="-2"/>
          <w:sz w:val="22"/>
        </w:rPr>
        <w:t> </w:t>
      </w:r>
      <w:r>
        <w:rPr>
          <w:sz w:val="22"/>
        </w:rPr>
        <w:t>results as</w:t>
      </w:r>
      <w:r>
        <w:rPr>
          <w:spacing w:val="-5"/>
          <w:sz w:val="22"/>
        </w:rPr>
        <w:t> </w:t>
      </w:r>
      <w:r>
        <w:rPr>
          <w:sz w:val="22"/>
        </w:rPr>
        <w:t>soon</w:t>
      </w:r>
      <w:r>
        <w:rPr>
          <w:spacing w:val="-4"/>
          <w:sz w:val="22"/>
        </w:rPr>
        <w:t> </w:t>
      </w:r>
      <w:r>
        <w:rPr>
          <w:sz w:val="22"/>
        </w:rPr>
        <w:t>as</w:t>
      </w:r>
      <w:r>
        <w:rPr>
          <w:spacing w:val="-4"/>
          <w:sz w:val="22"/>
        </w:rPr>
        <w:t> </w:t>
      </w:r>
      <w:r>
        <w:rPr>
          <w:sz w:val="22"/>
        </w:rPr>
        <w:t>possible</w:t>
      </w:r>
      <w:r>
        <w:rPr>
          <w:spacing w:val="-4"/>
          <w:sz w:val="22"/>
        </w:rPr>
        <w:t> </w:t>
      </w:r>
      <w:r>
        <w:rPr>
          <w:sz w:val="22"/>
        </w:rPr>
        <w:t>and</w:t>
      </w:r>
      <w:r>
        <w:rPr>
          <w:spacing w:val="-2"/>
          <w:sz w:val="22"/>
        </w:rPr>
        <w:t> </w:t>
      </w:r>
      <w:r>
        <w:rPr>
          <w:sz w:val="22"/>
        </w:rPr>
        <w:t>that</w:t>
      </w:r>
      <w:r>
        <w:rPr>
          <w:spacing w:val="-4"/>
          <w:sz w:val="22"/>
        </w:rPr>
        <w:t> </w:t>
      </w:r>
      <w:r>
        <w:rPr>
          <w:sz w:val="22"/>
        </w:rPr>
        <w:t>there</w:t>
      </w:r>
      <w:r>
        <w:rPr>
          <w:spacing w:val="-4"/>
          <w:sz w:val="22"/>
        </w:rPr>
        <w:t> </w:t>
      </w:r>
      <w:r>
        <w:rPr>
          <w:sz w:val="22"/>
        </w:rPr>
        <w:t>are</w:t>
      </w:r>
      <w:r>
        <w:rPr>
          <w:spacing w:val="-2"/>
          <w:sz w:val="22"/>
        </w:rPr>
        <w:t> </w:t>
      </w:r>
      <w:r>
        <w:rPr>
          <w:sz w:val="22"/>
        </w:rPr>
        <w:t>no delays in generating the </w:t>
      </w:r>
      <w:r>
        <w:rPr>
          <w:i/>
          <w:sz w:val="22"/>
        </w:rPr>
        <w:t>Lymantria dispar </w:t>
      </w:r>
      <w:r>
        <w:rPr>
          <w:sz w:val="22"/>
        </w:rPr>
        <w:t>Risk Model.</w:t>
      </w:r>
    </w:p>
    <w:p>
      <w:pPr>
        <w:spacing w:before="268"/>
        <w:ind w:left="360" w:right="0" w:firstLine="0"/>
        <w:jc w:val="left"/>
        <w:rPr>
          <w:b/>
          <w:sz w:val="22"/>
        </w:rPr>
      </w:pPr>
      <w:r>
        <w:rPr>
          <w:b/>
          <w:color w:val="ED0000"/>
          <w:sz w:val="22"/>
        </w:rPr>
        <w:t>Do</w:t>
      </w:r>
      <w:r>
        <w:rPr>
          <w:b/>
          <w:color w:val="ED0000"/>
          <w:spacing w:val="-3"/>
          <w:sz w:val="22"/>
        </w:rPr>
        <w:t> </w:t>
      </w:r>
      <w:r>
        <w:rPr>
          <w:b/>
          <w:color w:val="ED0000"/>
          <w:sz w:val="22"/>
        </w:rPr>
        <w:t>not submit</w:t>
      </w:r>
      <w:r>
        <w:rPr>
          <w:b/>
          <w:color w:val="ED0000"/>
          <w:spacing w:val="-4"/>
          <w:sz w:val="22"/>
        </w:rPr>
        <w:t> </w:t>
      </w:r>
      <w:r>
        <w:rPr>
          <w:b/>
          <w:color w:val="ED0000"/>
          <w:sz w:val="22"/>
        </w:rPr>
        <w:t>empty </w:t>
      </w:r>
      <w:r>
        <w:rPr>
          <w:b/>
          <w:color w:val="ED0000"/>
          <w:spacing w:val="-2"/>
          <w:sz w:val="22"/>
        </w:rPr>
        <w:t>traps.</w:t>
      </w:r>
    </w:p>
    <w:p>
      <w:pPr>
        <w:pStyle w:val="BodyText"/>
        <w:ind w:left="0"/>
        <w:rPr>
          <w:b/>
        </w:rPr>
      </w:pPr>
    </w:p>
    <w:p>
      <w:pPr>
        <w:pStyle w:val="BodyText"/>
        <w:ind w:right="484"/>
      </w:pPr>
      <w:r>
        <w:rPr/>
        <w:t>Specimens</w:t>
      </w:r>
      <w:r>
        <w:rPr>
          <w:spacing w:val="-6"/>
        </w:rPr>
        <w:t> </w:t>
      </w:r>
      <w:r>
        <w:rPr/>
        <w:t>should</w:t>
      </w:r>
      <w:r>
        <w:rPr>
          <w:spacing w:val="-5"/>
        </w:rPr>
        <w:t> </w:t>
      </w:r>
      <w:r>
        <w:rPr/>
        <w:t>be</w:t>
      </w:r>
      <w:r>
        <w:rPr>
          <w:spacing w:val="-5"/>
        </w:rPr>
        <w:t> </w:t>
      </w:r>
      <w:r>
        <w:rPr/>
        <w:t>shipped</w:t>
      </w:r>
      <w:r>
        <w:rPr>
          <w:spacing w:val="-3"/>
        </w:rPr>
        <w:t> </w:t>
      </w:r>
      <w:r>
        <w:rPr/>
        <w:t>via</w:t>
      </w:r>
      <w:r>
        <w:rPr>
          <w:spacing w:val="-3"/>
        </w:rPr>
        <w:t> </w:t>
      </w:r>
      <w:r>
        <w:rPr/>
        <w:t>next-day</w:t>
      </w:r>
      <w:r>
        <w:rPr>
          <w:spacing w:val="-2"/>
        </w:rPr>
        <w:t> </w:t>
      </w:r>
      <w:r>
        <w:rPr/>
        <w:t>delivery</w:t>
      </w:r>
      <w:r>
        <w:rPr>
          <w:spacing w:val="-2"/>
        </w:rPr>
        <w:t> </w:t>
      </w:r>
      <w:r>
        <w:rPr/>
        <w:t>for</w:t>
      </w:r>
      <w:r>
        <w:rPr>
          <w:spacing w:val="-6"/>
        </w:rPr>
        <w:t> </w:t>
      </w:r>
      <w:r>
        <w:rPr/>
        <w:t>arrival</w:t>
      </w:r>
      <w:r>
        <w:rPr>
          <w:spacing w:val="-6"/>
        </w:rPr>
        <w:t> </w:t>
      </w:r>
      <w:r>
        <w:rPr/>
        <w:t>Monday</w:t>
      </w:r>
      <w:r>
        <w:rPr>
          <w:spacing w:val="-2"/>
        </w:rPr>
        <w:t> </w:t>
      </w:r>
      <w:r>
        <w:rPr/>
        <w:t>through</w:t>
      </w:r>
      <w:r>
        <w:rPr>
          <w:spacing w:val="-5"/>
        </w:rPr>
        <w:t> </w:t>
      </w:r>
      <w:r>
        <w:rPr/>
        <w:t>Friday</w:t>
      </w:r>
      <w:r>
        <w:rPr>
          <w:spacing w:val="-2"/>
        </w:rPr>
        <w:t> </w:t>
      </w:r>
      <w:r>
        <w:rPr/>
        <w:t>to</w:t>
      </w:r>
      <w:r>
        <w:rPr>
          <w:spacing w:val="-3"/>
        </w:rPr>
        <w:t> </w:t>
      </w:r>
      <w:r>
        <w:rPr/>
        <w:t>the</w:t>
      </w:r>
      <w:r>
        <w:rPr>
          <w:spacing w:val="-5"/>
        </w:rPr>
        <w:t> </w:t>
      </w:r>
      <w:r>
        <w:rPr/>
        <w:t>address</w:t>
      </w:r>
      <w:r>
        <w:rPr>
          <w:spacing w:val="-3"/>
        </w:rPr>
        <w:t> </w:t>
      </w:r>
      <w:r>
        <w:rPr/>
        <w:t>listed above. Email shipment tracking information to the FPML Spongy Moth Diagnostic Inbox listed above.</w:t>
      </w:r>
    </w:p>
    <w:p>
      <w:pPr>
        <w:pStyle w:val="BodyText"/>
        <w:spacing w:before="25"/>
        <w:ind w:left="0"/>
      </w:pPr>
    </w:p>
    <w:p>
      <w:pPr>
        <w:pStyle w:val="Heading4"/>
        <w:spacing w:line="240" w:lineRule="auto"/>
      </w:pPr>
      <w:r>
        <w:rPr>
          <w:color w:val="1F4D77"/>
        </w:rPr>
        <w:t>Egg</w:t>
      </w:r>
      <w:r>
        <w:rPr>
          <w:color w:val="1F4D77"/>
          <w:spacing w:val="-13"/>
        </w:rPr>
        <w:t> </w:t>
      </w:r>
      <w:r>
        <w:rPr>
          <w:color w:val="1F4D77"/>
        </w:rPr>
        <w:t>Mass</w:t>
      </w:r>
      <w:r>
        <w:rPr>
          <w:color w:val="1F4D77"/>
          <w:spacing w:val="-9"/>
        </w:rPr>
        <w:t> </w:t>
      </w:r>
      <w:r>
        <w:rPr>
          <w:color w:val="1F4D77"/>
        </w:rPr>
        <w:t>Shipment</w:t>
      </w:r>
      <w:r>
        <w:rPr>
          <w:color w:val="1F4D77"/>
          <w:spacing w:val="-13"/>
        </w:rPr>
        <w:t> </w:t>
      </w:r>
      <w:r>
        <w:rPr>
          <w:color w:val="1F4D77"/>
          <w:spacing w:val="-2"/>
        </w:rPr>
        <w:t>Requirements</w:t>
      </w:r>
    </w:p>
    <w:p>
      <w:pPr>
        <w:pStyle w:val="ListParagraph"/>
        <w:numPr>
          <w:ilvl w:val="0"/>
          <w:numId w:val="1"/>
        </w:numPr>
        <w:tabs>
          <w:tab w:pos="1080" w:val="left" w:leader="none"/>
        </w:tabs>
        <w:spacing w:line="240" w:lineRule="auto" w:before="0" w:after="0"/>
        <w:ind w:left="1080" w:right="614" w:hanging="360"/>
        <w:jc w:val="left"/>
        <w:rPr>
          <w:rFonts w:ascii="Symbol" w:hAnsi="Symbol"/>
          <w:sz w:val="22"/>
        </w:rPr>
      </w:pPr>
      <w:r>
        <w:rPr>
          <w:sz w:val="22"/>
        </w:rPr>
        <w:t>A</w:t>
      </w:r>
      <w:r>
        <w:rPr>
          <w:spacing w:val="-2"/>
          <w:sz w:val="22"/>
        </w:rPr>
        <w:t> </w:t>
      </w:r>
      <w:r>
        <w:rPr>
          <w:sz w:val="22"/>
        </w:rPr>
        <w:t>permit</w:t>
      </w:r>
      <w:r>
        <w:rPr>
          <w:spacing w:val="-2"/>
          <w:sz w:val="22"/>
        </w:rPr>
        <w:t> </w:t>
      </w:r>
      <w:r>
        <w:rPr>
          <w:sz w:val="22"/>
        </w:rPr>
        <w:t>to</w:t>
      </w:r>
      <w:r>
        <w:rPr>
          <w:spacing w:val="-4"/>
          <w:sz w:val="22"/>
        </w:rPr>
        <w:t> </w:t>
      </w:r>
      <w:r>
        <w:rPr>
          <w:sz w:val="22"/>
        </w:rPr>
        <w:t>move</w:t>
      </w:r>
      <w:r>
        <w:rPr>
          <w:spacing w:val="-4"/>
          <w:sz w:val="22"/>
        </w:rPr>
        <w:t> </w:t>
      </w:r>
      <w:r>
        <w:rPr>
          <w:sz w:val="22"/>
        </w:rPr>
        <w:t>live pests</w:t>
      </w:r>
      <w:r>
        <w:rPr>
          <w:spacing w:val="-5"/>
          <w:sz w:val="22"/>
        </w:rPr>
        <w:t> </w:t>
      </w:r>
      <w:r>
        <w:rPr>
          <w:sz w:val="22"/>
        </w:rPr>
        <w:t>is</w:t>
      </w:r>
      <w:r>
        <w:rPr>
          <w:spacing w:val="-4"/>
          <w:sz w:val="22"/>
        </w:rPr>
        <w:t> </w:t>
      </w:r>
      <w:r>
        <w:rPr>
          <w:sz w:val="22"/>
        </w:rPr>
        <w:t>required</w:t>
      </w:r>
      <w:r>
        <w:rPr>
          <w:spacing w:val="-4"/>
          <w:sz w:val="22"/>
        </w:rPr>
        <w:t> </w:t>
      </w:r>
      <w:r>
        <w:rPr>
          <w:sz w:val="22"/>
        </w:rPr>
        <w:t>in</w:t>
      </w:r>
      <w:r>
        <w:rPr>
          <w:spacing w:val="-2"/>
          <w:sz w:val="22"/>
        </w:rPr>
        <w:t> </w:t>
      </w:r>
      <w:r>
        <w:rPr>
          <w:sz w:val="22"/>
        </w:rPr>
        <w:t>all</w:t>
      </w:r>
      <w:r>
        <w:rPr>
          <w:spacing w:val="-4"/>
          <w:sz w:val="22"/>
        </w:rPr>
        <w:t> </w:t>
      </w:r>
      <w:r>
        <w:rPr>
          <w:sz w:val="22"/>
        </w:rPr>
        <w:t>shipments</w:t>
      </w:r>
      <w:r>
        <w:rPr>
          <w:spacing w:val="-4"/>
          <w:sz w:val="22"/>
        </w:rPr>
        <w:t> </w:t>
      </w:r>
      <w:r>
        <w:rPr>
          <w:sz w:val="22"/>
        </w:rPr>
        <w:t>of</w:t>
      </w:r>
      <w:r>
        <w:rPr>
          <w:spacing w:val="-5"/>
          <w:sz w:val="22"/>
        </w:rPr>
        <w:t> </w:t>
      </w:r>
      <w:r>
        <w:rPr>
          <w:sz w:val="22"/>
        </w:rPr>
        <w:t>egg</w:t>
      </w:r>
      <w:r>
        <w:rPr>
          <w:spacing w:val="-4"/>
          <w:sz w:val="22"/>
        </w:rPr>
        <w:t> </w:t>
      </w:r>
      <w:r>
        <w:rPr>
          <w:sz w:val="22"/>
        </w:rPr>
        <w:t>masses.</w:t>
      </w:r>
      <w:r>
        <w:rPr>
          <w:spacing w:val="-4"/>
          <w:sz w:val="22"/>
        </w:rPr>
        <w:t> </w:t>
      </w:r>
      <w:r>
        <w:rPr>
          <w:sz w:val="22"/>
        </w:rPr>
        <w:t>Request</w:t>
      </w:r>
      <w:r>
        <w:rPr>
          <w:spacing w:val="-2"/>
          <w:sz w:val="22"/>
        </w:rPr>
        <w:t> </w:t>
      </w:r>
      <w:r>
        <w:rPr>
          <w:sz w:val="22"/>
        </w:rPr>
        <w:t>permit</w:t>
      </w:r>
      <w:r>
        <w:rPr>
          <w:spacing w:val="-3"/>
          <w:sz w:val="22"/>
        </w:rPr>
        <w:t> </w:t>
      </w:r>
      <w:r>
        <w:rPr>
          <w:sz w:val="22"/>
        </w:rPr>
        <w:t>by</w:t>
      </w:r>
      <w:r>
        <w:rPr>
          <w:spacing w:val="-2"/>
          <w:sz w:val="22"/>
        </w:rPr>
        <w:t> </w:t>
      </w:r>
      <w:r>
        <w:rPr>
          <w:sz w:val="22"/>
        </w:rPr>
        <w:t>emailing</w:t>
      </w:r>
      <w:r>
        <w:rPr>
          <w:spacing w:val="-4"/>
          <w:sz w:val="22"/>
        </w:rPr>
        <w:t> </w:t>
      </w:r>
      <w:r>
        <w:rPr>
          <w:sz w:val="22"/>
        </w:rPr>
        <w:t>the FPML Spongy Moth Diagnostic Inbox.</w:t>
      </w:r>
    </w:p>
    <w:p>
      <w:pPr>
        <w:pStyle w:val="ListParagraph"/>
        <w:numPr>
          <w:ilvl w:val="0"/>
          <w:numId w:val="1"/>
        </w:numPr>
        <w:tabs>
          <w:tab w:pos="1080" w:val="left" w:leader="none"/>
        </w:tabs>
        <w:spacing w:line="240" w:lineRule="auto" w:before="0" w:after="0"/>
        <w:ind w:left="1080" w:right="548" w:hanging="360"/>
        <w:jc w:val="left"/>
        <w:rPr>
          <w:rFonts w:ascii="Symbol" w:hAnsi="Symbol"/>
          <w:sz w:val="22"/>
        </w:rPr>
      </w:pPr>
      <w:r>
        <w:rPr>
          <w:sz w:val="22"/>
        </w:rPr>
        <w:t>Ship</w:t>
      </w:r>
      <w:r>
        <w:rPr>
          <w:spacing w:val="-3"/>
          <w:sz w:val="22"/>
        </w:rPr>
        <w:t> </w:t>
      </w:r>
      <w:r>
        <w:rPr>
          <w:sz w:val="22"/>
        </w:rPr>
        <w:t>individual</w:t>
      </w:r>
      <w:r>
        <w:rPr>
          <w:spacing w:val="-1"/>
          <w:sz w:val="22"/>
        </w:rPr>
        <w:t> </w:t>
      </w:r>
      <w:r>
        <w:rPr>
          <w:sz w:val="22"/>
        </w:rPr>
        <w:t>egg</w:t>
      </w:r>
      <w:r>
        <w:rPr>
          <w:spacing w:val="-1"/>
          <w:sz w:val="22"/>
        </w:rPr>
        <w:t> </w:t>
      </w:r>
      <w:r>
        <w:rPr>
          <w:sz w:val="22"/>
        </w:rPr>
        <w:t>masses</w:t>
      </w:r>
      <w:r>
        <w:rPr>
          <w:spacing w:val="-3"/>
          <w:sz w:val="22"/>
        </w:rPr>
        <w:t> </w:t>
      </w:r>
      <w:r>
        <w:rPr>
          <w:sz w:val="22"/>
        </w:rPr>
        <w:t>separately—</w:t>
      </w:r>
      <w:r>
        <w:rPr>
          <w:b/>
          <w:color w:val="ED0000"/>
          <w:sz w:val="22"/>
        </w:rPr>
        <w:t>do</w:t>
      </w:r>
      <w:r>
        <w:rPr>
          <w:b/>
          <w:color w:val="ED0000"/>
          <w:spacing w:val="-1"/>
          <w:sz w:val="22"/>
        </w:rPr>
        <w:t> </w:t>
      </w:r>
      <w:r>
        <w:rPr>
          <w:b/>
          <w:color w:val="ED0000"/>
          <w:sz w:val="22"/>
        </w:rPr>
        <w:t>not</w:t>
      </w:r>
      <w:r>
        <w:rPr>
          <w:b/>
          <w:color w:val="ED0000"/>
          <w:spacing w:val="-1"/>
          <w:sz w:val="22"/>
        </w:rPr>
        <w:t> </w:t>
      </w:r>
      <w:r>
        <w:rPr>
          <w:b/>
          <w:color w:val="ED0000"/>
          <w:sz w:val="22"/>
        </w:rPr>
        <w:t>mix</w:t>
      </w:r>
      <w:r>
        <w:rPr>
          <w:b/>
          <w:color w:val="ED0000"/>
          <w:spacing w:val="-3"/>
          <w:sz w:val="22"/>
        </w:rPr>
        <w:t> </w:t>
      </w:r>
      <w:r>
        <w:rPr>
          <w:b/>
          <w:color w:val="ED0000"/>
          <w:sz w:val="22"/>
        </w:rPr>
        <w:t>egg</w:t>
      </w:r>
      <w:r>
        <w:rPr>
          <w:b/>
          <w:color w:val="ED0000"/>
          <w:spacing w:val="-9"/>
          <w:sz w:val="22"/>
        </w:rPr>
        <w:t> </w:t>
      </w:r>
      <w:r>
        <w:rPr>
          <w:b/>
          <w:color w:val="ED0000"/>
          <w:sz w:val="22"/>
        </w:rPr>
        <w:t>masses</w:t>
      </w:r>
      <w:r>
        <w:rPr>
          <w:sz w:val="22"/>
        </w:rPr>
        <w:t>.</w:t>
      </w:r>
      <w:r>
        <w:rPr>
          <w:spacing w:val="-4"/>
          <w:sz w:val="22"/>
        </w:rPr>
        <w:t> </w:t>
      </w:r>
      <w:r>
        <w:rPr>
          <w:sz w:val="22"/>
        </w:rPr>
        <w:t>All</w:t>
      </w:r>
      <w:r>
        <w:rPr>
          <w:spacing w:val="-5"/>
          <w:sz w:val="22"/>
        </w:rPr>
        <w:t> </w:t>
      </w:r>
      <w:r>
        <w:rPr>
          <w:sz w:val="22"/>
        </w:rPr>
        <w:t>material</w:t>
      </w:r>
      <w:r>
        <w:rPr>
          <w:spacing w:val="-3"/>
          <w:sz w:val="22"/>
        </w:rPr>
        <w:t> </w:t>
      </w:r>
      <w:r>
        <w:rPr>
          <w:sz w:val="22"/>
        </w:rPr>
        <w:t>in</w:t>
      </w:r>
      <w:r>
        <w:rPr>
          <w:spacing w:val="-3"/>
          <w:sz w:val="22"/>
        </w:rPr>
        <w:t> </w:t>
      </w:r>
      <w:r>
        <w:rPr>
          <w:sz w:val="22"/>
        </w:rPr>
        <w:t>a</w:t>
      </w:r>
      <w:r>
        <w:rPr>
          <w:spacing w:val="-3"/>
          <w:sz w:val="22"/>
        </w:rPr>
        <w:t> </w:t>
      </w:r>
      <w:r>
        <w:rPr>
          <w:sz w:val="22"/>
        </w:rPr>
        <w:t>given</w:t>
      </w:r>
      <w:r>
        <w:rPr>
          <w:spacing w:val="-1"/>
          <w:sz w:val="22"/>
        </w:rPr>
        <w:t> </w:t>
      </w:r>
      <w:r>
        <w:rPr>
          <w:sz w:val="22"/>
        </w:rPr>
        <w:t>container</w:t>
      </w:r>
      <w:r>
        <w:rPr>
          <w:spacing w:val="-6"/>
          <w:sz w:val="22"/>
        </w:rPr>
        <w:t> </w:t>
      </w:r>
      <w:r>
        <w:rPr>
          <w:sz w:val="22"/>
        </w:rPr>
        <w:t>will</w:t>
      </w:r>
      <w:r>
        <w:rPr>
          <w:spacing w:val="-3"/>
          <w:sz w:val="22"/>
        </w:rPr>
        <w:t> </w:t>
      </w:r>
      <w:r>
        <w:rPr>
          <w:sz w:val="22"/>
        </w:rPr>
        <w:t>be considered one egg mass.</w:t>
      </w:r>
    </w:p>
    <w:p>
      <w:pPr>
        <w:pStyle w:val="ListParagraph"/>
        <w:numPr>
          <w:ilvl w:val="0"/>
          <w:numId w:val="1"/>
        </w:numPr>
        <w:tabs>
          <w:tab w:pos="1079" w:val="left" w:leader="none"/>
        </w:tabs>
        <w:spacing w:line="240" w:lineRule="auto" w:before="0" w:after="0"/>
        <w:ind w:left="1079" w:right="0" w:hanging="359"/>
        <w:jc w:val="left"/>
        <w:rPr>
          <w:rFonts w:ascii="Symbol" w:hAnsi="Symbol"/>
          <w:sz w:val="22"/>
        </w:rPr>
      </w:pPr>
      <w:r>
        <w:rPr>
          <w:sz w:val="22"/>
        </w:rPr>
        <w:t>Egg</w:t>
      </w:r>
      <w:r>
        <w:rPr>
          <w:spacing w:val="-5"/>
          <w:sz w:val="22"/>
        </w:rPr>
        <w:t> </w:t>
      </w:r>
      <w:r>
        <w:rPr>
          <w:sz w:val="22"/>
        </w:rPr>
        <w:t>masses</w:t>
      </w:r>
      <w:r>
        <w:rPr>
          <w:spacing w:val="-1"/>
          <w:sz w:val="22"/>
        </w:rPr>
        <w:t> </w:t>
      </w:r>
      <w:r>
        <w:rPr>
          <w:sz w:val="22"/>
        </w:rPr>
        <w:t>should</w:t>
      </w:r>
      <w:r>
        <w:rPr>
          <w:spacing w:val="-3"/>
          <w:sz w:val="22"/>
        </w:rPr>
        <w:t> </w:t>
      </w:r>
      <w:r>
        <w:rPr>
          <w:sz w:val="22"/>
        </w:rPr>
        <w:t>not</w:t>
      </w:r>
      <w:r>
        <w:rPr>
          <w:spacing w:val="1"/>
          <w:sz w:val="22"/>
        </w:rPr>
        <w:t> </w:t>
      </w:r>
      <w:r>
        <w:rPr>
          <w:sz w:val="22"/>
        </w:rPr>
        <w:t>be</w:t>
      </w:r>
      <w:r>
        <w:rPr>
          <w:spacing w:val="-3"/>
          <w:sz w:val="22"/>
        </w:rPr>
        <w:t> </w:t>
      </w:r>
      <w:r>
        <w:rPr>
          <w:sz w:val="22"/>
        </w:rPr>
        <w:t>treated</w:t>
      </w:r>
      <w:r>
        <w:rPr>
          <w:spacing w:val="-3"/>
          <w:sz w:val="22"/>
        </w:rPr>
        <w:t> </w:t>
      </w:r>
      <w:r>
        <w:rPr>
          <w:sz w:val="22"/>
        </w:rPr>
        <w:t>with</w:t>
      </w:r>
      <w:r>
        <w:rPr>
          <w:spacing w:val="-15"/>
          <w:sz w:val="22"/>
        </w:rPr>
        <w:t> </w:t>
      </w:r>
      <w:r>
        <w:rPr>
          <w:spacing w:val="-4"/>
          <w:sz w:val="22"/>
        </w:rPr>
        <w:t>oil.</w:t>
      </w:r>
    </w:p>
    <w:p>
      <w:pPr>
        <w:pStyle w:val="ListParagraph"/>
        <w:numPr>
          <w:ilvl w:val="0"/>
          <w:numId w:val="1"/>
        </w:numPr>
        <w:tabs>
          <w:tab w:pos="1079" w:val="left" w:leader="none"/>
        </w:tabs>
        <w:spacing w:line="240" w:lineRule="auto" w:before="0" w:after="0"/>
        <w:ind w:left="1079" w:right="0" w:hanging="359"/>
        <w:jc w:val="left"/>
        <w:rPr>
          <w:rFonts w:ascii="Symbol" w:hAnsi="Symbol"/>
          <w:sz w:val="22"/>
        </w:rPr>
      </w:pPr>
      <w:r>
        <w:rPr>
          <w:sz w:val="22"/>
        </w:rPr>
        <w:t>Egg</w:t>
      </w:r>
      <w:r>
        <w:rPr>
          <w:spacing w:val="-6"/>
          <w:sz w:val="22"/>
        </w:rPr>
        <w:t> </w:t>
      </w:r>
      <w:r>
        <w:rPr>
          <w:sz w:val="22"/>
        </w:rPr>
        <w:t>masses</w:t>
      </w:r>
      <w:r>
        <w:rPr>
          <w:spacing w:val="-1"/>
          <w:sz w:val="22"/>
        </w:rPr>
        <w:t> </w:t>
      </w:r>
      <w:r>
        <w:rPr>
          <w:sz w:val="22"/>
        </w:rPr>
        <w:t>should</w:t>
      </w:r>
      <w:r>
        <w:rPr>
          <w:spacing w:val="-4"/>
          <w:sz w:val="22"/>
        </w:rPr>
        <w:t> </w:t>
      </w:r>
      <w:r>
        <w:rPr>
          <w:sz w:val="22"/>
        </w:rPr>
        <w:t>be </w:t>
      </w:r>
      <w:r>
        <w:rPr>
          <w:b/>
          <w:color w:val="ED0000"/>
          <w:sz w:val="22"/>
        </w:rPr>
        <w:t>shipped</w:t>
      </w:r>
      <w:r>
        <w:rPr>
          <w:b/>
          <w:color w:val="ED0000"/>
          <w:spacing w:val="-4"/>
          <w:sz w:val="22"/>
        </w:rPr>
        <w:t> </w:t>
      </w:r>
      <w:r>
        <w:rPr>
          <w:b/>
          <w:color w:val="ED0000"/>
          <w:sz w:val="22"/>
        </w:rPr>
        <w:t>dry in</w:t>
      </w:r>
      <w:r>
        <w:rPr>
          <w:b/>
          <w:color w:val="ED0000"/>
          <w:spacing w:val="-2"/>
          <w:sz w:val="22"/>
        </w:rPr>
        <w:t> </w:t>
      </w:r>
      <w:r>
        <w:rPr>
          <w:b/>
          <w:color w:val="ED0000"/>
          <w:sz w:val="22"/>
        </w:rPr>
        <w:t>a</w:t>
      </w:r>
      <w:r>
        <w:rPr>
          <w:b/>
          <w:color w:val="ED0000"/>
          <w:spacing w:val="-1"/>
          <w:sz w:val="22"/>
        </w:rPr>
        <w:t> </w:t>
      </w:r>
      <w:r>
        <w:rPr>
          <w:b/>
          <w:color w:val="ED0000"/>
          <w:sz w:val="22"/>
        </w:rPr>
        <w:t>double-sealed</w:t>
      </w:r>
      <w:r>
        <w:rPr>
          <w:b/>
          <w:color w:val="ED0000"/>
          <w:spacing w:val="-5"/>
          <w:sz w:val="22"/>
        </w:rPr>
        <w:t> </w:t>
      </w:r>
      <w:r>
        <w:rPr>
          <w:b/>
          <w:color w:val="ED0000"/>
          <w:spacing w:val="-2"/>
          <w:sz w:val="22"/>
        </w:rPr>
        <w:t>container</w:t>
      </w:r>
      <w:r>
        <w:rPr>
          <w:spacing w:val="-2"/>
          <w:sz w:val="22"/>
        </w:rPr>
        <w:t>.</w:t>
      </w:r>
    </w:p>
    <w:p>
      <w:pPr>
        <w:pStyle w:val="ListParagraph"/>
        <w:numPr>
          <w:ilvl w:val="0"/>
          <w:numId w:val="1"/>
        </w:numPr>
        <w:tabs>
          <w:tab w:pos="1080" w:val="left" w:leader="none"/>
        </w:tabs>
        <w:spacing w:line="237" w:lineRule="auto" w:before="2" w:after="0"/>
        <w:ind w:left="1080" w:right="1227" w:hanging="360"/>
        <w:jc w:val="left"/>
        <w:rPr>
          <w:rFonts w:ascii="Symbol" w:hAnsi="Symbol"/>
          <w:sz w:val="22"/>
        </w:rPr>
      </w:pPr>
      <w:r>
        <w:rPr>
          <w:sz w:val="22"/>
        </w:rPr>
        <w:t>For</w:t>
      </w:r>
      <w:r>
        <w:rPr>
          <w:spacing w:val="-5"/>
          <w:sz w:val="22"/>
        </w:rPr>
        <w:t> </w:t>
      </w:r>
      <w:r>
        <w:rPr>
          <w:sz w:val="22"/>
        </w:rPr>
        <w:t>port</w:t>
      </w:r>
      <w:r>
        <w:rPr>
          <w:spacing w:val="-5"/>
          <w:sz w:val="22"/>
        </w:rPr>
        <w:t> </w:t>
      </w:r>
      <w:r>
        <w:rPr>
          <w:sz w:val="22"/>
        </w:rPr>
        <w:t>interceptions,</w:t>
      </w:r>
      <w:r>
        <w:rPr>
          <w:spacing w:val="-5"/>
          <w:sz w:val="22"/>
        </w:rPr>
        <w:t> </w:t>
      </w:r>
      <w:r>
        <w:rPr>
          <w:sz w:val="22"/>
        </w:rPr>
        <w:t>provide</w:t>
      </w:r>
      <w:r>
        <w:rPr>
          <w:spacing w:val="-5"/>
          <w:sz w:val="22"/>
        </w:rPr>
        <w:t> </w:t>
      </w:r>
      <w:r>
        <w:rPr>
          <w:sz w:val="22"/>
        </w:rPr>
        <w:t>the</w:t>
      </w:r>
      <w:r>
        <w:rPr>
          <w:spacing w:val="-5"/>
          <w:sz w:val="22"/>
        </w:rPr>
        <w:t> </w:t>
      </w:r>
      <w:r>
        <w:rPr>
          <w:sz w:val="22"/>
        </w:rPr>
        <w:t>corresponding</w:t>
      </w:r>
      <w:r>
        <w:rPr>
          <w:spacing w:val="-5"/>
          <w:sz w:val="22"/>
        </w:rPr>
        <w:t> </w:t>
      </w:r>
      <w:r>
        <w:rPr>
          <w:sz w:val="22"/>
        </w:rPr>
        <w:t>Agricultural</w:t>
      </w:r>
      <w:r>
        <w:rPr>
          <w:spacing w:val="-5"/>
          <w:sz w:val="22"/>
        </w:rPr>
        <w:t> </w:t>
      </w:r>
      <w:r>
        <w:rPr>
          <w:sz w:val="22"/>
        </w:rPr>
        <w:t>Risk</w:t>
      </w:r>
      <w:r>
        <w:rPr>
          <w:spacing w:val="-7"/>
          <w:sz w:val="22"/>
        </w:rPr>
        <w:t> </w:t>
      </w:r>
      <w:r>
        <w:rPr>
          <w:sz w:val="22"/>
        </w:rPr>
        <w:t>Management</w:t>
      </w:r>
      <w:r>
        <w:rPr>
          <w:spacing w:val="-7"/>
          <w:sz w:val="22"/>
        </w:rPr>
        <w:t> </w:t>
      </w:r>
      <w:r>
        <w:rPr>
          <w:sz w:val="22"/>
        </w:rPr>
        <w:t>System</w:t>
      </w:r>
      <w:r>
        <w:rPr>
          <w:spacing w:val="-3"/>
          <w:sz w:val="22"/>
        </w:rPr>
        <w:t> </w:t>
      </w:r>
      <w:r>
        <w:rPr>
          <w:sz w:val="22"/>
        </w:rPr>
        <w:t>(ARM) Diagnostic Request form either with the shipment or via email.</w:t>
      </w:r>
    </w:p>
    <w:p>
      <w:pPr>
        <w:pStyle w:val="ListParagraph"/>
        <w:numPr>
          <w:ilvl w:val="0"/>
          <w:numId w:val="1"/>
        </w:numPr>
        <w:tabs>
          <w:tab w:pos="1080" w:val="left" w:leader="none"/>
        </w:tabs>
        <w:spacing w:line="240" w:lineRule="auto" w:before="2" w:after="0"/>
        <w:ind w:left="1080" w:right="764" w:hanging="360"/>
        <w:jc w:val="left"/>
        <w:rPr>
          <w:rFonts w:ascii="Symbol" w:hAnsi="Symbol"/>
          <w:sz w:val="22"/>
        </w:rPr>
      </w:pPr>
      <w:r>
        <w:rPr>
          <w:sz w:val="22"/>
        </w:rPr>
        <w:t>For</w:t>
      </w:r>
      <w:r>
        <w:rPr>
          <w:spacing w:val="-2"/>
          <w:sz w:val="22"/>
        </w:rPr>
        <w:t> </w:t>
      </w:r>
      <w:r>
        <w:rPr>
          <w:sz w:val="22"/>
        </w:rPr>
        <w:t>domestic</w:t>
      </w:r>
      <w:r>
        <w:rPr>
          <w:spacing w:val="-4"/>
          <w:sz w:val="22"/>
        </w:rPr>
        <w:t> </w:t>
      </w:r>
      <w:r>
        <w:rPr>
          <w:sz w:val="22"/>
        </w:rPr>
        <w:t>samples,</w:t>
      </w:r>
      <w:r>
        <w:rPr>
          <w:spacing w:val="-2"/>
          <w:sz w:val="22"/>
        </w:rPr>
        <w:t> </w:t>
      </w:r>
      <w:r>
        <w:rPr>
          <w:sz w:val="22"/>
        </w:rPr>
        <w:t>label</w:t>
      </w:r>
      <w:r>
        <w:rPr>
          <w:spacing w:val="-2"/>
          <w:sz w:val="22"/>
        </w:rPr>
        <w:t> </w:t>
      </w:r>
      <w:r>
        <w:rPr>
          <w:sz w:val="22"/>
        </w:rPr>
        <w:t>each</w:t>
      </w:r>
      <w:r>
        <w:rPr>
          <w:spacing w:val="-4"/>
          <w:sz w:val="22"/>
        </w:rPr>
        <w:t> </w:t>
      </w:r>
      <w:r>
        <w:rPr>
          <w:sz w:val="22"/>
        </w:rPr>
        <w:t>egg</w:t>
      </w:r>
      <w:r>
        <w:rPr>
          <w:spacing w:val="-4"/>
          <w:sz w:val="22"/>
        </w:rPr>
        <w:t> </w:t>
      </w:r>
      <w:r>
        <w:rPr>
          <w:sz w:val="22"/>
        </w:rPr>
        <w:t>mass</w:t>
      </w:r>
      <w:r>
        <w:rPr>
          <w:spacing w:val="-2"/>
          <w:sz w:val="22"/>
        </w:rPr>
        <w:t> </w:t>
      </w:r>
      <w:r>
        <w:rPr>
          <w:sz w:val="22"/>
        </w:rPr>
        <w:t>with</w:t>
      </w:r>
      <w:r>
        <w:rPr>
          <w:spacing w:val="-2"/>
          <w:sz w:val="22"/>
        </w:rPr>
        <w:t> </w:t>
      </w:r>
      <w:r>
        <w:rPr>
          <w:sz w:val="22"/>
        </w:rPr>
        <w:t>the</w:t>
      </w:r>
      <w:r>
        <w:rPr>
          <w:spacing w:val="-4"/>
          <w:sz w:val="22"/>
        </w:rPr>
        <w:t> </w:t>
      </w:r>
      <w:r>
        <w:rPr>
          <w:sz w:val="22"/>
        </w:rPr>
        <w:t>collection</w:t>
      </w:r>
      <w:r>
        <w:rPr>
          <w:spacing w:val="-4"/>
          <w:sz w:val="22"/>
        </w:rPr>
        <w:t> </w:t>
      </w:r>
      <w:r>
        <w:rPr>
          <w:sz w:val="22"/>
        </w:rPr>
        <w:t>number</w:t>
      </w:r>
      <w:r>
        <w:rPr>
          <w:spacing w:val="-4"/>
          <w:sz w:val="22"/>
        </w:rPr>
        <w:t> </w:t>
      </w:r>
      <w:r>
        <w:rPr>
          <w:sz w:val="22"/>
        </w:rPr>
        <w:t>that</w:t>
      </w:r>
      <w:r>
        <w:rPr>
          <w:spacing w:val="-4"/>
          <w:sz w:val="22"/>
        </w:rPr>
        <w:t> </w:t>
      </w:r>
      <w:r>
        <w:rPr>
          <w:sz w:val="22"/>
        </w:rPr>
        <w:t>corresponds</w:t>
      </w:r>
      <w:r>
        <w:rPr>
          <w:spacing w:val="-2"/>
          <w:sz w:val="22"/>
        </w:rPr>
        <w:t> </w:t>
      </w:r>
      <w:r>
        <w:rPr>
          <w:sz w:val="22"/>
        </w:rPr>
        <w:t>to</w:t>
      </w:r>
      <w:r>
        <w:rPr>
          <w:spacing w:val="-2"/>
          <w:sz w:val="22"/>
        </w:rPr>
        <w:t> </w:t>
      </w:r>
      <w:r>
        <w:rPr>
          <w:sz w:val="22"/>
        </w:rPr>
        <w:t>the</w:t>
      </w:r>
      <w:r>
        <w:rPr>
          <w:spacing w:val="-4"/>
          <w:sz w:val="22"/>
        </w:rPr>
        <w:t> </w:t>
      </w:r>
      <w:r>
        <w:rPr>
          <w:sz w:val="22"/>
        </w:rPr>
        <w:t>Excel </w:t>
      </w:r>
      <w:r>
        <w:rPr>
          <w:spacing w:val="-2"/>
          <w:sz w:val="22"/>
        </w:rPr>
        <w:t>template.</w:t>
      </w:r>
    </w:p>
    <w:p>
      <w:pPr>
        <w:pStyle w:val="BodyText"/>
        <w:spacing w:before="1"/>
        <w:ind w:left="0"/>
      </w:pPr>
    </w:p>
    <w:p>
      <w:pPr>
        <w:pStyle w:val="Heading4"/>
        <w:spacing w:line="240" w:lineRule="auto"/>
      </w:pPr>
      <w:r>
        <w:rPr>
          <w:color w:val="1F4D77"/>
          <w:spacing w:val="-2"/>
        </w:rPr>
        <w:t>Larvae/Pupae</w:t>
      </w:r>
      <w:r>
        <w:rPr>
          <w:color w:val="1F4D77"/>
          <w:spacing w:val="-7"/>
        </w:rPr>
        <w:t> </w:t>
      </w:r>
      <w:r>
        <w:rPr>
          <w:color w:val="1F4D77"/>
          <w:spacing w:val="-2"/>
        </w:rPr>
        <w:t>Shipment</w:t>
      </w:r>
      <w:r>
        <w:rPr>
          <w:color w:val="1F4D77"/>
          <w:spacing w:val="-6"/>
        </w:rPr>
        <w:t> </w:t>
      </w:r>
      <w:r>
        <w:rPr>
          <w:color w:val="1F4D77"/>
          <w:spacing w:val="-2"/>
        </w:rPr>
        <w:t>Requirements</w:t>
      </w:r>
    </w:p>
    <w:p>
      <w:pPr>
        <w:pStyle w:val="ListParagraph"/>
        <w:numPr>
          <w:ilvl w:val="0"/>
          <w:numId w:val="1"/>
        </w:numPr>
        <w:tabs>
          <w:tab w:pos="1080" w:val="left" w:leader="none"/>
        </w:tabs>
        <w:spacing w:line="240" w:lineRule="auto" w:before="0" w:after="0"/>
        <w:ind w:left="1080" w:right="492" w:hanging="360"/>
        <w:jc w:val="left"/>
        <w:rPr>
          <w:rFonts w:ascii="Symbol" w:hAnsi="Symbol"/>
          <w:sz w:val="22"/>
        </w:rPr>
      </w:pPr>
      <w:r>
        <w:rPr>
          <w:sz w:val="22"/>
        </w:rPr>
        <w:t>Package</w:t>
      </w:r>
      <w:r>
        <w:rPr>
          <w:spacing w:val="-4"/>
          <w:sz w:val="22"/>
        </w:rPr>
        <w:t> </w:t>
      </w:r>
      <w:r>
        <w:rPr>
          <w:sz w:val="22"/>
        </w:rPr>
        <w:t>one</w:t>
      </w:r>
      <w:r>
        <w:rPr>
          <w:spacing w:val="-2"/>
          <w:sz w:val="22"/>
        </w:rPr>
        <w:t> </w:t>
      </w:r>
      <w:r>
        <w:rPr>
          <w:sz w:val="22"/>
        </w:rPr>
        <w:t>specimen</w:t>
      </w:r>
      <w:r>
        <w:rPr>
          <w:spacing w:val="-2"/>
          <w:sz w:val="22"/>
        </w:rPr>
        <w:t> </w:t>
      </w:r>
      <w:r>
        <w:rPr>
          <w:sz w:val="22"/>
        </w:rPr>
        <w:t>per</w:t>
      </w:r>
      <w:r>
        <w:rPr>
          <w:spacing w:val="-4"/>
          <w:sz w:val="22"/>
        </w:rPr>
        <w:t> </w:t>
      </w:r>
      <w:r>
        <w:rPr>
          <w:sz w:val="22"/>
        </w:rPr>
        <w:t>container</w:t>
      </w:r>
      <w:r>
        <w:rPr>
          <w:spacing w:val="-4"/>
          <w:sz w:val="22"/>
        </w:rPr>
        <w:t> </w:t>
      </w:r>
      <w:r>
        <w:rPr>
          <w:sz w:val="22"/>
        </w:rPr>
        <w:t>(glass</w:t>
      </w:r>
      <w:r>
        <w:rPr>
          <w:spacing w:val="-4"/>
          <w:sz w:val="22"/>
        </w:rPr>
        <w:t> </w:t>
      </w:r>
      <w:r>
        <w:rPr>
          <w:sz w:val="22"/>
        </w:rPr>
        <w:t>vial</w:t>
      </w:r>
      <w:r>
        <w:rPr>
          <w:spacing w:val="-4"/>
          <w:sz w:val="22"/>
        </w:rPr>
        <w:t> </w:t>
      </w:r>
      <w:r>
        <w:rPr>
          <w:sz w:val="22"/>
        </w:rPr>
        <w:t>or</w:t>
      </w:r>
      <w:r>
        <w:rPr>
          <w:spacing w:val="-4"/>
          <w:sz w:val="22"/>
        </w:rPr>
        <w:t> </w:t>
      </w:r>
      <w:r>
        <w:rPr>
          <w:sz w:val="22"/>
        </w:rPr>
        <w:t>snap-cap</w:t>
      </w:r>
      <w:r>
        <w:rPr>
          <w:spacing w:val="-4"/>
          <w:sz w:val="22"/>
        </w:rPr>
        <w:t> </w:t>
      </w:r>
      <w:r>
        <w:rPr>
          <w:sz w:val="22"/>
        </w:rPr>
        <w:t>tube),</w:t>
      </w:r>
      <w:r>
        <w:rPr>
          <w:spacing w:val="-2"/>
          <w:sz w:val="22"/>
        </w:rPr>
        <w:t> </w:t>
      </w:r>
      <w:r>
        <w:rPr>
          <w:sz w:val="22"/>
        </w:rPr>
        <w:t>unless</w:t>
      </w:r>
      <w:r>
        <w:rPr>
          <w:spacing w:val="-5"/>
          <w:sz w:val="22"/>
        </w:rPr>
        <w:t> </w:t>
      </w:r>
      <w:r>
        <w:rPr>
          <w:sz w:val="22"/>
        </w:rPr>
        <w:t>it</w:t>
      </w:r>
      <w:r>
        <w:rPr>
          <w:spacing w:val="-2"/>
          <w:sz w:val="22"/>
        </w:rPr>
        <w:t> </w:t>
      </w:r>
      <w:r>
        <w:rPr>
          <w:sz w:val="22"/>
        </w:rPr>
        <w:t>is</w:t>
      </w:r>
      <w:r>
        <w:rPr>
          <w:spacing w:val="-5"/>
          <w:sz w:val="22"/>
        </w:rPr>
        <w:t> </w:t>
      </w:r>
      <w:r>
        <w:rPr>
          <w:sz w:val="22"/>
        </w:rPr>
        <w:t>reasonable</w:t>
      </w:r>
      <w:r>
        <w:rPr>
          <w:spacing w:val="-2"/>
          <w:sz w:val="22"/>
        </w:rPr>
        <w:t> </w:t>
      </w:r>
      <w:r>
        <w:rPr>
          <w:sz w:val="22"/>
        </w:rPr>
        <w:t>to</w:t>
      </w:r>
      <w:r>
        <w:rPr>
          <w:spacing w:val="-1"/>
          <w:sz w:val="22"/>
        </w:rPr>
        <w:t> </w:t>
      </w:r>
      <w:r>
        <w:rPr>
          <w:sz w:val="22"/>
        </w:rPr>
        <w:t>believe</w:t>
      </w:r>
      <w:r>
        <w:rPr>
          <w:spacing w:val="-2"/>
          <w:sz w:val="22"/>
        </w:rPr>
        <w:t> </w:t>
      </w:r>
      <w:r>
        <w:rPr>
          <w:sz w:val="22"/>
        </w:rPr>
        <w:t>that all larvae came from the same egg mass. Please email the FPML Spongy Moth Diagnostic Inbox if you have questions.</w:t>
      </w:r>
    </w:p>
    <w:p>
      <w:pPr>
        <w:pStyle w:val="ListParagraph"/>
        <w:numPr>
          <w:ilvl w:val="0"/>
          <w:numId w:val="1"/>
        </w:numPr>
        <w:tabs>
          <w:tab w:pos="1080" w:val="left" w:leader="none"/>
        </w:tabs>
        <w:spacing w:line="240" w:lineRule="auto" w:before="0" w:after="0"/>
        <w:ind w:left="1080" w:right="996" w:hanging="360"/>
        <w:jc w:val="left"/>
        <w:rPr>
          <w:rFonts w:ascii="Symbol" w:hAnsi="Symbol"/>
          <w:sz w:val="22"/>
        </w:rPr>
      </w:pPr>
      <w:r>
        <w:rPr>
          <w:sz w:val="22"/>
        </w:rPr>
        <w:t>If possible, store in at least 95% ethanol and freeze for a minimum of three days at -20C prior to shipping.</w:t>
      </w:r>
      <w:r>
        <w:rPr>
          <w:spacing w:val="-3"/>
          <w:sz w:val="22"/>
        </w:rPr>
        <w:t> </w:t>
      </w:r>
      <w:r>
        <w:rPr>
          <w:sz w:val="22"/>
        </w:rPr>
        <w:t>Ethanol</w:t>
      </w:r>
      <w:r>
        <w:rPr>
          <w:spacing w:val="-3"/>
          <w:sz w:val="22"/>
        </w:rPr>
        <w:t> </w:t>
      </w:r>
      <w:r>
        <w:rPr>
          <w:sz w:val="22"/>
        </w:rPr>
        <w:t>can</w:t>
      </w:r>
      <w:r>
        <w:rPr>
          <w:spacing w:val="-5"/>
          <w:sz w:val="22"/>
        </w:rPr>
        <w:t> </w:t>
      </w:r>
      <w:r>
        <w:rPr>
          <w:sz w:val="22"/>
        </w:rPr>
        <w:t>be</w:t>
      </w:r>
      <w:r>
        <w:rPr>
          <w:spacing w:val="-5"/>
          <w:sz w:val="22"/>
        </w:rPr>
        <w:t> </w:t>
      </w:r>
      <w:r>
        <w:rPr>
          <w:sz w:val="22"/>
        </w:rPr>
        <w:t>drained</w:t>
      </w:r>
      <w:r>
        <w:rPr>
          <w:spacing w:val="-3"/>
          <w:sz w:val="22"/>
        </w:rPr>
        <w:t> </w:t>
      </w:r>
      <w:r>
        <w:rPr>
          <w:sz w:val="22"/>
        </w:rPr>
        <w:t>prior</w:t>
      </w:r>
      <w:r>
        <w:rPr>
          <w:spacing w:val="-5"/>
          <w:sz w:val="22"/>
        </w:rPr>
        <w:t> </w:t>
      </w:r>
      <w:r>
        <w:rPr>
          <w:sz w:val="22"/>
        </w:rPr>
        <w:t>to</w:t>
      </w:r>
      <w:r>
        <w:rPr>
          <w:spacing w:val="-4"/>
          <w:sz w:val="22"/>
        </w:rPr>
        <w:t> </w:t>
      </w:r>
      <w:r>
        <w:rPr>
          <w:sz w:val="22"/>
        </w:rPr>
        <w:t>shipping,</w:t>
      </w:r>
      <w:r>
        <w:rPr>
          <w:spacing w:val="-3"/>
          <w:sz w:val="22"/>
        </w:rPr>
        <w:t> </w:t>
      </w:r>
      <w:r>
        <w:rPr>
          <w:sz w:val="22"/>
        </w:rPr>
        <w:t>as</w:t>
      </w:r>
      <w:r>
        <w:rPr>
          <w:spacing w:val="-3"/>
          <w:sz w:val="22"/>
        </w:rPr>
        <w:t> </w:t>
      </w:r>
      <w:r>
        <w:rPr>
          <w:sz w:val="22"/>
        </w:rPr>
        <w:t>the</w:t>
      </w:r>
      <w:r>
        <w:rPr>
          <w:spacing w:val="-3"/>
          <w:sz w:val="22"/>
        </w:rPr>
        <w:t> </w:t>
      </w:r>
      <w:r>
        <w:rPr>
          <w:sz w:val="22"/>
        </w:rPr>
        <w:t>residue</w:t>
      </w:r>
      <w:r>
        <w:rPr>
          <w:spacing w:val="-5"/>
          <w:sz w:val="22"/>
        </w:rPr>
        <w:t> </w:t>
      </w:r>
      <w:r>
        <w:rPr>
          <w:sz w:val="22"/>
        </w:rPr>
        <w:t>will</w:t>
      </w:r>
      <w:r>
        <w:rPr>
          <w:spacing w:val="-3"/>
          <w:sz w:val="22"/>
        </w:rPr>
        <w:t> </w:t>
      </w:r>
      <w:r>
        <w:rPr>
          <w:sz w:val="22"/>
        </w:rPr>
        <w:t>sufficiently</w:t>
      </w:r>
      <w:r>
        <w:rPr>
          <w:spacing w:val="-5"/>
          <w:sz w:val="22"/>
        </w:rPr>
        <w:t> </w:t>
      </w:r>
      <w:r>
        <w:rPr>
          <w:sz w:val="22"/>
        </w:rPr>
        <w:t>maintain</w:t>
      </w:r>
      <w:r>
        <w:rPr>
          <w:spacing w:val="-5"/>
          <w:sz w:val="22"/>
        </w:rPr>
        <w:t> </w:t>
      </w:r>
      <w:r>
        <w:rPr>
          <w:sz w:val="22"/>
        </w:rPr>
        <w:t>sample integrity and prevent DNA degradation.</w:t>
      </w:r>
    </w:p>
    <w:p>
      <w:pPr>
        <w:pStyle w:val="BodyText"/>
        <w:ind w:left="0"/>
      </w:pPr>
    </w:p>
    <w:p>
      <w:pPr>
        <w:pStyle w:val="Heading4"/>
        <w:spacing w:line="240" w:lineRule="auto"/>
      </w:pPr>
      <w:r>
        <w:rPr>
          <w:color w:val="1F4D77"/>
        </w:rPr>
        <w:t>Delta</w:t>
      </w:r>
      <w:r>
        <w:rPr>
          <w:color w:val="1F4D77"/>
          <w:spacing w:val="-11"/>
        </w:rPr>
        <w:t> </w:t>
      </w:r>
      <w:r>
        <w:rPr>
          <w:color w:val="1F4D77"/>
          <w:spacing w:val="-2"/>
        </w:rPr>
        <w:t>Traps</w:t>
      </w:r>
    </w:p>
    <w:p>
      <w:pPr>
        <w:pStyle w:val="ListParagraph"/>
        <w:numPr>
          <w:ilvl w:val="0"/>
          <w:numId w:val="1"/>
        </w:numPr>
        <w:tabs>
          <w:tab w:pos="1079" w:val="left" w:leader="none"/>
        </w:tabs>
        <w:spacing w:line="240" w:lineRule="auto" w:before="0" w:after="0"/>
        <w:ind w:left="1079" w:right="0" w:hanging="359"/>
        <w:jc w:val="left"/>
        <w:rPr>
          <w:rFonts w:ascii="Symbol" w:hAnsi="Symbol"/>
          <w:sz w:val="22"/>
        </w:rPr>
      </w:pPr>
      <w:r>
        <w:rPr>
          <w:sz w:val="22"/>
        </w:rPr>
        <w:t>Do</w:t>
      </w:r>
      <w:r>
        <w:rPr>
          <w:spacing w:val="-2"/>
          <w:sz w:val="22"/>
        </w:rPr>
        <w:t> </w:t>
      </w:r>
      <w:r>
        <w:rPr>
          <w:sz w:val="22"/>
        </w:rPr>
        <w:t>not</w:t>
      </w:r>
      <w:r>
        <w:rPr>
          <w:spacing w:val="-6"/>
          <w:sz w:val="22"/>
        </w:rPr>
        <w:t> </w:t>
      </w:r>
      <w:r>
        <w:rPr>
          <w:sz w:val="22"/>
        </w:rPr>
        <w:t>disassemble</w:t>
      </w:r>
      <w:r>
        <w:rPr>
          <w:spacing w:val="-4"/>
          <w:sz w:val="22"/>
        </w:rPr>
        <w:t> </w:t>
      </w:r>
      <w:r>
        <w:rPr>
          <w:sz w:val="22"/>
        </w:rPr>
        <w:t>the</w:t>
      </w:r>
      <w:r>
        <w:rPr>
          <w:spacing w:val="-4"/>
          <w:sz w:val="22"/>
        </w:rPr>
        <w:t> </w:t>
      </w:r>
      <w:r>
        <w:rPr>
          <w:sz w:val="22"/>
        </w:rPr>
        <w:t>traps</w:t>
      </w:r>
      <w:r>
        <w:rPr>
          <w:spacing w:val="-2"/>
          <w:sz w:val="22"/>
        </w:rPr>
        <w:t> </w:t>
      </w:r>
      <w:r>
        <w:rPr>
          <w:sz w:val="22"/>
        </w:rPr>
        <w:t>or</w:t>
      </w:r>
      <w:r>
        <w:rPr>
          <w:spacing w:val="-2"/>
          <w:sz w:val="22"/>
        </w:rPr>
        <w:t> </w:t>
      </w:r>
      <w:r>
        <w:rPr>
          <w:sz w:val="22"/>
        </w:rPr>
        <w:t>remove</w:t>
      </w:r>
      <w:r>
        <w:rPr>
          <w:spacing w:val="-4"/>
          <w:sz w:val="22"/>
        </w:rPr>
        <w:t> </w:t>
      </w:r>
      <w:r>
        <w:rPr>
          <w:sz w:val="22"/>
        </w:rPr>
        <w:t>moths from the</w:t>
      </w:r>
      <w:r>
        <w:rPr>
          <w:spacing w:val="-1"/>
          <w:sz w:val="22"/>
        </w:rPr>
        <w:t> </w:t>
      </w:r>
      <w:r>
        <w:rPr>
          <w:spacing w:val="-2"/>
          <w:sz w:val="22"/>
        </w:rPr>
        <w:t>trap.</w:t>
      </w:r>
    </w:p>
    <w:p>
      <w:pPr>
        <w:pStyle w:val="ListParagraph"/>
        <w:numPr>
          <w:ilvl w:val="0"/>
          <w:numId w:val="1"/>
        </w:numPr>
        <w:tabs>
          <w:tab w:pos="1079" w:val="left" w:leader="none"/>
        </w:tabs>
        <w:spacing w:line="240" w:lineRule="auto" w:before="0" w:after="0"/>
        <w:ind w:left="1079" w:right="0" w:hanging="359"/>
        <w:jc w:val="left"/>
        <w:rPr>
          <w:rFonts w:ascii="Symbol" w:hAnsi="Symbol"/>
          <w:sz w:val="22"/>
        </w:rPr>
      </w:pPr>
      <w:r>
        <w:rPr>
          <w:sz w:val="22"/>
        </w:rPr>
        <w:t>Package</w:t>
      </w:r>
      <w:r>
        <w:rPr>
          <w:spacing w:val="-3"/>
          <w:sz w:val="22"/>
        </w:rPr>
        <w:t> </w:t>
      </w:r>
      <w:r>
        <w:rPr>
          <w:sz w:val="22"/>
        </w:rPr>
        <w:t>traps</w:t>
      </w:r>
      <w:r>
        <w:rPr>
          <w:spacing w:val="-6"/>
          <w:sz w:val="22"/>
        </w:rPr>
        <w:t> </w:t>
      </w:r>
      <w:r>
        <w:rPr>
          <w:sz w:val="22"/>
        </w:rPr>
        <w:t>to</w:t>
      </w:r>
      <w:r>
        <w:rPr>
          <w:spacing w:val="-2"/>
          <w:sz w:val="22"/>
        </w:rPr>
        <w:t> </w:t>
      </w:r>
      <w:r>
        <w:rPr>
          <w:sz w:val="22"/>
        </w:rPr>
        <w:t>avoid</w:t>
      </w:r>
      <w:r>
        <w:rPr>
          <w:spacing w:val="-3"/>
          <w:sz w:val="22"/>
        </w:rPr>
        <w:t> </w:t>
      </w:r>
      <w:r>
        <w:rPr>
          <w:sz w:val="22"/>
        </w:rPr>
        <w:t>crushing</w:t>
      </w:r>
      <w:r>
        <w:rPr>
          <w:spacing w:val="-5"/>
          <w:sz w:val="22"/>
        </w:rPr>
        <w:t> </w:t>
      </w:r>
      <w:r>
        <w:rPr>
          <w:sz w:val="22"/>
        </w:rPr>
        <w:t>during</w:t>
      </w:r>
      <w:r>
        <w:rPr>
          <w:spacing w:val="-2"/>
          <w:sz w:val="22"/>
        </w:rPr>
        <w:t> shipment.</w:t>
      </w:r>
    </w:p>
    <w:p>
      <w:pPr>
        <w:pStyle w:val="ListParagraph"/>
        <w:numPr>
          <w:ilvl w:val="0"/>
          <w:numId w:val="1"/>
        </w:numPr>
        <w:tabs>
          <w:tab w:pos="1079" w:val="left" w:leader="none"/>
        </w:tabs>
        <w:spacing w:line="240" w:lineRule="auto" w:before="1" w:after="0"/>
        <w:ind w:left="1079" w:right="0" w:hanging="359"/>
        <w:jc w:val="left"/>
        <w:rPr>
          <w:rFonts w:ascii="Symbol" w:hAnsi="Symbol"/>
          <w:sz w:val="22"/>
        </w:rPr>
      </w:pPr>
      <w:r>
        <w:rPr>
          <w:sz w:val="22"/>
        </w:rPr>
        <w:t>Label</w:t>
      </w:r>
      <w:r>
        <w:rPr>
          <w:spacing w:val="-4"/>
          <w:sz w:val="22"/>
        </w:rPr>
        <w:t> </w:t>
      </w:r>
      <w:r>
        <w:rPr>
          <w:sz w:val="22"/>
        </w:rPr>
        <w:t>each</w:t>
      </w:r>
      <w:r>
        <w:rPr>
          <w:spacing w:val="-3"/>
          <w:sz w:val="22"/>
        </w:rPr>
        <w:t> </w:t>
      </w:r>
      <w:r>
        <w:rPr>
          <w:sz w:val="22"/>
        </w:rPr>
        <w:t>trap</w:t>
      </w:r>
      <w:r>
        <w:rPr>
          <w:spacing w:val="-4"/>
          <w:sz w:val="22"/>
        </w:rPr>
        <w:t> </w:t>
      </w:r>
      <w:r>
        <w:rPr>
          <w:sz w:val="22"/>
        </w:rPr>
        <w:t>with</w:t>
      </w:r>
      <w:r>
        <w:rPr>
          <w:spacing w:val="-3"/>
          <w:sz w:val="22"/>
        </w:rPr>
        <w:t> </w:t>
      </w:r>
      <w:r>
        <w:rPr>
          <w:sz w:val="22"/>
        </w:rPr>
        <w:t>the</w:t>
      </w:r>
      <w:r>
        <w:rPr>
          <w:spacing w:val="-2"/>
          <w:sz w:val="22"/>
        </w:rPr>
        <w:t> </w:t>
      </w:r>
      <w:r>
        <w:rPr>
          <w:sz w:val="22"/>
        </w:rPr>
        <w:t>Trap</w:t>
      </w:r>
      <w:r>
        <w:rPr>
          <w:spacing w:val="-1"/>
          <w:sz w:val="22"/>
        </w:rPr>
        <w:t> </w:t>
      </w:r>
      <w:r>
        <w:rPr>
          <w:sz w:val="22"/>
        </w:rPr>
        <w:t>Number</w:t>
      </w:r>
      <w:r>
        <w:rPr>
          <w:spacing w:val="-2"/>
          <w:sz w:val="22"/>
        </w:rPr>
        <w:t> </w:t>
      </w:r>
      <w:r>
        <w:rPr>
          <w:sz w:val="22"/>
        </w:rPr>
        <w:t>that</w:t>
      </w:r>
      <w:r>
        <w:rPr>
          <w:spacing w:val="-1"/>
          <w:sz w:val="22"/>
        </w:rPr>
        <w:t> </w:t>
      </w:r>
      <w:r>
        <w:rPr>
          <w:sz w:val="22"/>
        </w:rPr>
        <w:t>corresponds</w:t>
      </w:r>
      <w:r>
        <w:rPr>
          <w:spacing w:val="-2"/>
          <w:sz w:val="22"/>
        </w:rPr>
        <w:t> </w:t>
      </w:r>
      <w:r>
        <w:rPr>
          <w:sz w:val="22"/>
        </w:rPr>
        <w:t>to</w:t>
      </w:r>
      <w:r>
        <w:rPr>
          <w:spacing w:val="-1"/>
          <w:sz w:val="22"/>
        </w:rPr>
        <w:t> </w:t>
      </w:r>
      <w:r>
        <w:rPr>
          <w:sz w:val="22"/>
        </w:rPr>
        <w:t>the</w:t>
      </w:r>
      <w:r>
        <w:rPr>
          <w:spacing w:val="-3"/>
          <w:sz w:val="22"/>
        </w:rPr>
        <w:t> </w:t>
      </w:r>
      <w:r>
        <w:rPr>
          <w:sz w:val="22"/>
        </w:rPr>
        <w:t>Excel</w:t>
      </w:r>
      <w:r>
        <w:rPr>
          <w:spacing w:val="-3"/>
          <w:sz w:val="22"/>
        </w:rPr>
        <w:t> </w:t>
      </w:r>
      <w:r>
        <w:rPr>
          <w:spacing w:val="-2"/>
          <w:sz w:val="22"/>
        </w:rPr>
        <w:t>template.</w:t>
      </w:r>
    </w:p>
    <w:p>
      <w:pPr>
        <w:pStyle w:val="Heading4"/>
        <w:spacing w:line="240" w:lineRule="auto" w:before="267"/>
      </w:pPr>
      <w:r>
        <w:rPr>
          <w:color w:val="1F4D77"/>
        </w:rPr>
        <w:t>Milk</w:t>
      </w:r>
      <w:r>
        <w:rPr>
          <w:color w:val="1F4D77"/>
          <w:spacing w:val="-14"/>
        </w:rPr>
        <w:t> </w:t>
      </w:r>
      <w:r>
        <w:rPr>
          <w:color w:val="1F4D77"/>
        </w:rPr>
        <w:t>Carton</w:t>
      </w:r>
      <w:r>
        <w:rPr>
          <w:color w:val="1F4D77"/>
          <w:spacing w:val="-13"/>
        </w:rPr>
        <w:t> </w:t>
      </w:r>
      <w:r>
        <w:rPr>
          <w:color w:val="1F4D77"/>
          <w:spacing w:val="-4"/>
        </w:rPr>
        <w:t>Trap</w:t>
      </w:r>
    </w:p>
    <w:p>
      <w:pPr>
        <w:pStyle w:val="ListParagraph"/>
        <w:numPr>
          <w:ilvl w:val="0"/>
          <w:numId w:val="1"/>
        </w:numPr>
        <w:tabs>
          <w:tab w:pos="1079" w:val="left" w:leader="none"/>
        </w:tabs>
        <w:spacing w:line="280" w:lineRule="exact" w:before="0" w:after="0"/>
        <w:ind w:left="1079" w:right="0" w:hanging="359"/>
        <w:jc w:val="left"/>
        <w:rPr>
          <w:rFonts w:ascii="Symbol" w:hAnsi="Symbol"/>
          <w:sz w:val="22"/>
        </w:rPr>
      </w:pPr>
      <w:r>
        <w:rPr>
          <w:b/>
          <w:color w:val="FF0000"/>
          <w:sz w:val="22"/>
        </w:rPr>
        <w:t>Empty</w:t>
      </w:r>
      <w:r>
        <w:rPr>
          <w:b/>
          <w:color w:val="FF0000"/>
          <w:spacing w:val="-6"/>
          <w:sz w:val="22"/>
        </w:rPr>
        <w:t> </w:t>
      </w:r>
      <w:r>
        <w:rPr>
          <w:b/>
          <w:color w:val="FF0000"/>
          <w:sz w:val="22"/>
        </w:rPr>
        <w:t>milk</w:t>
      </w:r>
      <w:r>
        <w:rPr>
          <w:b/>
          <w:color w:val="FF0000"/>
          <w:spacing w:val="-1"/>
          <w:sz w:val="22"/>
        </w:rPr>
        <w:t> </w:t>
      </w:r>
      <w:r>
        <w:rPr>
          <w:b/>
          <w:color w:val="FF0000"/>
          <w:sz w:val="22"/>
        </w:rPr>
        <w:t>carton</w:t>
      </w:r>
      <w:r>
        <w:rPr>
          <w:b/>
          <w:color w:val="FF0000"/>
          <w:spacing w:val="-1"/>
          <w:sz w:val="22"/>
        </w:rPr>
        <w:t> </w:t>
      </w:r>
      <w:r>
        <w:rPr>
          <w:b/>
          <w:color w:val="FF0000"/>
          <w:sz w:val="22"/>
        </w:rPr>
        <w:t>traps</w:t>
      </w:r>
      <w:r>
        <w:rPr>
          <w:b/>
          <w:color w:val="FF0000"/>
          <w:spacing w:val="-1"/>
          <w:sz w:val="22"/>
        </w:rPr>
        <w:t> </w:t>
      </w:r>
      <w:r>
        <w:rPr>
          <w:b/>
          <w:color w:val="FF0000"/>
          <w:sz w:val="22"/>
        </w:rPr>
        <w:t>into</w:t>
      </w:r>
      <w:r>
        <w:rPr>
          <w:b/>
          <w:color w:val="FF0000"/>
          <w:spacing w:val="-1"/>
          <w:sz w:val="22"/>
        </w:rPr>
        <w:t> </w:t>
      </w:r>
      <w:r>
        <w:rPr>
          <w:b/>
          <w:color w:val="FF0000"/>
          <w:sz w:val="22"/>
        </w:rPr>
        <w:t>a</w:t>
      </w:r>
      <w:r>
        <w:rPr>
          <w:b/>
          <w:color w:val="FF0000"/>
          <w:spacing w:val="-3"/>
          <w:sz w:val="22"/>
        </w:rPr>
        <w:t> </w:t>
      </w:r>
      <w:r>
        <w:rPr>
          <w:b/>
          <w:color w:val="FF0000"/>
          <w:sz w:val="22"/>
        </w:rPr>
        <w:t>paper</w:t>
      </w:r>
      <w:r>
        <w:rPr>
          <w:b/>
          <w:color w:val="FF0000"/>
          <w:spacing w:val="-4"/>
          <w:sz w:val="22"/>
        </w:rPr>
        <w:t> </w:t>
      </w:r>
      <w:r>
        <w:rPr>
          <w:b/>
          <w:color w:val="FF0000"/>
          <w:sz w:val="22"/>
        </w:rPr>
        <w:t>bag</w:t>
      </w:r>
      <w:r>
        <w:rPr>
          <w:b/>
          <w:sz w:val="22"/>
        </w:rPr>
        <w:t>—</w:t>
      </w:r>
      <w:r>
        <w:rPr>
          <w:sz w:val="22"/>
        </w:rPr>
        <w:t>plastic bags</w:t>
      </w:r>
      <w:r>
        <w:rPr>
          <w:spacing w:val="-1"/>
          <w:sz w:val="22"/>
        </w:rPr>
        <w:t> </w:t>
      </w:r>
      <w:r>
        <w:rPr>
          <w:sz w:val="22"/>
        </w:rPr>
        <w:t>retain</w:t>
      </w:r>
      <w:r>
        <w:rPr>
          <w:spacing w:val="-4"/>
          <w:sz w:val="22"/>
        </w:rPr>
        <w:t> </w:t>
      </w:r>
      <w:r>
        <w:rPr>
          <w:sz w:val="22"/>
        </w:rPr>
        <w:t>moisture</w:t>
      </w:r>
      <w:r>
        <w:rPr>
          <w:spacing w:val="-4"/>
          <w:sz w:val="22"/>
        </w:rPr>
        <w:t> </w:t>
      </w:r>
      <w:r>
        <w:rPr>
          <w:sz w:val="22"/>
        </w:rPr>
        <w:t>and</w:t>
      </w:r>
      <w:r>
        <w:rPr>
          <w:spacing w:val="-3"/>
          <w:sz w:val="22"/>
        </w:rPr>
        <w:t> </w:t>
      </w:r>
      <w:r>
        <w:rPr>
          <w:sz w:val="22"/>
        </w:rPr>
        <w:t>promote</w:t>
      </w:r>
      <w:r>
        <w:rPr>
          <w:spacing w:val="-3"/>
          <w:sz w:val="22"/>
        </w:rPr>
        <w:t> </w:t>
      </w:r>
      <w:r>
        <w:rPr>
          <w:sz w:val="22"/>
        </w:rPr>
        <w:t>DNA</w:t>
      </w:r>
      <w:r>
        <w:rPr>
          <w:spacing w:val="-1"/>
          <w:sz w:val="22"/>
        </w:rPr>
        <w:t> </w:t>
      </w:r>
      <w:r>
        <w:rPr>
          <w:spacing w:val="-2"/>
          <w:sz w:val="22"/>
        </w:rPr>
        <w:t>degradation.</w:t>
      </w:r>
    </w:p>
    <w:p>
      <w:pPr>
        <w:pStyle w:val="ListParagraph"/>
        <w:numPr>
          <w:ilvl w:val="0"/>
          <w:numId w:val="1"/>
        </w:numPr>
        <w:tabs>
          <w:tab w:pos="1079" w:val="left" w:leader="none"/>
        </w:tabs>
        <w:spacing w:line="240" w:lineRule="auto" w:before="0" w:after="0"/>
        <w:ind w:left="1079" w:right="0" w:hanging="359"/>
        <w:jc w:val="left"/>
        <w:rPr>
          <w:rFonts w:ascii="Symbol" w:hAnsi="Symbol"/>
          <w:sz w:val="24"/>
        </w:rPr>
      </w:pPr>
      <w:r>
        <w:rPr>
          <w:sz w:val="22"/>
        </w:rPr>
        <w:t>Label</w:t>
      </w:r>
      <w:r>
        <w:rPr>
          <w:spacing w:val="-4"/>
          <w:sz w:val="22"/>
        </w:rPr>
        <w:t> </w:t>
      </w:r>
      <w:r>
        <w:rPr>
          <w:sz w:val="22"/>
        </w:rPr>
        <w:t>paper</w:t>
      </w:r>
      <w:r>
        <w:rPr>
          <w:spacing w:val="-2"/>
          <w:sz w:val="22"/>
        </w:rPr>
        <w:t> </w:t>
      </w:r>
      <w:r>
        <w:rPr>
          <w:sz w:val="22"/>
        </w:rPr>
        <w:t>bag</w:t>
      </w:r>
      <w:r>
        <w:rPr>
          <w:spacing w:val="-5"/>
          <w:sz w:val="22"/>
        </w:rPr>
        <w:t> </w:t>
      </w:r>
      <w:r>
        <w:rPr>
          <w:sz w:val="22"/>
        </w:rPr>
        <w:t>with</w:t>
      </w:r>
      <w:r>
        <w:rPr>
          <w:spacing w:val="-4"/>
          <w:sz w:val="22"/>
        </w:rPr>
        <w:t> </w:t>
      </w:r>
      <w:r>
        <w:rPr>
          <w:sz w:val="22"/>
        </w:rPr>
        <w:t>the</w:t>
      </w:r>
      <w:r>
        <w:rPr>
          <w:spacing w:val="-2"/>
          <w:sz w:val="22"/>
        </w:rPr>
        <w:t> </w:t>
      </w:r>
      <w:r>
        <w:rPr>
          <w:sz w:val="22"/>
        </w:rPr>
        <w:t>Trap</w:t>
      </w:r>
      <w:r>
        <w:rPr>
          <w:spacing w:val="-1"/>
          <w:sz w:val="22"/>
        </w:rPr>
        <w:t> </w:t>
      </w:r>
      <w:r>
        <w:rPr>
          <w:sz w:val="22"/>
        </w:rPr>
        <w:t>Number</w:t>
      </w:r>
      <w:r>
        <w:rPr>
          <w:spacing w:val="-2"/>
          <w:sz w:val="22"/>
        </w:rPr>
        <w:t> </w:t>
      </w:r>
      <w:r>
        <w:rPr>
          <w:sz w:val="22"/>
        </w:rPr>
        <w:t>that</w:t>
      </w:r>
      <w:r>
        <w:rPr>
          <w:spacing w:val="-2"/>
          <w:sz w:val="22"/>
        </w:rPr>
        <w:t> </w:t>
      </w:r>
      <w:r>
        <w:rPr>
          <w:sz w:val="22"/>
        </w:rPr>
        <w:t>corresponds</w:t>
      </w:r>
      <w:r>
        <w:rPr>
          <w:spacing w:val="-2"/>
          <w:sz w:val="22"/>
        </w:rPr>
        <w:t> </w:t>
      </w:r>
      <w:r>
        <w:rPr>
          <w:sz w:val="22"/>
        </w:rPr>
        <w:t>to</w:t>
      </w:r>
      <w:r>
        <w:rPr>
          <w:spacing w:val="-1"/>
          <w:sz w:val="22"/>
        </w:rPr>
        <w:t> </w:t>
      </w:r>
      <w:r>
        <w:rPr>
          <w:sz w:val="22"/>
        </w:rPr>
        <w:t>the</w:t>
      </w:r>
      <w:r>
        <w:rPr>
          <w:spacing w:val="-4"/>
          <w:sz w:val="22"/>
        </w:rPr>
        <w:t> </w:t>
      </w:r>
      <w:r>
        <w:rPr>
          <w:sz w:val="22"/>
        </w:rPr>
        <w:t>Excel</w:t>
      </w:r>
      <w:r>
        <w:rPr>
          <w:spacing w:val="-3"/>
          <w:sz w:val="22"/>
        </w:rPr>
        <w:t> </w:t>
      </w:r>
      <w:r>
        <w:rPr>
          <w:spacing w:val="-2"/>
          <w:sz w:val="22"/>
        </w:rPr>
        <w:t>template.</w:t>
      </w:r>
    </w:p>
    <w:p>
      <w:pPr>
        <w:pStyle w:val="BodyText"/>
        <w:spacing w:before="25"/>
        <w:ind w:left="0"/>
      </w:pPr>
    </w:p>
    <w:p>
      <w:pPr>
        <w:pStyle w:val="Heading1"/>
        <w:spacing w:line="240" w:lineRule="auto"/>
      </w:pPr>
      <w:r>
        <w:rPr>
          <w:color w:val="2D74B5"/>
          <w:spacing w:val="-2"/>
        </w:rPr>
        <w:t>Molecular</w:t>
      </w:r>
      <w:r>
        <w:rPr>
          <w:color w:val="2D74B5"/>
          <w:spacing w:val="-13"/>
        </w:rPr>
        <w:t> </w:t>
      </w:r>
      <w:r>
        <w:rPr>
          <w:color w:val="2D74B5"/>
          <w:spacing w:val="-2"/>
        </w:rPr>
        <w:t>Diagnostics</w:t>
      </w:r>
    </w:p>
    <w:p>
      <w:pPr>
        <w:pStyle w:val="Heading3"/>
      </w:pPr>
      <w:r>
        <w:rPr>
          <w:color w:val="2D74B5"/>
          <w:spacing w:val="-2"/>
        </w:rPr>
        <w:t>Processing</w:t>
      </w:r>
      <w:r>
        <w:rPr>
          <w:color w:val="2D74B5"/>
          <w:spacing w:val="-4"/>
        </w:rPr>
        <w:t> </w:t>
      </w:r>
      <w:r>
        <w:rPr>
          <w:color w:val="2D74B5"/>
          <w:spacing w:val="-2"/>
        </w:rPr>
        <w:t>Priority</w:t>
      </w:r>
      <w:r>
        <w:rPr>
          <w:color w:val="2D74B5"/>
          <w:spacing w:val="-4"/>
        </w:rPr>
        <w:t> </w:t>
      </w:r>
      <w:r>
        <w:rPr>
          <w:color w:val="2D74B5"/>
          <w:spacing w:val="-2"/>
        </w:rPr>
        <w:t>Levels</w:t>
      </w:r>
    </w:p>
    <w:p>
      <w:pPr>
        <w:pStyle w:val="BodyText"/>
        <w:spacing w:line="268" w:lineRule="exact"/>
      </w:pPr>
      <w:r>
        <w:rPr/>
        <w:t>Upon</w:t>
      </w:r>
      <w:r>
        <w:rPr>
          <w:spacing w:val="-5"/>
        </w:rPr>
        <w:t> </w:t>
      </w:r>
      <w:r>
        <w:rPr/>
        <w:t>arrival,</w:t>
      </w:r>
      <w:r>
        <w:rPr>
          <w:spacing w:val="-3"/>
        </w:rPr>
        <w:t> </w:t>
      </w:r>
      <w:r>
        <w:rPr/>
        <w:t>specimens</w:t>
      </w:r>
      <w:r>
        <w:rPr>
          <w:spacing w:val="-2"/>
        </w:rPr>
        <w:t> </w:t>
      </w:r>
      <w:r>
        <w:rPr/>
        <w:t>will</w:t>
      </w:r>
      <w:r>
        <w:rPr>
          <w:spacing w:val="-3"/>
        </w:rPr>
        <w:t> </w:t>
      </w:r>
      <w:r>
        <w:rPr/>
        <w:t>be</w:t>
      </w:r>
      <w:r>
        <w:rPr>
          <w:spacing w:val="-2"/>
        </w:rPr>
        <w:t> </w:t>
      </w:r>
      <w:r>
        <w:rPr/>
        <w:t>processed</w:t>
      </w:r>
      <w:r>
        <w:rPr>
          <w:spacing w:val="-3"/>
        </w:rPr>
        <w:t> </w:t>
      </w:r>
      <w:r>
        <w:rPr/>
        <w:t>using</w:t>
      </w:r>
      <w:r>
        <w:rPr>
          <w:spacing w:val="-3"/>
        </w:rPr>
        <w:t> </w:t>
      </w:r>
      <w:r>
        <w:rPr/>
        <w:t>the</w:t>
      </w:r>
      <w:r>
        <w:rPr>
          <w:spacing w:val="-1"/>
        </w:rPr>
        <w:t> </w:t>
      </w:r>
      <w:r>
        <w:rPr/>
        <w:t>priority</w:t>
      </w:r>
      <w:r>
        <w:rPr>
          <w:spacing w:val="-5"/>
        </w:rPr>
        <w:t> </w:t>
      </w:r>
      <w:r>
        <w:rPr/>
        <w:t>system </w:t>
      </w:r>
      <w:r>
        <w:rPr>
          <w:spacing w:val="-2"/>
        </w:rPr>
        <w:t>below:</w:t>
      </w:r>
    </w:p>
    <w:p>
      <w:pPr>
        <w:pStyle w:val="ListParagraph"/>
        <w:numPr>
          <w:ilvl w:val="0"/>
          <w:numId w:val="1"/>
        </w:numPr>
        <w:tabs>
          <w:tab w:pos="1079" w:val="left" w:leader="none"/>
        </w:tabs>
        <w:spacing w:line="240" w:lineRule="auto" w:before="0" w:after="0"/>
        <w:ind w:left="1079" w:right="0" w:hanging="359"/>
        <w:jc w:val="left"/>
        <w:rPr>
          <w:rFonts w:ascii="Symbol" w:hAnsi="Symbol"/>
          <w:sz w:val="22"/>
        </w:rPr>
      </w:pPr>
      <w:r>
        <w:rPr>
          <w:sz w:val="22"/>
        </w:rPr>
        <w:t>Port</w:t>
      </w:r>
      <w:r>
        <w:rPr>
          <w:spacing w:val="-5"/>
          <w:sz w:val="22"/>
        </w:rPr>
        <w:t> </w:t>
      </w:r>
      <w:r>
        <w:rPr>
          <w:sz w:val="22"/>
        </w:rPr>
        <w:t>interceptions:</w:t>
      </w:r>
      <w:r>
        <w:rPr>
          <w:spacing w:val="-4"/>
          <w:sz w:val="22"/>
        </w:rPr>
        <w:t> </w:t>
      </w:r>
      <w:r>
        <w:rPr>
          <w:spacing w:val="-2"/>
          <w:sz w:val="22"/>
        </w:rPr>
        <w:t>Urgent</w:t>
      </w:r>
    </w:p>
    <w:p>
      <w:pPr>
        <w:pStyle w:val="ListParagraph"/>
        <w:numPr>
          <w:ilvl w:val="0"/>
          <w:numId w:val="1"/>
        </w:numPr>
        <w:tabs>
          <w:tab w:pos="1079" w:val="left" w:leader="none"/>
        </w:tabs>
        <w:spacing w:line="240" w:lineRule="auto" w:before="1" w:after="0"/>
        <w:ind w:left="1079" w:right="0" w:hanging="359"/>
        <w:jc w:val="left"/>
        <w:rPr>
          <w:rFonts w:ascii="Symbol" w:hAnsi="Symbol"/>
          <w:sz w:val="22"/>
        </w:rPr>
      </w:pPr>
      <w:r>
        <w:rPr>
          <w:sz w:val="22"/>
        </w:rPr>
        <w:t>Outside</w:t>
      </w:r>
      <w:r>
        <w:rPr>
          <w:spacing w:val="-5"/>
          <w:sz w:val="22"/>
        </w:rPr>
        <w:t> </w:t>
      </w:r>
      <w:r>
        <w:rPr>
          <w:sz w:val="22"/>
        </w:rPr>
        <w:t>quarantine:</w:t>
      </w:r>
      <w:r>
        <w:rPr>
          <w:spacing w:val="-6"/>
          <w:sz w:val="22"/>
        </w:rPr>
        <w:t> </w:t>
      </w:r>
      <w:r>
        <w:rPr>
          <w:spacing w:val="-2"/>
          <w:sz w:val="22"/>
        </w:rPr>
        <w:t>Prompt</w:t>
      </w:r>
    </w:p>
    <w:p>
      <w:pPr>
        <w:pStyle w:val="ListParagraph"/>
        <w:numPr>
          <w:ilvl w:val="0"/>
          <w:numId w:val="1"/>
        </w:numPr>
        <w:tabs>
          <w:tab w:pos="1079" w:val="left" w:leader="none"/>
        </w:tabs>
        <w:spacing w:line="240" w:lineRule="auto" w:before="0" w:after="0"/>
        <w:ind w:left="1079" w:right="0" w:hanging="359"/>
        <w:jc w:val="left"/>
        <w:rPr>
          <w:rFonts w:ascii="Symbol" w:hAnsi="Symbol"/>
          <w:sz w:val="22"/>
        </w:rPr>
      </w:pPr>
      <w:r>
        <w:rPr>
          <w:sz w:val="22"/>
        </w:rPr>
        <w:t>Inside</w:t>
      </w:r>
      <w:r>
        <w:rPr>
          <w:spacing w:val="-4"/>
          <w:sz w:val="22"/>
        </w:rPr>
        <w:t> </w:t>
      </w:r>
      <w:r>
        <w:rPr>
          <w:sz w:val="22"/>
        </w:rPr>
        <w:t>quarantine:</w:t>
      </w:r>
      <w:r>
        <w:rPr>
          <w:spacing w:val="-3"/>
          <w:sz w:val="22"/>
        </w:rPr>
        <w:t> </w:t>
      </w:r>
      <w:r>
        <w:rPr>
          <w:spacing w:val="-2"/>
          <w:sz w:val="22"/>
        </w:rPr>
        <w:t>Routine</w:t>
      </w:r>
    </w:p>
    <w:p>
      <w:pPr>
        <w:pStyle w:val="ListParagraph"/>
        <w:spacing w:after="0" w:line="240" w:lineRule="auto"/>
        <w:jc w:val="left"/>
        <w:rPr>
          <w:rFonts w:ascii="Symbol" w:hAnsi="Symbol"/>
          <w:sz w:val="22"/>
        </w:rPr>
        <w:sectPr>
          <w:pgSz w:w="12240" w:h="15840"/>
          <w:pgMar w:header="764" w:footer="0" w:top="980" w:bottom="280" w:left="720" w:right="720"/>
        </w:sectPr>
      </w:pPr>
    </w:p>
    <w:p>
      <w:pPr>
        <w:pStyle w:val="Heading2"/>
        <w:spacing w:line="341" w:lineRule="exact" w:before="4"/>
      </w:pPr>
      <w:r>
        <w:rPr>
          <w:color w:val="2D74B5"/>
          <w:spacing w:val="-2"/>
        </w:rPr>
        <w:t>Spongy</w:t>
      </w:r>
      <w:r>
        <w:rPr>
          <w:color w:val="2D74B5"/>
          <w:spacing w:val="-6"/>
        </w:rPr>
        <w:t> </w:t>
      </w:r>
      <w:r>
        <w:rPr>
          <w:color w:val="2D74B5"/>
          <w:spacing w:val="-2"/>
        </w:rPr>
        <w:t>Moth</w:t>
      </w:r>
      <w:r>
        <w:rPr>
          <w:color w:val="2D74B5"/>
          <w:spacing w:val="-4"/>
        </w:rPr>
        <w:t> </w:t>
      </w:r>
      <w:r>
        <w:rPr>
          <w:color w:val="2D74B5"/>
          <w:spacing w:val="-2"/>
        </w:rPr>
        <w:t>Real-time</w:t>
      </w:r>
      <w:r>
        <w:rPr>
          <w:color w:val="2D74B5"/>
          <w:spacing w:val="-6"/>
        </w:rPr>
        <w:t> </w:t>
      </w:r>
      <w:r>
        <w:rPr>
          <w:color w:val="2D74B5"/>
          <w:spacing w:val="-2"/>
        </w:rPr>
        <w:t>PCR</w:t>
      </w:r>
      <w:r>
        <w:rPr>
          <w:color w:val="2D74B5"/>
          <w:spacing w:val="-6"/>
        </w:rPr>
        <w:t> </w:t>
      </w:r>
      <w:r>
        <w:rPr>
          <w:color w:val="2D74B5"/>
          <w:spacing w:val="-2"/>
        </w:rPr>
        <w:t>Diagnostic</w:t>
      </w:r>
      <w:r>
        <w:rPr>
          <w:color w:val="2D74B5"/>
          <w:spacing w:val="-6"/>
        </w:rPr>
        <w:t> </w:t>
      </w:r>
      <w:r>
        <w:rPr>
          <w:color w:val="2D74B5"/>
          <w:spacing w:val="-4"/>
        </w:rPr>
        <w:t>Assay</w:t>
      </w:r>
    </w:p>
    <w:p>
      <w:pPr>
        <w:pStyle w:val="BodyText"/>
        <w:ind w:right="710"/>
        <w:jc w:val="both"/>
      </w:pPr>
      <w:r>
        <w:rPr/>
        <w:t>Real-time</w:t>
      </w:r>
      <w:r>
        <w:rPr>
          <w:spacing w:val="-1"/>
        </w:rPr>
        <w:t> </w:t>
      </w:r>
      <w:r>
        <w:rPr/>
        <w:t>PCR</w:t>
      </w:r>
      <w:r>
        <w:rPr>
          <w:spacing w:val="-3"/>
        </w:rPr>
        <w:t> </w:t>
      </w:r>
      <w:r>
        <w:rPr/>
        <w:t>is an</w:t>
      </w:r>
      <w:r>
        <w:rPr>
          <w:spacing w:val="-2"/>
        </w:rPr>
        <w:t> </w:t>
      </w:r>
      <w:r>
        <w:rPr/>
        <w:t>advanced</w:t>
      </w:r>
      <w:r>
        <w:rPr>
          <w:spacing w:val="-2"/>
        </w:rPr>
        <w:t> </w:t>
      </w:r>
      <w:r>
        <w:rPr/>
        <w:t>technique</w:t>
      </w:r>
      <w:r>
        <w:rPr>
          <w:spacing w:val="-1"/>
        </w:rPr>
        <w:t> </w:t>
      </w:r>
      <w:r>
        <w:rPr/>
        <w:t>that</w:t>
      </w:r>
      <w:r>
        <w:rPr>
          <w:spacing w:val="-2"/>
        </w:rPr>
        <w:t> </w:t>
      </w:r>
      <w:r>
        <w:rPr/>
        <w:t>monitors</w:t>
      </w:r>
      <w:r>
        <w:rPr>
          <w:spacing w:val="-3"/>
        </w:rPr>
        <w:t> </w:t>
      </w:r>
      <w:r>
        <w:rPr/>
        <w:t>the amplification</w:t>
      </w:r>
      <w:r>
        <w:rPr>
          <w:spacing w:val="-2"/>
        </w:rPr>
        <w:t> </w:t>
      </w:r>
      <w:r>
        <w:rPr/>
        <w:t>of a</w:t>
      </w:r>
      <w:r>
        <w:rPr>
          <w:spacing w:val="-2"/>
        </w:rPr>
        <w:t> </w:t>
      </w:r>
      <w:r>
        <w:rPr/>
        <w:t>target</w:t>
      </w:r>
      <w:r>
        <w:rPr>
          <w:spacing w:val="-2"/>
        </w:rPr>
        <w:t> </w:t>
      </w:r>
      <w:r>
        <w:rPr/>
        <w:t>DNA molecule during the DNA</w:t>
      </w:r>
      <w:r>
        <w:rPr>
          <w:spacing w:val="-2"/>
        </w:rPr>
        <w:t> </w:t>
      </w:r>
      <w:r>
        <w:rPr/>
        <w:t>replication</w:t>
      </w:r>
      <w:r>
        <w:rPr>
          <w:spacing w:val="-2"/>
        </w:rPr>
        <w:t> </w:t>
      </w:r>
      <w:r>
        <w:rPr/>
        <w:t>process.</w:t>
      </w:r>
      <w:r>
        <w:rPr>
          <w:spacing w:val="-2"/>
        </w:rPr>
        <w:t> </w:t>
      </w:r>
      <w:r>
        <w:rPr/>
        <w:t>A</w:t>
      </w:r>
      <w:r>
        <w:rPr>
          <w:spacing w:val="-4"/>
        </w:rPr>
        <w:t> </w:t>
      </w:r>
      <w:r>
        <w:rPr/>
        <w:t>DNA</w:t>
      </w:r>
      <w:r>
        <w:rPr>
          <w:spacing w:val="-2"/>
        </w:rPr>
        <w:t> </w:t>
      </w:r>
      <w:r>
        <w:rPr/>
        <w:t>probe</w:t>
      </w:r>
      <w:r>
        <w:rPr>
          <w:spacing w:val="-4"/>
        </w:rPr>
        <w:t> </w:t>
      </w:r>
      <w:r>
        <w:rPr/>
        <w:t>binds</w:t>
      </w:r>
      <w:r>
        <w:rPr>
          <w:spacing w:val="-2"/>
        </w:rPr>
        <w:t> </w:t>
      </w:r>
      <w:r>
        <w:rPr/>
        <w:t>to</w:t>
      </w:r>
      <w:r>
        <w:rPr>
          <w:spacing w:val="-1"/>
        </w:rPr>
        <w:t> </w:t>
      </w:r>
      <w:r>
        <w:rPr/>
        <w:t>the</w:t>
      </w:r>
      <w:r>
        <w:rPr>
          <w:spacing w:val="-4"/>
        </w:rPr>
        <w:t> </w:t>
      </w:r>
      <w:r>
        <w:rPr/>
        <w:t>target</w:t>
      </w:r>
      <w:r>
        <w:rPr>
          <w:spacing w:val="-2"/>
        </w:rPr>
        <w:t> </w:t>
      </w:r>
      <w:r>
        <w:rPr/>
        <w:t>DNA</w:t>
      </w:r>
      <w:r>
        <w:rPr>
          <w:spacing w:val="-4"/>
        </w:rPr>
        <w:t> </w:t>
      </w:r>
      <w:r>
        <w:rPr/>
        <w:t>and</w:t>
      </w:r>
      <w:r>
        <w:rPr>
          <w:spacing w:val="-4"/>
        </w:rPr>
        <w:t> </w:t>
      </w:r>
      <w:r>
        <w:rPr/>
        <w:t>emits</w:t>
      </w:r>
      <w:r>
        <w:rPr>
          <w:spacing w:val="-2"/>
        </w:rPr>
        <w:t> </w:t>
      </w:r>
      <w:r>
        <w:rPr/>
        <w:t>a</w:t>
      </w:r>
      <w:r>
        <w:rPr>
          <w:spacing w:val="-4"/>
        </w:rPr>
        <w:t> </w:t>
      </w:r>
      <w:r>
        <w:rPr/>
        <w:t>fluorescence</w:t>
      </w:r>
      <w:r>
        <w:rPr>
          <w:spacing w:val="-4"/>
        </w:rPr>
        <w:t> </w:t>
      </w:r>
      <w:r>
        <w:rPr/>
        <w:t>that</w:t>
      </w:r>
      <w:r>
        <w:rPr>
          <w:spacing w:val="-2"/>
        </w:rPr>
        <w:t> </w:t>
      </w:r>
      <w:r>
        <w:rPr/>
        <w:t>is</w:t>
      </w:r>
      <w:r>
        <w:rPr>
          <w:spacing w:val="-5"/>
        </w:rPr>
        <w:t> </w:t>
      </w:r>
      <w:r>
        <w:rPr/>
        <w:t>captured</w:t>
      </w:r>
      <w:r>
        <w:rPr>
          <w:spacing w:val="-4"/>
        </w:rPr>
        <w:t> </w:t>
      </w:r>
      <w:r>
        <w:rPr/>
        <w:t>by</w:t>
      </w:r>
      <w:r>
        <w:rPr>
          <w:spacing w:val="-4"/>
        </w:rPr>
        <w:t> </w:t>
      </w:r>
      <w:r>
        <w:rPr/>
        <w:t>a sensor on the real-time PCR machine. The terms “real-time PCR” and “qPCR” can be used interchangeably.</w:t>
      </w:r>
    </w:p>
    <w:p>
      <w:pPr>
        <w:pStyle w:val="BodyText"/>
        <w:ind w:left="0"/>
      </w:pPr>
    </w:p>
    <w:p>
      <w:pPr>
        <w:pStyle w:val="BodyText"/>
        <w:spacing w:before="1"/>
        <w:jc w:val="both"/>
        <w:rPr>
          <w:i/>
        </w:rPr>
      </w:pPr>
      <w:r>
        <w:rPr/>
        <w:t>Currently,</w:t>
      </w:r>
      <w:r>
        <w:rPr>
          <w:spacing w:val="-4"/>
        </w:rPr>
        <w:t> </w:t>
      </w:r>
      <w:r>
        <w:rPr/>
        <w:t>four</w:t>
      </w:r>
      <w:r>
        <w:rPr>
          <w:spacing w:val="-2"/>
        </w:rPr>
        <w:t> </w:t>
      </w:r>
      <w:r>
        <w:rPr/>
        <w:t>real-time</w:t>
      </w:r>
      <w:r>
        <w:rPr>
          <w:spacing w:val="-4"/>
        </w:rPr>
        <w:t> </w:t>
      </w:r>
      <w:r>
        <w:rPr/>
        <w:t>PCR</w:t>
      </w:r>
      <w:r>
        <w:rPr>
          <w:spacing w:val="-2"/>
        </w:rPr>
        <w:t> </w:t>
      </w:r>
      <w:r>
        <w:rPr/>
        <w:t>assays</w:t>
      </w:r>
      <w:r>
        <w:rPr>
          <w:spacing w:val="-1"/>
        </w:rPr>
        <w:t> </w:t>
      </w:r>
      <w:r>
        <w:rPr/>
        <w:t>can</w:t>
      </w:r>
      <w:r>
        <w:rPr>
          <w:spacing w:val="-4"/>
        </w:rPr>
        <w:t> </w:t>
      </w:r>
      <w:r>
        <w:rPr/>
        <w:t>be</w:t>
      </w:r>
      <w:r>
        <w:rPr>
          <w:spacing w:val="1"/>
        </w:rPr>
        <w:t> </w:t>
      </w:r>
      <w:r>
        <w:rPr/>
        <w:t>used</w:t>
      </w:r>
      <w:r>
        <w:rPr>
          <w:spacing w:val="-5"/>
        </w:rPr>
        <w:t> </w:t>
      </w:r>
      <w:r>
        <w:rPr/>
        <w:t>to</w:t>
      </w:r>
      <w:r>
        <w:rPr>
          <w:spacing w:val="-2"/>
        </w:rPr>
        <w:t> </w:t>
      </w:r>
      <w:r>
        <w:rPr/>
        <w:t>distinguish</w:t>
      </w:r>
      <w:r>
        <w:rPr>
          <w:spacing w:val="-1"/>
        </w:rPr>
        <w:t> </w:t>
      </w:r>
      <w:r>
        <w:rPr/>
        <w:t>the</w:t>
      </w:r>
      <w:r>
        <w:rPr>
          <w:spacing w:val="-2"/>
        </w:rPr>
        <w:t> </w:t>
      </w:r>
      <w:r>
        <w:rPr/>
        <w:t>FSMC</w:t>
      </w:r>
      <w:r>
        <w:rPr>
          <w:spacing w:val="-4"/>
        </w:rPr>
        <w:t> </w:t>
      </w:r>
      <w:r>
        <w:rPr/>
        <w:t>from</w:t>
      </w:r>
      <w:r>
        <w:rPr>
          <w:spacing w:val="5"/>
        </w:rPr>
        <w:t> </w:t>
      </w:r>
      <w:r>
        <w:rPr>
          <w:i/>
        </w:rPr>
        <w:t>L.</w:t>
      </w:r>
      <w:r>
        <w:rPr>
          <w:i/>
          <w:spacing w:val="-4"/>
        </w:rPr>
        <w:t> </w:t>
      </w:r>
      <w:r>
        <w:rPr>
          <w:i/>
        </w:rPr>
        <w:t>d.</w:t>
      </w:r>
      <w:r>
        <w:rPr>
          <w:i/>
          <w:spacing w:val="-1"/>
        </w:rPr>
        <w:t> </w:t>
      </w:r>
      <w:r>
        <w:rPr>
          <w:i/>
          <w:spacing w:val="-2"/>
        </w:rPr>
        <w:t>dispar.</w:t>
      </w:r>
    </w:p>
    <w:p>
      <w:pPr>
        <w:pStyle w:val="BodyText"/>
        <w:ind w:left="0"/>
        <w:rPr>
          <w:i/>
        </w:rPr>
      </w:pPr>
    </w:p>
    <w:p>
      <w:pPr>
        <w:pStyle w:val="Heading4"/>
      </w:pPr>
      <w:r>
        <w:rPr>
          <w:color w:val="1F4D77"/>
          <w:spacing w:val="-2"/>
        </w:rPr>
        <w:t>Standard</w:t>
      </w:r>
      <w:r>
        <w:rPr>
          <w:color w:val="1F4D77"/>
          <w:spacing w:val="-3"/>
        </w:rPr>
        <w:t> </w:t>
      </w:r>
      <w:r>
        <w:rPr>
          <w:color w:val="1F4D77"/>
          <w:spacing w:val="-2"/>
        </w:rPr>
        <w:t>Double-Duplex</w:t>
      </w:r>
      <w:r>
        <w:rPr>
          <w:color w:val="1F4D77"/>
          <w:spacing w:val="-4"/>
        </w:rPr>
        <w:t> </w:t>
      </w:r>
      <w:r>
        <w:rPr>
          <w:color w:val="1F4D77"/>
          <w:spacing w:val="-2"/>
        </w:rPr>
        <w:t>qPCR</w:t>
      </w:r>
      <w:r>
        <w:rPr>
          <w:color w:val="1F4D77"/>
          <w:spacing w:val="-1"/>
        </w:rPr>
        <w:t> </w:t>
      </w:r>
      <w:r>
        <w:rPr>
          <w:color w:val="1F4D77"/>
          <w:spacing w:val="-4"/>
        </w:rPr>
        <w:t>Assay</w:t>
      </w:r>
    </w:p>
    <w:p>
      <w:pPr>
        <w:pStyle w:val="BodyText"/>
        <w:ind w:right="396"/>
      </w:pPr>
      <w:r>
        <w:rPr/>
        <w:t>The double-duplex assay allows for distinguishing within the FSMC, namely between four target species/subspecies: </w:t>
      </w:r>
      <w:r>
        <w:rPr>
          <w:i/>
        </w:rPr>
        <w:t>L. d. asiatica</w:t>
      </w:r>
      <w:r>
        <w:rPr/>
        <w:t>, </w:t>
      </w:r>
      <w:r>
        <w:rPr>
          <w:i/>
        </w:rPr>
        <w:t>L. d. japonica</w:t>
      </w:r>
      <w:r>
        <w:rPr/>
        <w:t>, </w:t>
      </w:r>
      <w:r>
        <w:rPr>
          <w:i/>
        </w:rPr>
        <w:t>L. umbrosa</w:t>
      </w:r>
      <w:r>
        <w:rPr/>
        <w:t>, and </w:t>
      </w:r>
      <w:r>
        <w:rPr>
          <w:i/>
        </w:rPr>
        <w:t>L. d. dispar</w:t>
      </w:r>
      <w:r>
        <w:rPr/>
        <w:t>. This assay is more costly and thus mainly</w:t>
      </w:r>
      <w:r>
        <w:rPr>
          <w:spacing w:val="-2"/>
        </w:rPr>
        <w:t> </w:t>
      </w:r>
      <w:r>
        <w:rPr/>
        <w:t>used</w:t>
      </w:r>
      <w:r>
        <w:rPr>
          <w:spacing w:val="-3"/>
        </w:rPr>
        <w:t> </w:t>
      </w:r>
      <w:r>
        <w:rPr/>
        <w:t>for</w:t>
      </w:r>
      <w:r>
        <w:rPr>
          <w:spacing w:val="-3"/>
        </w:rPr>
        <w:t> </w:t>
      </w:r>
      <w:r>
        <w:rPr/>
        <w:t>samples</w:t>
      </w:r>
      <w:r>
        <w:rPr>
          <w:spacing w:val="-4"/>
        </w:rPr>
        <w:t> </w:t>
      </w:r>
      <w:r>
        <w:rPr/>
        <w:t>of</w:t>
      </w:r>
      <w:r>
        <w:rPr>
          <w:spacing w:val="-5"/>
        </w:rPr>
        <w:t> </w:t>
      </w:r>
      <w:r>
        <w:rPr/>
        <w:t>regulatory</w:t>
      </w:r>
      <w:r>
        <w:rPr>
          <w:spacing w:val="-2"/>
        </w:rPr>
        <w:t> </w:t>
      </w:r>
      <w:r>
        <w:rPr/>
        <w:t>significance</w:t>
      </w:r>
      <w:r>
        <w:rPr>
          <w:spacing w:val="-4"/>
        </w:rPr>
        <w:t> </w:t>
      </w:r>
      <w:r>
        <w:rPr/>
        <w:t>(e.g.,</w:t>
      </w:r>
      <w:r>
        <w:rPr>
          <w:spacing w:val="-4"/>
        </w:rPr>
        <w:t> </w:t>
      </w:r>
      <w:r>
        <w:rPr/>
        <w:t>port</w:t>
      </w:r>
      <w:r>
        <w:rPr>
          <w:spacing w:val="-3"/>
        </w:rPr>
        <w:t> </w:t>
      </w:r>
      <w:r>
        <w:rPr/>
        <w:t>interceptions,</w:t>
      </w:r>
      <w:r>
        <w:rPr>
          <w:spacing w:val="-4"/>
        </w:rPr>
        <w:t> </w:t>
      </w:r>
      <w:r>
        <w:rPr/>
        <w:t>samples</w:t>
      </w:r>
      <w:r>
        <w:rPr>
          <w:spacing w:val="-3"/>
        </w:rPr>
        <w:t> </w:t>
      </w:r>
      <w:r>
        <w:rPr/>
        <w:t>trapped</w:t>
      </w:r>
      <w:r>
        <w:rPr>
          <w:spacing w:val="-4"/>
        </w:rPr>
        <w:t> </w:t>
      </w:r>
      <w:r>
        <w:rPr/>
        <w:t>on</w:t>
      </w:r>
      <w:r>
        <w:rPr>
          <w:spacing w:val="-3"/>
        </w:rPr>
        <w:t> </w:t>
      </w:r>
      <w:r>
        <w:rPr/>
        <w:t>the</w:t>
      </w:r>
      <w:r>
        <w:rPr>
          <w:spacing w:val="-3"/>
        </w:rPr>
        <w:t> </w:t>
      </w:r>
      <w:r>
        <w:rPr/>
        <w:t>west</w:t>
      </w:r>
      <w:r>
        <w:rPr>
          <w:spacing w:val="-3"/>
        </w:rPr>
        <w:t> </w:t>
      </w:r>
      <w:r>
        <w:rPr/>
        <w:t>coast).</w:t>
      </w:r>
    </w:p>
    <w:p>
      <w:pPr>
        <w:pStyle w:val="Heading4"/>
        <w:spacing w:before="267"/>
      </w:pPr>
      <w:r>
        <w:rPr>
          <w:color w:val="1F4D77"/>
          <w:spacing w:val="-2"/>
        </w:rPr>
        <w:t>Simplified</w:t>
      </w:r>
      <w:r>
        <w:rPr>
          <w:color w:val="1F4D77"/>
          <w:spacing w:val="-4"/>
        </w:rPr>
        <w:t> </w:t>
      </w:r>
      <w:r>
        <w:rPr>
          <w:color w:val="1F4D77"/>
          <w:spacing w:val="-2"/>
        </w:rPr>
        <w:t>Dual-Probe</w:t>
      </w:r>
      <w:r>
        <w:rPr>
          <w:color w:val="1F4D77"/>
          <w:spacing w:val="-4"/>
        </w:rPr>
        <w:t> </w:t>
      </w:r>
      <w:r>
        <w:rPr>
          <w:color w:val="1F4D77"/>
          <w:spacing w:val="-2"/>
        </w:rPr>
        <w:t>qPCR</w:t>
      </w:r>
      <w:r>
        <w:rPr>
          <w:color w:val="1F4D77"/>
          <w:spacing w:val="-4"/>
        </w:rPr>
        <w:t> Assay</w:t>
      </w:r>
    </w:p>
    <w:p>
      <w:pPr>
        <w:pStyle w:val="BodyText"/>
        <w:ind w:right="484"/>
      </w:pPr>
      <w:r>
        <w:rPr/>
        <w:t>The dual-probe assay detects FSMC from the background of </w:t>
      </w:r>
      <w:r>
        <w:rPr>
          <w:i/>
        </w:rPr>
        <w:t>L. d. dispar </w:t>
      </w:r>
      <w:r>
        <w:rPr/>
        <w:t>but does not distinguish within the FSMC.</w:t>
      </w:r>
      <w:r>
        <w:rPr>
          <w:spacing w:val="-3"/>
        </w:rPr>
        <w:t> </w:t>
      </w:r>
      <w:r>
        <w:rPr/>
        <w:t>It</w:t>
      </w:r>
      <w:r>
        <w:rPr>
          <w:spacing w:val="-3"/>
        </w:rPr>
        <w:t> </w:t>
      </w:r>
      <w:r>
        <w:rPr/>
        <w:t>is</w:t>
      </w:r>
      <w:r>
        <w:rPr>
          <w:spacing w:val="-5"/>
        </w:rPr>
        <w:t> </w:t>
      </w:r>
      <w:r>
        <w:rPr/>
        <w:t>specifically</w:t>
      </w:r>
      <w:r>
        <w:rPr>
          <w:spacing w:val="-2"/>
        </w:rPr>
        <w:t> </w:t>
      </w:r>
      <w:r>
        <w:rPr/>
        <w:t>designed</w:t>
      </w:r>
      <w:r>
        <w:rPr>
          <w:spacing w:val="-5"/>
        </w:rPr>
        <w:t> </w:t>
      </w:r>
      <w:r>
        <w:rPr/>
        <w:t>for</w:t>
      </w:r>
      <w:r>
        <w:rPr>
          <w:spacing w:val="-3"/>
        </w:rPr>
        <w:t> </w:t>
      </w:r>
      <w:r>
        <w:rPr/>
        <w:t>analysis</w:t>
      </w:r>
      <w:r>
        <w:rPr>
          <w:spacing w:val="-6"/>
        </w:rPr>
        <w:t> </w:t>
      </w:r>
      <w:r>
        <w:rPr/>
        <w:t>of</w:t>
      </w:r>
      <w:r>
        <w:rPr>
          <w:spacing w:val="-5"/>
        </w:rPr>
        <w:t> </w:t>
      </w:r>
      <w:r>
        <w:rPr/>
        <w:t>samples</w:t>
      </w:r>
      <w:r>
        <w:rPr>
          <w:spacing w:val="-3"/>
        </w:rPr>
        <w:t> </w:t>
      </w:r>
      <w:r>
        <w:rPr/>
        <w:t>trapped</w:t>
      </w:r>
      <w:r>
        <w:rPr>
          <w:spacing w:val="-3"/>
        </w:rPr>
        <w:t> </w:t>
      </w:r>
      <w:r>
        <w:rPr/>
        <w:t>during</w:t>
      </w:r>
      <w:r>
        <w:rPr>
          <w:spacing w:val="-3"/>
        </w:rPr>
        <w:t> </w:t>
      </w:r>
      <w:r>
        <w:rPr/>
        <w:t>the</w:t>
      </w:r>
      <w:r>
        <w:rPr>
          <w:spacing w:val="-3"/>
        </w:rPr>
        <w:t> </w:t>
      </w:r>
      <w:r>
        <w:rPr/>
        <w:t>domestic</w:t>
      </w:r>
      <w:r>
        <w:rPr>
          <w:spacing w:val="-2"/>
        </w:rPr>
        <w:t> </w:t>
      </w:r>
      <w:r>
        <w:rPr/>
        <w:t>survey.</w:t>
      </w:r>
      <w:r>
        <w:rPr>
          <w:spacing w:val="-6"/>
        </w:rPr>
        <w:t> </w:t>
      </w:r>
      <w:r>
        <w:rPr/>
        <w:t>A</w:t>
      </w:r>
      <w:r>
        <w:rPr>
          <w:spacing w:val="-3"/>
        </w:rPr>
        <w:t> </w:t>
      </w:r>
      <w:r>
        <w:rPr/>
        <w:t>specimen</w:t>
      </w:r>
      <w:r>
        <w:rPr>
          <w:spacing w:val="-3"/>
        </w:rPr>
        <w:t> </w:t>
      </w:r>
      <w:r>
        <w:rPr/>
        <w:t>that fails the assay is either not a spongy moth species or failed to amplify due to DNA degradation.</w:t>
      </w:r>
    </w:p>
    <w:p>
      <w:pPr>
        <w:pStyle w:val="BodyText"/>
        <w:spacing w:before="25"/>
        <w:ind w:left="0"/>
      </w:pPr>
    </w:p>
    <w:p>
      <w:pPr>
        <w:pStyle w:val="Heading4"/>
      </w:pPr>
      <w:r>
        <w:rPr>
          <w:color w:val="1F4D77"/>
          <w:spacing w:val="-2"/>
        </w:rPr>
        <w:t>Supplementary</w:t>
      </w:r>
      <w:r>
        <w:rPr>
          <w:color w:val="1F4D77"/>
        </w:rPr>
        <w:t> </w:t>
      </w:r>
      <w:r>
        <w:rPr>
          <w:color w:val="1F4D77"/>
          <w:spacing w:val="-2"/>
        </w:rPr>
        <w:t>Ldaj Cytb</w:t>
      </w:r>
      <w:r>
        <w:rPr>
          <w:color w:val="1F4D77"/>
          <w:spacing w:val="-5"/>
        </w:rPr>
        <w:t> </w:t>
      </w:r>
      <w:r>
        <w:rPr>
          <w:color w:val="1F4D77"/>
          <w:spacing w:val="-2"/>
        </w:rPr>
        <w:t>qPCR</w:t>
      </w:r>
      <w:r>
        <w:rPr>
          <w:color w:val="1F4D77"/>
        </w:rPr>
        <w:t> </w:t>
      </w:r>
      <w:r>
        <w:rPr>
          <w:color w:val="1F4D77"/>
          <w:spacing w:val="-4"/>
        </w:rPr>
        <w:t>Assay</w:t>
      </w:r>
    </w:p>
    <w:p>
      <w:pPr>
        <w:pStyle w:val="BodyText"/>
        <w:ind w:right="396"/>
      </w:pPr>
      <w:r>
        <w:rPr/>
        <w:t>Due</w:t>
      </w:r>
      <w:r>
        <w:rPr>
          <w:spacing w:val="-2"/>
        </w:rPr>
        <w:t> </w:t>
      </w:r>
      <w:r>
        <w:rPr/>
        <w:t>to</w:t>
      </w:r>
      <w:r>
        <w:rPr>
          <w:spacing w:val="-1"/>
        </w:rPr>
        <w:t> </w:t>
      </w:r>
      <w:r>
        <w:rPr/>
        <w:t>natural</w:t>
      </w:r>
      <w:r>
        <w:rPr>
          <w:spacing w:val="-4"/>
        </w:rPr>
        <w:t> </w:t>
      </w:r>
      <w:r>
        <w:rPr/>
        <w:t>mutations</w:t>
      </w:r>
      <w:r>
        <w:rPr>
          <w:spacing w:val="-2"/>
        </w:rPr>
        <w:t> </w:t>
      </w:r>
      <w:r>
        <w:rPr/>
        <w:t>in</w:t>
      </w:r>
      <w:r>
        <w:rPr>
          <w:spacing w:val="-4"/>
        </w:rPr>
        <w:t> </w:t>
      </w:r>
      <w:r>
        <w:rPr/>
        <w:t>the</w:t>
      </w:r>
      <w:r>
        <w:rPr>
          <w:spacing w:val="-2"/>
        </w:rPr>
        <w:t> </w:t>
      </w:r>
      <w:r>
        <w:rPr/>
        <w:t>spongy</w:t>
      </w:r>
      <w:r>
        <w:rPr>
          <w:spacing w:val="-4"/>
        </w:rPr>
        <w:t> </w:t>
      </w:r>
      <w:r>
        <w:rPr/>
        <w:t>moth</w:t>
      </w:r>
      <w:r>
        <w:rPr>
          <w:spacing w:val="-2"/>
        </w:rPr>
        <w:t> </w:t>
      </w:r>
      <w:r>
        <w:rPr/>
        <w:t>populations,</w:t>
      </w:r>
      <w:r>
        <w:rPr>
          <w:spacing w:val="-2"/>
        </w:rPr>
        <w:t> </w:t>
      </w:r>
      <w:r>
        <w:rPr/>
        <w:t>the</w:t>
      </w:r>
      <w:r>
        <w:rPr>
          <w:spacing w:val="-2"/>
        </w:rPr>
        <w:t> </w:t>
      </w:r>
      <w:r>
        <w:rPr/>
        <w:t>first</w:t>
      </w:r>
      <w:r>
        <w:rPr>
          <w:spacing w:val="-6"/>
        </w:rPr>
        <w:t> </w:t>
      </w:r>
      <w:r>
        <w:rPr/>
        <w:t>two</w:t>
      </w:r>
      <w:r>
        <w:rPr>
          <w:spacing w:val="-2"/>
        </w:rPr>
        <w:t> </w:t>
      </w:r>
      <w:r>
        <w:rPr/>
        <w:t>assays</w:t>
      </w:r>
      <w:r>
        <w:rPr>
          <w:spacing w:val="-5"/>
        </w:rPr>
        <w:t> </w:t>
      </w:r>
      <w:r>
        <w:rPr/>
        <w:t>may</w:t>
      </w:r>
      <w:r>
        <w:rPr>
          <w:spacing w:val="-4"/>
        </w:rPr>
        <w:t> </w:t>
      </w:r>
      <w:r>
        <w:rPr/>
        <w:t>occasionally</w:t>
      </w:r>
      <w:r>
        <w:rPr>
          <w:spacing w:val="-2"/>
        </w:rPr>
        <w:t> </w:t>
      </w:r>
      <w:r>
        <w:rPr/>
        <w:t>produce</w:t>
      </w:r>
      <w:r>
        <w:rPr>
          <w:spacing w:val="-5"/>
        </w:rPr>
        <w:t> </w:t>
      </w:r>
      <w:r>
        <w:rPr/>
        <w:t>false positive or false negative results. Although this happens at very low frequencies (&lt;5% in Asian samples and</w:t>
      </w:r>
    </w:p>
    <w:p>
      <w:pPr>
        <w:pStyle w:val="BodyText"/>
        <w:spacing w:before="1"/>
        <w:ind w:right="396"/>
      </w:pPr>
      <w:r>
        <w:rPr/>
        <w:t>&lt;0.1%</w:t>
      </w:r>
      <w:r>
        <w:rPr>
          <w:spacing w:val="-2"/>
        </w:rPr>
        <w:t> </w:t>
      </w:r>
      <w:r>
        <w:rPr/>
        <w:t>in</w:t>
      </w:r>
      <w:r>
        <w:rPr>
          <w:spacing w:val="-4"/>
        </w:rPr>
        <w:t> </w:t>
      </w:r>
      <w:r>
        <w:rPr/>
        <w:t>North</w:t>
      </w:r>
      <w:r>
        <w:rPr>
          <w:spacing w:val="-2"/>
        </w:rPr>
        <w:t> </w:t>
      </w:r>
      <w:r>
        <w:rPr/>
        <w:t>American</w:t>
      </w:r>
      <w:r>
        <w:rPr>
          <w:spacing w:val="-6"/>
        </w:rPr>
        <w:t> </w:t>
      </w:r>
      <w:r>
        <w:rPr/>
        <w:t>samples),</w:t>
      </w:r>
      <w:r>
        <w:rPr>
          <w:spacing w:val="-1"/>
        </w:rPr>
        <w:t> </w:t>
      </w:r>
      <w:r>
        <w:rPr/>
        <w:t>a</w:t>
      </w:r>
      <w:r>
        <w:rPr>
          <w:spacing w:val="-2"/>
        </w:rPr>
        <w:t> </w:t>
      </w:r>
      <w:r>
        <w:rPr/>
        <w:t>supplementary</w:t>
      </w:r>
      <w:r>
        <w:rPr>
          <w:spacing w:val="-4"/>
        </w:rPr>
        <w:t> </w:t>
      </w:r>
      <w:r>
        <w:rPr/>
        <w:t>assay,</w:t>
      </w:r>
      <w:r>
        <w:rPr>
          <w:spacing w:val="-4"/>
        </w:rPr>
        <w:t> </w:t>
      </w:r>
      <w:r>
        <w:rPr/>
        <w:t>known</w:t>
      </w:r>
      <w:r>
        <w:rPr>
          <w:spacing w:val="-2"/>
        </w:rPr>
        <w:t> </w:t>
      </w:r>
      <w:r>
        <w:rPr/>
        <w:t>as</w:t>
      </w:r>
      <w:r>
        <w:rPr>
          <w:spacing w:val="-4"/>
        </w:rPr>
        <w:t> </w:t>
      </w:r>
      <w:r>
        <w:rPr/>
        <w:t>the</w:t>
      </w:r>
      <w:r>
        <w:rPr>
          <w:spacing w:val="-4"/>
        </w:rPr>
        <w:t> </w:t>
      </w:r>
      <w:r>
        <w:rPr/>
        <w:t>Ldaj</w:t>
      </w:r>
      <w:r>
        <w:rPr>
          <w:spacing w:val="-2"/>
        </w:rPr>
        <w:t> </w:t>
      </w:r>
      <w:r>
        <w:rPr/>
        <w:t>cytb</w:t>
      </w:r>
      <w:r>
        <w:rPr>
          <w:spacing w:val="-4"/>
        </w:rPr>
        <w:t> </w:t>
      </w:r>
      <w:r>
        <w:rPr/>
        <w:t>assay,</w:t>
      </w:r>
      <w:r>
        <w:rPr>
          <w:spacing w:val="-2"/>
        </w:rPr>
        <w:t> </w:t>
      </w:r>
      <w:r>
        <w:rPr/>
        <w:t>can</w:t>
      </w:r>
      <w:r>
        <w:rPr>
          <w:spacing w:val="-4"/>
        </w:rPr>
        <w:t> </w:t>
      </w:r>
      <w:r>
        <w:rPr/>
        <w:t>be</w:t>
      </w:r>
      <w:r>
        <w:rPr>
          <w:spacing w:val="-4"/>
        </w:rPr>
        <w:t> </w:t>
      </w:r>
      <w:r>
        <w:rPr/>
        <w:t>used</w:t>
      </w:r>
      <w:r>
        <w:rPr>
          <w:spacing w:val="-4"/>
        </w:rPr>
        <w:t> </w:t>
      </w:r>
      <w:r>
        <w:rPr/>
        <w:t>to address the issue and identify the sample correctly.</w:t>
      </w:r>
    </w:p>
    <w:p>
      <w:pPr>
        <w:pStyle w:val="BodyText"/>
        <w:ind w:left="0"/>
      </w:pPr>
    </w:p>
    <w:p>
      <w:pPr>
        <w:pStyle w:val="Heading4"/>
        <w:spacing w:before="1"/>
      </w:pPr>
      <w:r>
        <w:rPr>
          <w:color w:val="1F4D77"/>
          <w:spacing w:val="-2"/>
        </w:rPr>
        <w:t>Additional</w:t>
      </w:r>
      <w:r>
        <w:rPr>
          <w:color w:val="1F4D77"/>
          <w:spacing w:val="-5"/>
        </w:rPr>
        <w:t> </w:t>
      </w:r>
      <w:r>
        <w:rPr>
          <w:color w:val="1F4D77"/>
          <w:spacing w:val="-2"/>
        </w:rPr>
        <w:t>Lalb</w:t>
      </w:r>
      <w:r>
        <w:rPr>
          <w:color w:val="1F4D77"/>
          <w:spacing w:val="-5"/>
        </w:rPr>
        <w:t> </w:t>
      </w:r>
      <w:r>
        <w:rPr>
          <w:color w:val="1F4D77"/>
          <w:spacing w:val="-4"/>
        </w:rPr>
        <w:t>Assay</w:t>
      </w:r>
    </w:p>
    <w:p>
      <w:pPr>
        <w:pStyle w:val="BodyText"/>
        <w:ind w:right="396"/>
      </w:pPr>
      <w:r>
        <w:rPr/>
        <w:t>Starting in 2026, an additional assay, known as the Lalb assay, targeting </w:t>
      </w:r>
      <w:r>
        <w:rPr>
          <w:i/>
        </w:rPr>
        <w:t>L. albescens/postalba</w:t>
      </w:r>
      <w:r>
        <w:rPr/>
        <w:t>, will be implemented to complement the Asian Defoliator Survey. Unlike the other assays that work on individual samples,</w:t>
      </w:r>
      <w:r>
        <w:rPr>
          <w:spacing w:val="-4"/>
        </w:rPr>
        <w:t> </w:t>
      </w:r>
      <w:r>
        <w:rPr/>
        <w:t>the</w:t>
      </w:r>
      <w:r>
        <w:rPr>
          <w:spacing w:val="-4"/>
        </w:rPr>
        <w:t> </w:t>
      </w:r>
      <w:r>
        <w:rPr/>
        <w:t>Lalb</w:t>
      </w:r>
      <w:r>
        <w:rPr>
          <w:spacing w:val="-2"/>
        </w:rPr>
        <w:t> </w:t>
      </w:r>
      <w:r>
        <w:rPr/>
        <w:t>assay</w:t>
      </w:r>
      <w:r>
        <w:rPr>
          <w:spacing w:val="-2"/>
        </w:rPr>
        <w:t> </w:t>
      </w:r>
      <w:r>
        <w:rPr/>
        <w:t>will</w:t>
      </w:r>
      <w:r>
        <w:rPr>
          <w:spacing w:val="-4"/>
        </w:rPr>
        <w:t> </w:t>
      </w:r>
      <w:r>
        <w:rPr/>
        <w:t>be</w:t>
      </w:r>
      <w:r>
        <w:rPr>
          <w:spacing w:val="-2"/>
        </w:rPr>
        <w:t> </w:t>
      </w:r>
      <w:r>
        <w:rPr/>
        <w:t>performed</w:t>
      </w:r>
      <w:r>
        <w:rPr>
          <w:spacing w:val="-5"/>
        </w:rPr>
        <w:t> </w:t>
      </w:r>
      <w:r>
        <w:rPr/>
        <w:t>on</w:t>
      </w:r>
      <w:r>
        <w:rPr>
          <w:spacing w:val="-2"/>
        </w:rPr>
        <w:t> </w:t>
      </w:r>
      <w:r>
        <w:rPr/>
        <w:t>groups</w:t>
      </w:r>
      <w:r>
        <w:rPr>
          <w:spacing w:val="-4"/>
        </w:rPr>
        <w:t> </w:t>
      </w:r>
      <w:r>
        <w:rPr/>
        <w:t>of</w:t>
      </w:r>
      <w:r>
        <w:rPr>
          <w:spacing w:val="-4"/>
        </w:rPr>
        <w:t> </w:t>
      </w:r>
      <w:r>
        <w:rPr/>
        <w:t>80</w:t>
      </w:r>
      <w:r>
        <w:rPr>
          <w:spacing w:val="-4"/>
        </w:rPr>
        <w:t> </w:t>
      </w:r>
      <w:r>
        <w:rPr/>
        <w:t>pooled</w:t>
      </w:r>
      <w:r>
        <w:rPr>
          <w:spacing w:val="-2"/>
        </w:rPr>
        <w:t> </w:t>
      </w:r>
      <w:r>
        <w:rPr/>
        <w:t>spongy</w:t>
      </w:r>
      <w:r>
        <w:rPr>
          <w:spacing w:val="-4"/>
        </w:rPr>
        <w:t> </w:t>
      </w:r>
      <w:r>
        <w:rPr/>
        <w:t>moth</w:t>
      </w:r>
      <w:r>
        <w:rPr>
          <w:spacing w:val="-4"/>
        </w:rPr>
        <w:t> </w:t>
      </w:r>
      <w:r>
        <w:rPr/>
        <w:t>DNA</w:t>
      </w:r>
      <w:r>
        <w:rPr>
          <w:spacing w:val="-2"/>
        </w:rPr>
        <w:t> </w:t>
      </w:r>
      <w:r>
        <w:rPr/>
        <w:t>extracts.</w:t>
      </w:r>
      <w:r>
        <w:rPr>
          <w:spacing w:val="-4"/>
        </w:rPr>
        <w:t> </w:t>
      </w:r>
      <w:r>
        <w:rPr/>
        <w:t>All</w:t>
      </w:r>
      <w:r>
        <w:rPr>
          <w:spacing w:val="-2"/>
        </w:rPr>
        <w:t> </w:t>
      </w:r>
      <w:r>
        <w:rPr/>
        <w:t>domestically trapped</w:t>
      </w:r>
      <w:r>
        <w:rPr>
          <w:spacing w:val="-3"/>
        </w:rPr>
        <w:t> </w:t>
      </w:r>
      <w:r>
        <w:rPr/>
        <w:t>samples</w:t>
      </w:r>
      <w:r>
        <w:rPr>
          <w:spacing w:val="-1"/>
        </w:rPr>
        <w:t> </w:t>
      </w:r>
      <w:r>
        <w:rPr/>
        <w:t>that</w:t>
      </w:r>
      <w:r>
        <w:rPr>
          <w:spacing w:val="-1"/>
        </w:rPr>
        <w:t> </w:t>
      </w:r>
      <w:r>
        <w:rPr/>
        <w:t>are</w:t>
      </w:r>
      <w:r>
        <w:rPr>
          <w:spacing w:val="-3"/>
        </w:rPr>
        <w:t> </w:t>
      </w:r>
      <w:r>
        <w:rPr/>
        <w:t>analyzed</w:t>
      </w:r>
      <w:r>
        <w:rPr>
          <w:spacing w:val="-1"/>
        </w:rPr>
        <w:t> </w:t>
      </w:r>
      <w:r>
        <w:rPr/>
        <w:t>on</w:t>
      </w:r>
      <w:r>
        <w:rPr>
          <w:spacing w:val="-4"/>
        </w:rPr>
        <w:t> </w:t>
      </w:r>
      <w:r>
        <w:rPr/>
        <w:t>the</w:t>
      </w:r>
      <w:r>
        <w:rPr>
          <w:spacing w:val="-1"/>
        </w:rPr>
        <w:t> </w:t>
      </w:r>
      <w:r>
        <w:rPr/>
        <w:t>dual</w:t>
      </w:r>
      <w:r>
        <w:rPr>
          <w:spacing w:val="-1"/>
        </w:rPr>
        <w:t> </w:t>
      </w:r>
      <w:r>
        <w:rPr/>
        <w:t>probe</w:t>
      </w:r>
      <w:r>
        <w:rPr>
          <w:spacing w:val="-3"/>
        </w:rPr>
        <w:t> </w:t>
      </w:r>
      <w:r>
        <w:rPr/>
        <w:t>assay</w:t>
      </w:r>
      <w:r>
        <w:rPr>
          <w:spacing w:val="-1"/>
        </w:rPr>
        <w:t> </w:t>
      </w:r>
      <w:r>
        <w:rPr/>
        <w:t>will</w:t>
      </w:r>
      <w:r>
        <w:rPr>
          <w:spacing w:val="-3"/>
        </w:rPr>
        <w:t> </w:t>
      </w:r>
      <w:r>
        <w:rPr/>
        <w:t>be</w:t>
      </w:r>
      <w:r>
        <w:rPr>
          <w:spacing w:val="-3"/>
        </w:rPr>
        <w:t> </w:t>
      </w:r>
      <w:r>
        <w:rPr/>
        <w:t>subsequently</w:t>
      </w:r>
      <w:r>
        <w:rPr>
          <w:spacing w:val="-5"/>
        </w:rPr>
        <w:t> </w:t>
      </w:r>
      <w:r>
        <w:rPr/>
        <w:t>analyzed</w:t>
      </w:r>
      <w:r>
        <w:rPr>
          <w:spacing w:val="-1"/>
        </w:rPr>
        <w:t> </w:t>
      </w:r>
      <w:r>
        <w:rPr/>
        <w:t>on</w:t>
      </w:r>
      <w:r>
        <w:rPr>
          <w:spacing w:val="-5"/>
        </w:rPr>
        <w:t> </w:t>
      </w:r>
      <w:r>
        <w:rPr/>
        <w:t>the</w:t>
      </w:r>
      <w:r>
        <w:rPr>
          <w:spacing w:val="-2"/>
        </w:rPr>
        <w:t> </w:t>
      </w:r>
      <w:r>
        <w:rPr/>
        <w:t>Lalb</w:t>
      </w:r>
      <w:r>
        <w:rPr>
          <w:spacing w:val="-3"/>
        </w:rPr>
        <w:t> </w:t>
      </w:r>
      <w:r>
        <w:rPr/>
        <w:t>assay</w:t>
      </w:r>
      <w:r>
        <w:rPr>
          <w:spacing w:val="-3"/>
        </w:rPr>
        <w:t> </w:t>
      </w:r>
      <w:r>
        <w:rPr/>
        <w:t>in groups of 80.</w:t>
      </w:r>
    </w:p>
    <w:p>
      <w:pPr>
        <w:pStyle w:val="Heading2"/>
        <w:spacing w:before="268"/>
      </w:pPr>
      <w:r>
        <w:rPr>
          <w:color w:val="2D74B5"/>
          <w:spacing w:val="-2"/>
        </w:rPr>
        <w:t>Secondary</w:t>
      </w:r>
      <w:r>
        <w:rPr>
          <w:color w:val="2D74B5"/>
          <w:spacing w:val="-6"/>
        </w:rPr>
        <w:t> </w:t>
      </w:r>
      <w:r>
        <w:rPr>
          <w:color w:val="2D74B5"/>
          <w:spacing w:val="-2"/>
        </w:rPr>
        <w:t>Analysis</w:t>
      </w:r>
      <w:r>
        <w:rPr>
          <w:color w:val="2D74B5"/>
          <w:spacing w:val="-7"/>
        </w:rPr>
        <w:t> </w:t>
      </w:r>
      <w:r>
        <w:rPr>
          <w:color w:val="2D74B5"/>
          <w:spacing w:val="-2"/>
        </w:rPr>
        <w:t>of</w:t>
      </w:r>
      <w:r>
        <w:rPr>
          <w:color w:val="2D74B5"/>
          <w:spacing w:val="-7"/>
        </w:rPr>
        <w:t> </w:t>
      </w:r>
      <w:r>
        <w:rPr>
          <w:color w:val="2D74B5"/>
          <w:spacing w:val="-2"/>
        </w:rPr>
        <w:t>Significant</w:t>
      </w:r>
      <w:r>
        <w:rPr>
          <w:color w:val="2D74B5"/>
          <w:spacing w:val="-8"/>
        </w:rPr>
        <w:t> </w:t>
      </w:r>
      <w:r>
        <w:rPr>
          <w:color w:val="2D74B5"/>
          <w:spacing w:val="-2"/>
        </w:rPr>
        <w:t>Regulatory</w:t>
      </w:r>
      <w:r>
        <w:rPr>
          <w:color w:val="2D74B5"/>
          <w:spacing w:val="-5"/>
        </w:rPr>
        <w:t> </w:t>
      </w:r>
      <w:r>
        <w:rPr>
          <w:color w:val="2D74B5"/>
          <w:spacing w:val="-2"/>
        </w:rPr>
        <w:t>Samples</w:t>
      </w:r>
    </w:p>
    <w:p>
      <w:pPr>
        <w:pStyle w:val="BodyText"/>
        <w:ind w:right="396"/>
      </w:pPr>
      <w:r>
        <w:rPr/>
        <w:t>Specimens</w:t>
      </w:r>
      <w:r>
        <w:rPr>
          <w:spacing w:val="-5"/>
        </w:rPr>
        <w:t> </w:t>
      </w:r>
      <w:r>
        <w:rPr/>
        <w:t>of</w:t>
      </w:r>
      <w:r>
        <w:rPr>
          <w:spacing w:val="-6"/>
        </w:rPr>
        <w:t> </w:t>
      </w:r>
      <w:r>
        <w:rPr/>
        <w:t>regulatory</w:t>
      </w:r>
      <w:r>
        <w:rPr>
          <w:spacing w:val="-2"/>
        </w:rPr>
        <w:t> </w:t>
      </w:r>
      <w:r>
        <w:rPr/>
        <w:t>significance</w:t>
      </w:r>
      <w:r>
        <w:rPr>
          <w:spacing w:val="-2"/>
        </w:rPr>
        <w:t> </w:t>
      </w:r>
      <w:r>
        <w:rPr/>
        <w:t>that</w:t>
      </w:r>
      <w:r>
        <w:rPr>
          <w:spacing w:val="-6"/>
        </w:rPr>
        <w:t> </w:t>
      </w:r>
      <w:r>
        <w:rPr/>
        <w:t>fail</w:t>
      </w:r>
      <w:r>
        <w:rPr>
          <w:spacing w:val="-2"/>
        </w:rPr>
        <w:t> </w:t>
      </w:r>
      <w:r>
        <w:rPr/>
        <w:t>the</w:t>
      </w:r>
      <w:r>
        <w:rPr>
          <w:spacing w:val="-4"/>
        </w:rPr>
        <w:t> </w:t>
      </w:r>
      <w:r>
        <w:rPr/>
        <w:t>real-time</w:t>
      </w:r>
      <w:r>
        <w:rPr>
          <w:spacing w:val="-4"/>
        </w:rPr>
        <w:t> </w:t>
      </w:r>
      <w:r>
        <w:rPr/>
        <w:t>PCR</w:t>
      </w:r>
      <w:r>
        <w:rPr>
          <w:spacing w:val="-5"/>
        </w:rPr>
        <w:t> </w:t>
      </w:r>
      <w:r>
        <w:rPr/>
        <w:t>assays</w:t>
      </w:r>
      <w:r>
        <w:rPr>
          <w:spacing w:val="-2"/>
        </w:rPr>
        <w:t> </w:t>
      </w:r>
      <w:r>
        <w:rPr/>
        <w:t>can</w:t>
      </w:r>
      <w:r>
        <w:rPr>
          <w:spacing w:val="-4"/>
        </w:rPr>
        <w:t> </w:t>
      </w:r>
      <w:r>
        <w:rPr/>
        <w:t>be</w:t>
      </w:r>
      <w:r>
        <w:rPr>
          <w:spacing w:val="-2"/>
        </w:rPr>
        <w:t> </w:t>
      </w:r>
      <w:r>
        <w:rPr/>
        <w:t>analyzed</w:t>
      </w:r>
      <w:r>
        <w:rPr>
          <w:spacing w:val="-4"/>
        </w:rPr>
        <w:t> </w:t>
      </w:r>
      <w:r>
        <w:rPr/>
        <w:t>using</w:t>
      </w:r>
      <w:r>
        <w:rPr>
          <w:spacing w:val="-2"/>
        </w:rPr>
        <w:t> </w:t>
      </w:r>
      <w:r>
        <w:rPr/>
        <w:t>DNA</w:t>
      </w:r>
      <w:r>
        <w:rPr>
          <w:spacing w:val="-2"/>
        </w:rPr>
        <w:t> </w:t>
      </w:r>
      <w:r>
        <w:rPr/>
        <w:t>barcoding</w:t>
      </w:r>
      <w:r>
        <w:rPr>
          <w:spacing w:val="-6"/>
        </w:rPr>
        <w:t> </w:t>
      </w:r>
      <w:r>
        <w:rPr/>
        <w:t>by</w:t>
      </w:r>
      <w:r>
        <w:rPr>
          <w:spacing w:val="-1"/>
        </w:rPr>
        <w:t> </w:t>
      </w:r>
      <w:r>
        <w:rPr/>
        <w:t>a third</w:t>
      </w:r>
      <w:r>
        <w:rPr>
          <w:spacing w:val="-1"/>
        </w:rPr>
        <w:t> </w:t>
      </w:r>
      <w:r>
        <w:rPr/>
        <w:t>party</w:t>
      </w:r>
      <w:r>
        <w:rPr>
          <w:spacing w:val="-1"/>
        </w:rPr>
        <w:t> </w:t>
      </w:r>
      <w:r>
        <w:rPr/>
        <w:t>vendor.</w:t>
      </w:r>
      <w:r>
        <w:rPr>
          <w:spacing w:val="-3"/>
        </w:rPr>
        <w:t> </w:t>
      </w:r>
      <w:r>
        <w:rPr/>
        <w:t>Specimens</w:t>
      </w:r>
      <w:r>
        <w:rPr>
          <w:spacing w:val="-1"/>
        </w:rPr>
        <w:t> </w:t>
      </w:r>
      <w:r>
        <w:rPr/>
        <w:t>received</w:t>
      </w:r>
      <w:r>
        <w:rPr>
          <w:spacing w:val="-1"/>
        </w:rPr>
        <w:t> </w:t>
      </w:r>
      <w:r>
        <w:rPr/>
        <w:t>from</w:t>
      </w:r>
      <w:r>
        <w:rPr>
          <w:spacing w:val="-3"/>
        </w:rPr>
        <w:t> </w:t>
      </w:r>
      <w:r>
        <w:rPr/>
        <w:t>within</w:t>
      </w:r>
      <w:r>
        <w:rPr>
          <w:spacing w:val="-3"/>
        </w:rPr>
        <w:t> </w:t>
      </w:r>
      <w:r>
        <w:rPr/>
        <w:t>the</w:t>
      </w:r>
      <w:r>
        <w:rPr>
          <w:spacing w:val="-1"/>
        </w:rPr>
        <w:t> </w:t>
      </w:r>
      <w:r>
        <w:rPr/>
        <w:t>quarantine that</w:t>
      </w:r>
      <w:r>
        <w:rPr>
          <w:spacing w:val="-5"/>
        </w:rPr>
        <w:t> </w:t>
      </w:r>
      <w:r>
        <w:rPr/>
        <w:t>fail</w:t>
      </w:r>
      <w:r>
        <w:rPr>
          <w:spacing w:val="-1"/>
        </w:rPr>
        <w:t> </w:t>
      </w:r>
      <w:r>
        <w:rPr/>
        <w:t>the</w:t>
      </w:r>
      <w:r>
        <w:rPr>
          <w:spacing w:val="-3"/>
        </w:rPr>
        <w:t> </w:t>
      </w:r>
      <w:r>
        <w:rPr/>
        <w:t>assay</w:t>
      </w:r>
      <w:r>
        <w:rPr>
          <w:spacing w:val="-3"/>
        </w:rPr>
        <w:t> </w:t>
      </w:r>
      <w:r>
        <w:rPr/>
        <w:t>will</w:t>
      </w:r>
      <w:r>
        <w:rPr>
          <w:spacing w:val="-1"/>
        </w:rPr>
        <w:t> </w:t>
      </w:r>
      <w:r>
        <w:rPr/>
        <w:t>not be</w:t>
      </w:r>
      <w:r>
        <w:rPr>
          <w:spacing w:val="-3"/>
        </w:rPr>
        <w:t> </w:t>
      </w:r>
      <w:r>
        <w:rPr/>
        <w:t>DNA</w:t>
      </w:r>
      <w:r>
        <w:rPr>
          <w:spacing w:val="-1"/>
        </w:rPr>
        <w:t> </w:t>
      </w:r>
      <w:r>
        <w:rPr/>
        <w:t>barcoded, except upon direct request. The processing timeline for DNA barcoding is dependent on the turnaround time of the sequencing company but can typically be expected in 1–3 weeks.</w:t>
      </w:r>
    </w:p>
    <w:p>
      <w:pPr>
        <w:pStyle w:val="BodyText"/>
        <w:spacing w:before="121"/>
        <w:ind w:right="396"/>
      </w:pPr>
      <w:r>
        <w:rPr/>
        <w:t>DNA barcoding uses the mitochondrial COI gene to distinguish different species. The technique relies on obtaining</w:t>
      </w:r>
      <w:r>
        <w:rPr>
          <w:spacing w:val="-4"/>
        </w:rPr>
        <w:t> </w:t>
      </w:r>
      <w:r>
        <w:rPr/>
        <w:t>the</w:t>
      </w:r>
      <w:r>
        <w:rPr>
          <w:spacing w:val="-2"/>
        </w:rPr>
        <w:t> </w:t>
      </w:r>
      <w:r>
        <w:rPr/>
        <w:t>unknown</w:t>
      </w:r>
      <w:r>
        <w:rPr>
          <w:spacing w:val="-5"/>
        </w:rPr>
        <w:t> </w:t>
      </w:r>
      <w:r>
        <w:rPr/>
        <w:t>specimen’s</w:t>
      </w:r>
      <w:r>
        <w:rPr>
          <w:spacing w:val="-5"/>
        </w:rPr>
        <w:t> </w:t>
      </w:r>
      <w:r>
        <w:rPr/>
        <w:t>COI</w:t>
      </w:r>
      <w:r>
        <w:rPr>
          <w:spacing w:val="-2"/>
        </w:rPr>
        <w:t> </w:t>
      </w:r>
      <w:r>
        <w:rPr/>
        <w:t>sequence</w:t>
      </w:r>
      <w:r>
        <w:rPr>
          <w:spacing w:val="-4"/>
        </w:rPr>
        <w:t> </w:t>
      </w:r>
      <w:r>
        <w:rPr/>
        <w:t>and</w:t>
      </w:r>
      <w:r>
        <w:rPr>
          <w:spacing w:val="-5"/>
        </w:rPr>
        <w:t> </w:t>
      </w:r>
      <w:r>
        <w:rPr/>
        <w:t>comparing</w:t>
      </w:r>
      <w:r>
        <w:rPr>
          <w:spacing w:val="-2"/>
        </w:rPr>
        <w:t> </w:t>
      </w:r>
      <w:r>
        <w:rPr/>
        <w:t>it</w:t>
      </w:r>
      <w:r>
        <w:rPr>
          <w:spacing w:val="-2"/>
        </w:rPr>
        <w:t> </w:t>
      </w:r>
      <w:r>
        <w:rPr/>
        <w:t>to</w:t>
      </w:r>
      <w:r>
        <w:rPr>
          <w:spacing w:val="-2"/>
        </w:rPr>
        <w:t> </w:t>
      </w:r>
      <w:r>
        <w:rPr/>
        <w:t>sequences</w:t>
      </w:r>
      <w:r>
        <w:rPr>
          <w:spacing w:val="-6"/>
        </w:rPr>
        <w:t> </w:t>
      </w:r>
      <w:r>
        <w:rPr/>
        <w:t>of</w:t>
      </w:r>
      <w:r>
        <w:rPr>
          <w:spacing w:val="-4"/>
        </w:rPr>
        <w:t> </w:t>
      </w:r>
      <w:r>
        <w:rPr/>
        <w:t>voucher</w:t>
      </w:r>
      <w:r>
        <w:rPr>
          <w:spacing w:val="-2"/>
        </w:rPr>
        <w:t> </w:t>
      </w:r>
      <w:r>
        <w:rPr/>
        <w:t>species</w:t>
      </w:r>
      <w:r>
        <w:rPr>
          <w:spacing w:val="-4"/>
        </w:rPr>
        <w:t> </w:t>
      </w:r>
      <w:r>
        <w:rPr/>
        <w:t>that</w:t>
      </w:r>
      <w:r>
        <w:rPr>
          <w:spacing w:val="-2"/>
        </w:rPr>
        <w:t> </w:t>
      </w:r>
      <w:r>
        <w:rPr/>
        <w:t>are deposited in BOLD (BARCODE OF LIFE DATA SYSTEM, </w:t>
      </w:r>
      <w:hyperlink r:id="rId7">
        <w:r>
          <w:rPr/>
          <w:t>http://www.boldsystems.org/).</w:t>
        </w:r>
      </w:hyperlink>
    </w:p>
    <w:p>
      <w:pPr>
        <w:pStyle w:val="BodyText"/>
        <w:ind w:left="0"/>
      </w:pPr>
    </w:p>
    <w:p>
      <w:pPr>
        <w:pStyle w:val="Heading1"/>
      </w:pPr>
      <w:r>
        <w:rPr>
          <w:color w:val="2D74B5"/>
          <w:spacing w:val="-2"/>
        </w:rPr>
        <w:t>Result</w:t>
      </w:r>
      <w:r>
        <w:rPr>
          <w:color w:val="2D74B5"/>
          <w:spacing w:val="-11"/>
        </w:rPr>
        <w:t> </w:t>
      </w:r>
      <w:r>
        <w:rPr>
          <w:color w:val="2D74B5"/>
          <w:spacing w:val="-2"/>
        </w:rPr>
        <w:t>Reporting</w:t>
      </w:r>
    </w:p>
    <w:p>
      <w:pPr>
        <w:pStyle w:val="BodyText"/>
        <w:jc w:val="both"/>
      </w:pPr>
      <w:r>
        <w:rPr/>
        <w:t>Results</w:t>
      </w:r>
      <w:r>
        <w:rPr>
          <w:spacing w:val="-5"/>
        </w:rPr>
        <w:t> </w:t>
      </w:r>
      <w:r>
        <w:rPr/>
        <w:t>will</w:t>
      </w:r>
      <w:r>
        <w:rPr>
          <w:spacing w:val="-2"/>
        </w:rPr>
        <w:t> </w:t>
      </w:r>
      <w:r>
        <w:rPr/>
        <w:t>be</w:t>
      </w:r>
      <w:r>
        <w:rPr>
          <w:spacing w:val="-2"/>
        </w:rPr>
        <w:t> </w:t>
      </w:r>
      <w:r>
        <w:rPr/>
        <w:t>reported</w:t>
      </w:r>
      <w:r>
        <w:rPr>
          <w:spacing w:val="-4"/>
        </w:rPr>
        <w:t> </w:t>
      </w:r>
      <w:r>
        <w:rPr/>
        <w:t>in</w:t>
      </w:r>
      <w:r>
        <w:rPr>
          <w:spacing w:val="-6"/>
        </w:rPr>
        <w:t> </w:t>
      </w:r>
      <w:r>
        <w:rPr/>
        <w:t>accordance</w:t>
      </w:r>
      <w:r>
        <w:rPr>
          <w:spacing w:val="-2"/>
        </w:rPr>
        <w:t> </w:t>
      </w:r>
      <w:r>
        <w:rPr/>
        <w:t>with</w:t>
      </w:r>
      <w:r>
        <w:rPr>
          <w:spacing w:val="-4"/>
        </w:rPr>
        <w:t> </w:t>
      </w:r>
      <w:r>
        <w:rPr/>
        <w:t>the</w:t>
      </w:r>
      <w:r>
        <w:rPr>
          <w:spacing w:val="-2"/>
        </w:rPr>
        <w:t> </w:t>
      </w:r>
      <w:r>
        <w:rPr/>
        <w:t>priority</w:t>
      </w:r>
      <w:r>
        <w:rPr>
          <w:spacing w:val="-2"/>
        </w:rPr>
        <w:t> </w:t>
      </w:r>
      <w:r>
        <w:rPr/>
        <w:t>levels</w:t>
      </w:r>
      <w:r>
        <w:rPr>
          <w:spacing w:val="-2"/>
        </w:rPr>
        <w:t> </w:t>
      </w:r>
      <w:r>
        <w:rPr/>
        <w:t>listed</w:t>
      </w:r>
      <w:r>
        <w:rPr>
          <w:spacing w:val="-2"/>
        </w:rPr>
        <w:t> </w:t>
      </w:r>
      <w:r>
        <w:rPr/>
        <w:t>above</w:t>
      </w:r>
      <w:r>
        <w:rPr>
          <w:spacing w:val="-2"/>
        </w:rPr>
        <w:t> </w:t>
      </w:r>
      <w:r>
        <w:rPr/>
        <w:t>and</w:t>
      </w:r>
      <w:r>
        <w:rPr>
          <w:spacing w:val="-6"/>
        </w:rPr>
        <w:t> </w:t>
      </w:r>
      <w:r>
        <w:rPr/>
        <w:t>the</w:t>
      </w:r>
      <w:r>
        <w:rPr>
          <w:spacing w:val="-2"/>
        </w:rPr>
        <w:t> </w:t>
      </w:r>
      <w:r>
        <w:rPr/>
        <w:t>guidelines detailed</w:t>
      </w:r>
      <w:r>
        <w:rPr>
          <w:spacing w:val="-2"/>
        </w:rPr>
        <w:t> below.</w:t>
      </w:r>
    </w:p>
    <w:p>
      <w:pPr>
        <w:pStyle w:val="BodyText"/>
        <w:spacing w:before="1"/>
        <w:ind w:left="0"/>
      </w:pPr>
    </w:p>
    <w:p>
      <w:pPr>
        <w:pStyle w:val="Heading2"/>
      </w:pPr>
      <w:r>
        <w:rPr>
          <w:color w:val="2D74B5"/>
          <w:spacing w:val="-2"/>
        </w:rPr>
        <w:t>Port</w:t>
      </w:r>
      <w:r>
        <w:rPr>
          <w:color w:val="2D74B5"/>
          <w:spacing w:val="-7"/>
        </w:rPr>
        <w:t> </w:t>
      </w:r>
      <w:r>
        <w:rPr>
          <w:color w:val="2D74B5"/>
          <w:spacing w:val="-2"/>
        </w:rPr>
        <w:t>Interceptions</w:t>
      </w:r>
      <w:r>
        <w:rPr>
          <w:color w:val="2D74B5"/>
          <w:spacing w:val="-6"/>
        </w:rPr>
        <w:t> </w:t>
      </w:r>
      <w:r>
        <w:rPr>
          <w:color w:val="2D74B5"/>
          <w:spacing w:val="-2"/>
        </w:rPr>
        <w:t>and</w:t>
      </w:r>
      <w:r>
        <w:rPr>
          <w:color w:val="2D74B5"/>
          <w:spacing w:val="-4"/>
        </w:rPr>
        <w:t> </w:t>
      </w:r>
      <w:r>
        <w:rPr>
          <w:color w:val="2D74B5"/>
          <w:spacing w:val="-2"/>
        </w:rPr>
        <w:t>Specimens</w:t>
      </w:r>
      <w:r>
        <w:rPr>
          <w:color w:val="2D74B5"/>
          <w:spacing w:val="-6"/>
        </w:rPr>
        <w:t> </w:t>
      </w:r>
      <w:r>
        <w:rPr>
          <w:color w:val="2D74B5"/>
          <w:spacing w:val="-2"/>
        </w:rPr>
        <w:t>of</w:t>
      </w:r>
      <w:r>
        <w:rPr>
          <w:color w:val="2D74B5"/>
          <w:spacing w:val="-6"/>
        </w:rPr>
        <w:t> </w:t>
      </w:r>
      <w:r>
        <w:rPr>
          <w:color w:val="2D74B5"/>
          <w:spacing w:val="-2"/>
        </w:rPr>
        <w:t>Regulatory</w:t>
      </w:r>
      <w:r>
        <w:rPr>
          <w:color w:val="2D74B5"/>
          <w:spacing w:val="-6"/>
        </w:rPr>
        <w:t> </w:t>
      </w:r>
      <w:r>
        <w:rPr>
          <w:color w:val="2D74B5"/>
          <w:spacing w:val="-2"/>
        </w:rPr>
        <w:t>Significance</w:t>
      </w:r>
    </w:p>
    <w:p>
      <w:pPr>
        <w:pStyle w:val="BodyText"/>
        <w:spacing w:before="1"/>
        <w:ind w:right="484"/>
      </w:pPr>
      <w:r>
        <w:rPr/>
        <w:t>Final</w:t>
      </w:r>
      <w:r>
        <w:rPr>
          <w:spacing w:val="-3"/>
        </w:rPr>
        <w:t> </w:t>
      </w:r>
      <w:r>
        <w:rPr/>
        <w:t>determinations</w:t>
      </w:r>
      <w:r>
        <w:rPr>
          <w:spacing w:val="-3"/>
        </w:rPr>
        <w:t> </w:t>
      </w:r>
      <w:r>
        <w:rPr/>
        <w:t>will</w:t>
      </w:r>
      <w:r>
        <w:rPr>
          <w:spacing w:val="-3"/>
        </w:rPr>
        <w:t> </w:t>
      </w:r>
      <w:r>
        <w:rPr/>
        <w:t>be</w:t>
      </w:r>
      <w:r>
        <w:rPr>
          <w:spacing w:val="-3"/>
        </w:rPr>
        <w:t> </w:t>
      </w:r>
      <w:r>
        <w:rPr/>
        <w:t>reported</w:t>
      </w:r>
      <w:r>
        <w:rPr>
          <w:spacing w:val="-5"/>
        </w:rPr>
        <w:t> </w:t>
      </w:r>
      <w:r>
        <w:rPr/>
        <w:t>to</w:t>
      </w:r>
      <w:r>
        <w:rPr>
          <w:spacing w:val="-5"/>
        </w:rPr>
        <w:t> </w:t>
      </w:r>
      <w:r>
        <w:rPr/>
        <w:t>the</w:t>
      </w:r>
      <w:r>
        <w:rPr>
          <w:spacing w:val="-2"/>
        </w:rPr>
        <w:t> </w:t>
      </w:r>
      <w:r>
        <w:rPr/>
        <w:t>National</w:t>
      </w:r>
      <w:r>
        <w:rPr>
          <w:spacing w:val="-3"/>
        </w:rPr>
        <w:t> </w:t>
      </w:r>
      <w:r>
        <w:rPr/>
        <w:t>Identification</w:t>
      </w:r>
      <w:r>
        <w:rPr>
          <w:spacing w:val="-3"/>
        </w:rPr>
        <w:t> </w:t>
      </w:r>
      <w:r>
        <w:rPr/>
        <w:t>Service</w:t>
      </w:r>
      <w:r>
        <w:rPr>
          <w:spacing w:val="-5"/>
        </w:rPr>
        <w:t> </w:t>
      </w:r>
      <w:r>
        <w:rPr/>
        <w:t>(NIS)</w:t>
      </w:r>
      <w:r>
        <w:rPr>
          <w:spacing w:val="-5"/>
        </w:rPr>
        <w:t> </w:t>
      </w:r>
      <w:r>
        <w:rPr/>
        <w:t>Urgents</w:t>
      </w:r>
      <w:r>
        <w:rPr>
          <w:spacing w:val="-3"/>
        </w:rPr>
        <w:t> </w:t>
      </w:r>
      <w:r>
        <w:rPr/>
        <w:t>email</w:t>
      </w:r>
      <w:r>
        <w:rPr>
          <w:spacing w:val="-3"/>
        </w:rPr>
        <w:t> </w:t>
      </w:r>
      <w:r>
        <w:rPr/>
        <w:t>group.</w:t>
      </w:r>
      <w:r>
        <w:rPr>
          <w:spacing w:val="-3"/>
        </w:rPr>
        <w:t> </w:t>
      </w:r>
      <w:r>
        <w:rPr/>
        <w:t>Results provided</w:t>
      </w:r>
      <w:r>
        <w:rPr>
          <w:spacing w:val="-4"/>
        </w:rPr>
        <w:t> </w:t>
      </w:r>
      <w:r>
        <w:rPr/>
        <w:t>to</w:t>
      </w:r>
      <w:r>
        <w:rPr>
          <w:spacing w:val="-4"/>
        </w:rPr>
        <w:t> </w:t>
      </w:r>
      <w:r>
        <w:rPr/>
        <w:t>NIS</w:t>
      </w:r>
      <w:r>
        <w:rPr>
          <w:spacing w:val="-4"/>
        </w:rPr>
        <w:t> </w:t>
      </w:r>
      <w:r>
        <w:rPr/>
        <w:t>will</w:t>
      </w:r>
      <w:r>
        <w:rPr>
          <w:spacing w:val="-2"/>
        </w:rPr>
        <w:t> </w:t>
      </w:r>
      <w:r>
        <w:rPr/>
        <w:t>be</w:t>
      </w:r>
      <w:r>
        <w:rPr>
          <w:spacing w:val="-4"/>
        </w:rPr>
        <w:t> </w:t>
      </w:r>
      <w:r>
        <w:rPr/>
        <w:t>copied</w:t>
      </w:r>
      <w:r>
        <w:rPr>
          <w:spacing w:val="-2"/>
        </w:rPr>
        <w:t> </w:t>
      </w:r>
      <w:r>
        <w:rPr/>
        <w:t>to</w:t>
      </w:r>
      <w:r>
        <w:rPr>
          <w:spacing w:val="-2"/>
        </w:rPr>
        <w:t> </w:t>
      </w:r>
      <w:r>
        <w:rPr/>
        <w:t>the</w:t>
      </w:r>
      <w:r>
        <w:rPr>
          <w:spacing w:val="-4"/>
        </w:rPr>
        <w:t> </w:t>
      </w:r>
      <w:r>
        <w:rPr/>
        <w:t>following</w:t>
      </w:r>
      <w:r>
        <w:rPr>
          <w:spacing w:val="-2"/>
        </w:rPr>
        <w:t> </w:t>
      </w:r>
      <w:r>
        <w:rPr/>
        <w:t>individuals:</w:t>
      </w:r>
      <w:r>
        <w:rPr>
          <w:spacing w:val="-2"/>
        </w:rPr>
        <w:t> </w:t>
      </w:r>
      <w:r>
        <w:rPr/>
        <w:t>State</w:t>
      </w:r>
      <w:r>
        <w:rPr>
          <w:spacing w:val="-4"/>
        </w:rPr>
        <w:t> </w:t>
      </w:r>
      <w:r>
        <w:rPr/>
        <w:t>Plant</w:t>
      </w:r>
      <w:r>
        <w:rPr>
          <w:spacing w:val="-2"/>
        </w:rPr>
        <w:t> </w:t>
      </w:r>
      <w:r>
        <w:rPr/>
        <w:t>Health</w:t>
      </w:r>
      <w:r>
        <w:rPr>
          <w:spacing w:val="-4"/>
        </w:rPr>
        <w:t> </w:t>
      </w:r>
      <w:r>
        <w:rPr/>
        <w:t>Director,</w:t>
      </w:r>
      <w:r>
        <w:rPr>
          <w:spacing w:val="-4"/>
        </w:rPr>
        <w:t> </w:t>
      </w:r>
      <w:r>
        <w:rPr/>
        <w:t>State</w:t>
      </w:r>
      <w:r>
        <w:rPr>
          <w:spacing w:val="-2"/>
        </w:rPr>
        <w:t> </w:t>
      </w:r>
      <w:r>
        <w:rPr/>
        <w:t>Plant</w:t>
      </w:r>
      <w:r>
        <w:rPr>
          <w:spacing w:val="-2"/>
        </w:rPr>
        <w:t> </w:t>
      </w:r>
      <w:r>
        <w:rPr/>
        <w:t>Regulatory Official, original submitter, Forest Pest Methods Laboratory Director, National Policy Manager, Assistant National Policy Manager, National Operations Manager, and Offshore Program Director.</w:t>
      </w:r>
    </w:p>
    <w:p>
      <w:pPr>
        <w:pStyle w:val="BodyText"/>
        <w:spacing w:after="0"/>
        <w:sectPr>
          <w:pgSz w:w="12240" w:h="15840"/>
          <w:pgMar w:header="764" w:footer="0" w:top="980" w:bottom="280" w:left="720" w:right="720"/>
        </w:sectPr>
      </w:pPr>
    </w:p>
    <w:p>
      <w:pPr>
        <w:pStyle w:val="BodyText"/>
        <w:spacing w:before="4"/>
        <w:ind w:right="396"/>
      </w:pPr>
      <w:r>
        <w:rPr/>
        <w:t>DNA barcoding results will be provided by forwarding the original correspondence and listing the final determination</w:t>
      </w:r>
      <w:r>
        <w:rPr>
          <w:spacing w:val="-4"/>
        </w:rPr>
        <w:t> </w:t>
      </w:r>
      <w:r>
        <w:rPr/>
        <w:t>based</w:t>
      </w:r>
      <w:r>
        <w:rPr>
          <w:spacing w:val="-4"/>
        </w:rPr>
        <w:t> </w:t>
      </w:r>
      <w:r>
        <w:rPr/>
        <w:t>on</w:t>
      </w:r>
      <w:r>
        <w:rPr>
          <w:spacing w:val="-4"/>
        </w:rPr>
        <w:t> </w:t>
      </w:r>
      <w:r>
        <w:rPr/>
        <w:t>DNA</w:t>
      </w:r>
      <w:r>
        <w:rPr>
          <w:spacing w:val="-2"/>
        </w:rPr>
        <w:t> </w:t>
      </w:r>
      <w:r>
        <w:rPr/>
        <w:t>barcoding</w:t>
      </w:r>
      <w:r>
        <w:rPr>
          <w:spacing w:val="-4"/>
        </w:rPr>
        <w:t> </w:t>
      </w:r>
      <w:r>
        <w:rPr/>
        <w:t>in</w:t>
      </w:r>
      <w:r>
        <w:rPr>
          <w:spacing w:val="-2"/>
        </w:rPr>
        <w:t> </w:t>
      </w:r>
      <w:r>
        <w:rPr/>
        <w:t>red.</w:t>
      </w:r>
      <w:r>
        <w:rPr>
          <w:spacing w:val="-4"/>
        </w:rPr>
        <w:t> </w:t>
      </w:r>
      <w:r>
        <w:rPr/>
        <w:t>Molecular</w:t>
      </w:r>
      <w:r>
        <w:rPr>
          <w:spacing w:val="-4"/>
        </w:rPr>
        <w:t> </w:t>
      </w:r>
      <w:r>
        <w:rPr/>
        <w:t>determinations</w:t>
      </w:r>
      <w:r>
        <w:rPr>
          <w:spacing w:val="-2"/>
        </w:rPr>
        <w:t> </w:t>
      </w:r>
      <w:r>
        <w:rPr/>
        <w:t>will</w:t>
      </w:r>
      <w:r>
        <w:rPr>
          <w:spacing w:val="-4"/>
        </w:rPr>
        <w:t> </w:t>
      </w:r>
      <w:r>
        <w:rPr/>
        <w:t>also</w:t>
      </w:r>
      <w:r>
        <w:rPr>
          <w:spacing w:val="-2"/>
        </w:rPr>
        <w:t> </w:t>
      </w:r>
      <w:r>
        <w:rPr/>
        <w:t>be</w:t>
      </w:r>
      <w:r>
        <w:rPr>
          <w:spacing w:val="-2"/>
        </w:rPr>
        <w:t> </w:t>
      </w:r>
      <w:r>
        <w:rPr/>
        <w:t>updated</w:t>
      </w:r>
      <w:r>
        <w:rPr>
          <w:spacing w:val="-4"/>
        </w:rPr>
        <w:t> </w:t>
      </w:r>
      <w:r>
        <w:rPr/>
        <w:t>in</w:t>
      </w:r>
      <w:r>
        <w:rPr>
          <w:spacing w:val="-4"/>
        </w:rPr>
        <w:t> </w:t>
      </w:r>
      <w:r>
        <w:rPr/>
        <w:t>the</w:t>
      </w:r>
      <w:r>
        <w:rPr>
          <w:spacing w:val="-4"/>
        </w:rPr>
        <w:t> </w:t>
      </w:r>
      <w:r>
        <w:rPr/>
        <w:t>ARM Database (when applicable).</w:t>
      </w:r>
    </w:p>
    <w:p>
      <w:pPr>
        <w:pStyle w:val="BodyText"/>
        <w:spacing w:before="267"/>
      </w:pPr>
      <w:r>
        <w:rPr>
          <w:b/>
        </w:rPr>
        <w:t>Exception</w:t>
      </w:r>
      <w:r>
        <w:rPr/>
        <w:t>:</w:t>
      </w:r>
      <w:r>
        <w:rPr>
          <w:spacing w:val="-2"/>
        </w:rPr>
        <w:t> </w:t>
      </w:r>
      <w:r>
        <w:rPr/>
        <w:t>If</w:t>
      </w:r>
      <w:r>
        <w:rPr>
          <w:spacing w:val="-6"/>
        </w:rPr>
        <w:t> </w:t>
      </w:r>
      <w:r>
        <w:rPr/>
        <w:t>a</w:t>
      </w:r>
      <w:r>
        <w:rPr>
          <w:spacing w:val="-2"/>
        </w:rPr>
        <w:t> </w:t>
      </w:r>
      <w:r>
        <w:rPr/>
        <w:t>suspect</w:t>
      </w:r>
      <w:r>
        <w:rPr>
          <w:spacing w:val="-3"/>
        </w:rPr>
        <w:t> </w:t>
      </w:r>
      <w:r>
        <w:rPr/>
        <w:t>domestic</w:t>
      </w:r>
      <w:r>
        <w:rPr>
          <w:spacing w:val="-2"/>
        </w:rPr>
        <w:t> </w:t>
      </w:r>
      <w:r>
        <w:rPr/>
        <w:t>sample</w:t>
      </w:r>
      <w:r>
        <w:rPr>
          <w:spacing w:val="-4"/>
        </w:rPr>
        <w:t> </w:t>
      </w:r>
      <w:r>
        <w:rPr/>
        <w:t>is</w:t>
      </w:r>
      <w:r>
        <w:rPr>
          <w:spacing w:val="-2"/>
        </w:rPr>
        <w:t> </w:t>
      </w:r>
      <w:r>
        <w:rPr/>
        <w:t>determined</w:t>
      </w:r>
      <w:r>
        <w:rPr>
          <w:spacing w:val="-4"/>
        </w:rPr>
        <w:t> </w:t>
      </w:r>
      <w:r>
        <w:rPr/>
        <w:t>to be</w:t>
      </w:r>
      <w:r>
        <w:rPr>
          <w:spacing w:val="-2"/>
        </w:rPr>
        <w:t> </w:t>
      </w:r>
      <w:r>
        <w:rPr/>
        <w:t>the</w:t>
      </w:r>
      <w:r>
        <w:rPr>
          <w:spacing w:val="-4"/>
        </w:rPr>
        <w:t> </w:t>
      </w:r>
      <w:r>
        <w:rPr/>
        <w:t>flighted</w:t>
      </w:r>
      <w:r>
        <w:rPr>
          <w:spacing w:val="-4"/>
        </w:rPr>
        <w:t> </w:t>
      </w:r>
      <w:r>
        <w:rPr/>
        <w:t>spongy</w:t>
      </w:r>
      <w:r>
        <w:rPr>
          <w:spacing w:val="-4"/>
        </w:rPr>
        <w:t> </w:t>
      </w:r>
      <w:r>
        <w:rPr/>
        <w:t>moth,</w:t>
      </w:r>
      <w:r>
        <w:rPr>
          <w:spacing w:val="-2"/>
        </w:rPr>
        <w:t> </w:t>
      </w:r>
      <w:r>
        <w:rPr/>
        <w:t>the</w:t>
      </w:r>
      <w:r>
        <w:rPr>
          <w:spacing w:val="-4"/>
        </w:rPr>
        <w:t> </w:t>
      </w:r>
      <w:r>
        <w:rPr/>
        <w:t>result</w:t>
      </w:r>
      <w:r>
        <w:rPr>
          <w:spacing w:val="-6"/>
        </w:rPr>
        <w:t> </w:t>
      </w:r>
      <w:r>
        <w:rPr/>
        <w:t>will</w:t>
      </w:r>
      <w:r>
        <w:rPr>
          <w:spacing w:val="-4"/>
        </w:rPr>
        <w:t> </w:t>
      </w:r>
      <w:r>
        <w:rPr/>
        <w:t>be</w:t>
      </w:r>
      <w:r>
        <w:rPr>
          <w:spacing w:val="-2"/>
        </w:rPr>
        <w:t> </w:t>
      </w:r>
      <w:r>
        <w:rPr/>
        <w:t>directly reported to the Domestic Diagnostic Coordinator ( </w:t>
      </w:r>
      <w:hyperlink r:id="rId8">
        <w:r>
          <w:rPr>
            <w:color w:val="0562C1"/>
            <w:u w:val="single" w:color="0562C1"/>
          </w:rPr>
          <w:t>PPQ.Domestic.Diagnostic.Coordinator@usda.gov</w:t>
        </w:r>
        <w:r>
          <w:rPr>
            <w:u w:val="none"/>
          </w:rPr>
          <w:t>),</w:t>
        </w:r>
      </w:hyperlink>
      <w:r>
        <w:rPr>
          <w:u w:val="none"/>
        </w:rPr>
        <w:t> National Identification Services, who will disseminate the result to relevant parties.</w:t>
      </w:r>
    </w:p>
    <w:p>
      <w:pPr>
        <w:pStyle w:val="BodyText"/>
        <w:spacing w:before="25"/>
        <w:ind w:left="0"/>
      </w:pPr>
    </w:p>
    <w:p>
      <w:pPr>
        <w:pStyle w:val="Heading4"/>
      </w:pPr>
      <w:r>
        <w:rPr>
          <w:color w:val="1F4D77"/>
          <w:spacing w:val="-2"/>
        </w:rPr>
        <w:t>Result</w:t>
      </w:r>
      <w:r>
        <w:rPr>
          <w:color w:val="1F4D77"/>
          <w:spacing w:val="-5"/>
        </w:rPr>
        <w:t> </w:t>
      </w:r>
      <w:r>
        <w:rPr>
          <w:color w:val="1F4D77"/>
          <w:spacing w:val="-2"/>
        </w:rPr>
        <w:t>Templates</w:t>
      </w:r>
    </w:p>
    <w:p>
      <w:pPr>
        <w:pStyle w:val="BodyText"/>
      </w:pPr>
      <w:r>
        <w:rPr/>
        <w:t>Diagnostic</w:t>
      </w:r>
      <w:r>
        <w:rPr>
          <w:spacing w:val="-3"/>
        </w:rPr>
        <w:t> </w:t>
      </w:r>
      <w:r>
        <w:rPr/>
        <w:t>results</w:t>
      </w:r>
      <w:r>
        <w:rPr>
          <w:spacing w:val="-3"/>
        </w:rPr>
        <w:t> </w:t>
      </w:r>
      <w:r>
        <w:rPr/>
        <w:t>will</w:t>
      </w:r>
      <w:r>
        <w:rPr>
          <w:spacing w:val="-5"/>
        </w:rPr>
        <w:t> </w:t>
      </w:r>
      <w:r>
        <w:rPr/>
        <w:t>be</w:t>
      </w:r>
      <w:r>
        <w:rPr>
          <w:spacing w:val="-3"/>
        </w:rPr>
        <w:t> </w:t>
      </w:r>
      <w:r>
        <w:rPr/>
        <w:t>reported</w:t>
      </w:r>
      <w:r>
        <w:rPr>
          <w:spacing w:val="-5"/>
        </w:rPr>
        <w:t> </w:t>
      </w:r>
      <w:r>
        <w:rPr/>
        <w:t>using</w:t>
      </w:r>
      <w:r>
        <w:rPr>
          <w:spacing w:val="-5"/>
        </w:rPr>
        <w:t> </w:t>
      </w:r>
      <w:r>
        <w:rPr/>
        <w:t>the</w:t>
      </w:r>
      <w:r>
        <w:rPr>
          <w:spacing w:val="-3"/>
        </w:rPr>
        <w:t> </w:t>
      </w:r>
      <w:r>
        <w:rPr/>
        <w:t>template</w:t>
      </w:r>
      <w:r>
        <w:rPr>
          <w:spacing w:val="-4"/>
        </w:rPr>
        <w:t> </w:t>
      </w:r>
      <w:r>
        <w:rPr>
          <w:spacing w:val="-2"/>
        </w:rPr>
        <w:t>below:</w:t>
      </w:r>
    </w:p>
    <w:p>
      <w:pPr>
        <w:spacing w:before="0"/>
        <w:ind w:left="360" w:right="0" w:firstLine="0"/>
        <w:jc w:val="left"/>
        <w:rPr>
          <w:b/>
          <w:sz w:val="22"/>
        </w:rPr>
      </w:pPr>
      <w:r>
        <w:rPr>
          <w:b/>
          <w:sz w:val="22"/>
        </w:rPr>
        <w:t>Lab</w:t>
      </w:r>
      <w:r>
        <w:rPr>
          <w:b/>
          <w:spacing w:val="-2"/>
          <w:sz w:val="22"/>
        </w:rPr>
        <w:t> </w:t>
      </w:r>
      <w:r>
        <w:rPr>
          <w:b/>
          <w:spacing w:val="-5"/>
          <w:sz w:val="22"/>
        </w:rPr>
        <w:t>ID:</w:t>
      </w:r>
    </w:p>
    <w:p>
      <w:pPr>
        <w:spacing w:before="1"/>
        <w:ind w:left="360" w:right="0" w:firstLine="0"/>
        <w:jc w:val="left"/>
        <w:rPr>
          <w:b/>
          <w:sz w:val="22"/>
        </w:rPr>
      </w:pPr>
      <w:r>
        <w:rPr>
          <w:b/>
          <w:sz w:val="22"/>
        </w:rPr>
        <w:t>Interception</w:t>
      </w:r>
      <w:r>
        <w:rPr>
          <w:b/>
          <w:spacing w:val="-5"/>
          <w:sz w:val="22"/>
        </w:rPr>
        <w:t> </w:t>
      </w:r>
      <w:r>
        <w:rPr>
          <w:b/>
          <w:sz w:val="22"/>
        </w:rPr>
        <w:t>#</w:t>
      </w:r>
      <w:r>
        <w:rPr>
          <w:b/>
          <w:spacing w:val="-1"/>
          <w:sz w:val="22"/>
        </w:rPr>
        <w:t> </w:t>
      </w:r>
      <w:r>
        <w:rPr>
          <w:b/>
          <w:sz w:val="22"/>
        </w:rPr>
        <w:t>or</w:t>
      </w:r>
      <w:r>
        <w:rPr>
          <w:b/>
          <w:spacing w:val="-4"/>
          <w:sz w:val="22"/>
        </w:rPr>
        <w:t> </w:t>
      </w:r>
      <w:r>
        <w:rPr>
          <w:b/>
          <w:sz w:val="22"/>
        </w:rPr>
        <w:t>Collection</w:t>
      </w:r>
      <w:r>
        <w:rPr>
          <w:b/>
          <w:spacing w:val="-4"/>
          <w:sz w:val="22"/>
        </w:rPr>
        <w:t> </w:t>
      </w:r>
      <w:r>
        <w:rPr>
          <w:b/>
          <w:spacing w:val="-5"/>
          <w:sz w:val="22"/>
        </w:rPr>
        <w:t>#:</w:t>
      </w:r>
    </w:p>
    <w:p>
      <w:pPr>
        <w:spacing w:before="0"/>
        <w:ind w:left="360" w:right="0" w:firstLine="0"/>
        <w:jc w:val="left"/>
        <w:rPr>
          <w:b/>
          <w:sz w:val="22"/>
        </w:rPr>
      </w:pPr>
      <w:r>
        <w:rPr>
          <w:b/>
          <w:sz w:val="22"/>
        </w:rPr>
        <w:t>Life</w:t>
      </w:r>
      <w:r>
        <w:rPr>
          <w:b/>
          <w:spacing w:val="-2"/>
          <w:sz w:val="22"/>
        </w:rPr>
        <w:t> Stage:</w:t>
      </w:r>
    </w:p>
    <w:p>
      <w:pPr>
        <w:pStyle w:val="BodyText"/>
        <w:ind w:right="396"/>
      </w:pPr>
      <w:r>
        <w:rPr>
          <w:b/>
        </w:rPr>
        <w:t>Viability:</w:t>
      </w:r>
      <w:r>
        <w:rPr>
          <w:b/>
          <w:spacing w:val="-3"/>
        </w:rPr>
        <w:t> </w:t>
      </w:r>
      <w:r>
        <w:rPr/>
        <w:t>(Note:</w:t>
      </w:r>
      <w:r>
        <w:rPr>
          <w:spacing w:val="-1"/>
        </w:rPr>
        <w:t> </w:t>
      </w:r>
      <w:r>
        <w:rPr/>
        <w:t>all</w:t>
      </w:r>
      <w:r>
        <w:rPr>
          <w:spacing w:val="-4"/>
        </w:rPr>
        <w:t> </w:t>
      </w:r>
      <w:r>
        <w:rPr/>
        <w:t>egg</w:t>
      </w:r>
      <w:r>
        <w:rPr>
          <w:spacing w:val="-6"/>
        </w:rPr>
        <w:t> </w:t>
      </w:r>
      <w:r>
        <w:rPr/>
        <w:t>masses</w:t>
      </w:r>
      <w:r>
        <w:rPr>
          <w:spacing w:val="-2"/>
        </w:rPr>
        <w:t> </w:t>
      </w:r>
      <w:r>
        <w:rPr/>
        <w:t>are</w:t>
      </w:r>
      <w:r>
        <w:rPr>
          <w:spacing w:val="-2"/>
        </w:rPr>
        <w:t> </w:t>
      </w:r>
      <w:r>
        <w:rPr/>
        <w:t>assumed</w:t>
      </w:r>
      <w:r>
        <w:rPr>
          <w:spacing w:val="-4"/>
        </w:rPr>
        <w:t> </w:t>
      </w:r>
      <w:r>
        <w:rPr/>
        <w:t>to</w:t>
      </w:r>
      <w:r>
        <w:rPr>
          <w:spacing w:val="-4"/>
        </w:rPr>
        <w:t> </w:t>
      </w:r>
      <w:r>
        <w:rPr/>
        <w:t>be</w:t>
      </w:r>
      <w:r>
        <w:rPr>
          <w:spacing w:val="-2"/>
        </w:rPr>
        <w:t> </w:t>
      </w:r>
      <w:r>
        <w:rPr/>
        <w:t>likely</w:t>
      </w:r>
      <w:r>
        <w:rPr>
          <w:spacing w:val="-1"/>
        </w:rPr>
        <w:t> </w:t>
      </w:r>
      <w:r>
        <w:rPr/>
        <w:t>viable</w:t>
      </w:r>
      <w:r>
        <w:rPr>
          <w:spacing w:val="-2"/>
        </w:rPr>
        <w:t> </w:t>
      </w:r>
      <w:r>
        <w:rPr/>
        <w:t>unless</w:t>
      </w:r>
      <w:r>
        <w:rPr>
          <w:spacing w:val="-4"/>
        </w:rPr>
        <w:t> </w:t>
      </w:r>
      <w:r>
        <w:rPr/>
        <w:t>the</w:t>
      </w:r>
      <w:r>
        <w:rPr>
          <w:spacing w:val="-2"/>
        </w:rPr>
        <w:t> </w:t>
      </w:r>
      <w:r>
        <w:rPr/>
        <w:t>sample</w:t>
      </w:r>
      <w:r>
        <w:rPr>
          <w:spacing w:val="-5"/>
        </w:rPr>
        <w:t> </w:t>
      </w:r>
      <w:r>
        <w:rPr/>
        <w:t>consists</w:t>
      </w:r>
      <w:r>
        <w:rPr>
          <w:spacing w:val="-5"/>
        </w:rPr>
        <w:t> </w:t>
      </w:r>
      <w:r>
        <w:rPr/>
        <w:t>of</w:t>
      </w:r>
      <w:r>
        <w:rPr>
          <w:spacing w:val="-6"/>
        </w:rPr>
        <w:t> </w:t>
      </w:r>
      <w:r>
        <w:rPr/>
        <w:t>all</w:t>
      </w:r>
      <w:r>
        <w:rPr>
          <w:spacing w:val="-2"/>
        </w:rPr>
        <w:t> </w:t>
      </w:r>
      <w:r>
        <w:rPr/>
        <w:t>empty</w:t>
      </w:r>
      <w:r>
        <w:rPr>
          <w:spacing w:val="-2"/>
        </w:rPr>
        <w:t> </w:t>
      </w:r>
      <w:r>
        <w:rPr/>
        <w:t>shells</w:t>
      </w:r>
      <w:r>
        <w:rPr>
          <w:spacing w:val="-6"/>
        </w:rPr>
        <w:t> </w:t>
      </w:r>
      <w:r>
        <w:rPr/>
        <w:t>or</w:t>
      </w:r>
      <w:r>
        <w:rPr>
          <w:spacing w:val="-2"/>
        </w:rPr>
        <w:t> </w:t>
      </w:r>
      <w:r>
        <w:rPr/>
        <w:t>if there are no eggs present in the sample.)</w:t>
      </w:r>
    </w:p>
    <w:p>
      <w:pPr>
        <w:spacing w:before="1"/>
        <w:ind w:left="360" w:right="0" w:firstLine="0"/>
        <w:jc w:val="left"/>
        <w:rPr>
          <w:b/>
          <w:sz w:val="22"/>
        </w:rPr>
      </w:pPr>
      <w:r>
        <w:rPr>
          <w:b/>
          <w:sz w:val="22"/>
        </w:rPr>
        <w:t>Date</w:t>
      </w:r>
      <w:r>
        <w:rPr>
          <w:b/>
          <w:spacing w:val="-2"/>
          <w:sz w:val="22"/>
        </w:rPr>
        <w:t> Intercepted:</w:t>
      </w:r>
    </w:p>
    <w:p>
      <w:pPr>
        <w:spacing w:line="267" w:lineRule="exact" w:before="0"/>
        <w:ind w:left="360" w:right="0" w:firstLine="0"/>
        <w:jc w:val="left"/>
        <w:rPr>
          <w:b/>
          <w:sz w:val="22"/>
        </w:rPr>
      </w:pPr>
      <w:r>
        <w:rPr>
          <w:b/>
          <w:sz w:val="22"/>
        </w:rPr>
        <w:t>Date</w:t>
      </w:r>
      <w:r>
        <w:rPr>
          <w:b/>
          <w:spacing w:val="-2"/>
          <w:sz w:val="22"/>
        </w:rPr>
        <w:t> Received:</w:t>
      </w:r>
    </w:p>
    <w:p>
      <w:pPr>
        <w:spacing w:line="267" w:lineRule="exact" w:before="0"/>
        <w:ind w:left="360" w:right="0" w:firstLine="0"/>
        <w:jc w:val="left"/>
        <w:rPr>
          <w:b/>
          <w:sz w:val="22"/>
        </w:rPr>
      </w:pPr>
      <w:r>
        <w:rPr>
          <w:b/>
          <w:spacing w:val="-2"/>
          <w:sz w:val="22"/>
        </w:rPr>
        <w:t>Determination:</w:t>
      </w:r>
    </w:p>
    <w:p>
      <w:pPr>
        <w:spacing w:before="0"/>
        <w:ind w:left="360" w:right="0" w:firstLine="0"/>
        <w:jc w:val="left"/>
        <w:rPr>
          <w:b/>
          <w:sz w:val="22"/>
        </w:rPr>
      </w:pPr>
      <w:r>
        <w:rPr>
          <w:b/>
          <w:sz w:val="22"/>
        </w:rPr>
        <w:t>Determination</w:t>
      </w:r>
      <w:r>
        <w:rPr>
          <w:b/>
          <w:spacing w:val="-5"/>
          <w:sz w:val="22"/>
        </w:rPr>
        <w:t> </w:t>
      </w:r>
      <w:r>
        <w:rPr>
          <w:b/>
          <w:spacing w:val="-2"/>
          <w:sz w:val="22"/>
        </w:rPr>
        <w:t>Method:</w:t>
      </w:r>
    </w:p>
    <w:p>
      <w:pPr>
        <w:pStyle w:val="BodyText"/>
      </w:pPr>
      <w:r>
        <w:rPr>
          <w:b/>
        </w:rPr>
        <w:t>Attachment:</w:t>
      </w:r>
      <w:r>
        <w:rPr>
          <w:b/>
          <w:spacing w:val="-5"/>
        </w:rPr>
        <w:t> </w:t>
      </w:r>
      <w:r>
        <w:rPr/>
        <w:t>PPQ</w:t>
      </w:r>
      <w:r>
        <w:rPr>
          <w:spacing w:val="-2"/>
        </w:rPr>
        <w:t> </w:t>
      </w:r>
      <w:r>
        <w:rPr/>
        <w:t>Form</w:t>
      </w:r>
      <w:r>
        <w:rPr>
          <w:spacing w:val="-1"/>
        </w:rPr>
        <w:t> </w:t>
      </w:r>
      <w:r>
        <w:rPr/>
        <w:t>391</w:t>
      </w:r>
      <w:r>
        <w:rPr>
          <w:spacing w:val="-2"/>
        </w:rPr>
        <w:t> </w:t>
      </w:r>
      <w:r>
        <w:rPr/>
        <w:t>or</w:t>
      </w:r>
      <w:r>
        <w:rPr>
          <w:spacing w:val="-3"/>
        </w:rPr>
        <w:t> </w:t>
      </w:r>
      <w:r>
        <w:rPr/>
        <w:t>associated</w:t>
      </w:r>
      <w:r>
        <w:rPr>
          <w:spacing w:val="-5"/>
        </w:rPr>
        <w:t> </w:t>
      </w:r>
      <w:r>
        <w:rPr/>
        <w:t>ARM</w:t>
      </w:r>
      <w:r>
        <w:rPr>
          <w:spacing w:val="-3"/>
        </w:rPr>
        <w:t> </w:t>
      </w:r>
      <w:r>
        <w:rPr/>
        <w:t>Diagnostic</w:t>
      </w:r>
      <w:r>
        <w:rPr>
          <w:spacing w:val="-5"/>
        </w:rPr>
        <w:t> </w:t>
      </w:r>
      <w:r>
        <w:rPr/>
        <w:t>Request </w:t>
      </w:r>
      <w:r>
        <w:rPr>
          <w:spacing w:val="-2"/>
        </w:rPr>
        <w:t>form.</w:t>
      </w:r>
    </w:p>
    <w:p>
      <w:pPr>
        <w:pStyle w:val="BodyText"/>
        <w:spacing w:before="1"/>
        <w:ind w:left="0"/>
      </w:pPr>
    </w:p>
    <w:p>
      <w:pPr>
        <w:pStyle w:val="BodyText"/>
      </w:pPr>
      <w:r>
        <w:rPr/>
        <w:t>DNA</w:t>
      </w:r>
      <w:r>
        <w:rPr>
          <w:spacing w:val="-3"/>
        </w:rPr>
        <w:t> </w:t>
      </w:r>
      <w:r>
        <w:rPr/>
        <w:t>Barcoding</w:t>
      </w:r>
      <w:r>
        <w:rPr>
          <w:spacing w:val="-4"/>
        </w:rPr>
        <w:t> </w:t>
      </w:r>
      <w:r>
        <w:rPr/>
        <w:t>results</w:t>
      </w:r>
      <w:r>
        <w:rPr>
          <w:spacing w:val="-5"/>
        </w:rPr>
        <w:t> </w:t>
      </w:r>
      <w:r>
        <w:rPr/>
        <w:t>will</w:t>
      </w:r>
      <w:r>
        <w:rPr>
          <w:spacing w:val="-6"/>
        </w:rPr>
        <w:t> </w:t>
      </w:r>
      <w:r>
        <w:rPr/>
        <w:t>be</w:t>
      </w:r>
      <w:r>
        <w:rPr>
          <w:spacing w:val="-1"/>
        </w:rPr>
        <w:t> </w:t>
      </w:r>
      <w:r>
        <w:rPr/>
        <w:t>reported</w:t>
      </w:r>
      <w:r>
        <w:rPr>
          <w:spacing w:val="-4"/>
        </w:rPr>
        <w:t> </w:t>
      </w:r>
      <w:r>
        <w:rPr/>
        <w:t>using</w:t>
      </w:r>
      <w:r>
        <w:rPr>
          <w:spacing w:val="-2"/>
        </w:rPr>
        <w:t> </w:t>
      </w:r>
      <w:r>
        <w:rPr/>
        <w:t>the</w:t>
      </w:r>
      <w:r>
        <w:rPr>
          <w:spacing w:val="-2"/>
        </w:rPr>
        <w:t> </w:t>
      </w:r>
      <w:r>
        <w:rPr/>
        <w:t>template</w:t>
      </w:r>
      <w:r>
        <w:rPr>
          <w:spacing w:val="-1"/>
        </w:rPr>
        <w:t> </w:t>
      </w:r>
      <w:r>
        <w:rPr>
          <w:spacing w:val="-2"/>
        </w:rPr>
        <w:t>below:</w:t>
      </w:r>
    </w:p>
    <w:p>
      <w:pPr>
        <w:spacing w:before="0"/>
        <w:ind w:left="360" w:right="7333" w:firstLine="0"/>
        <w:jc w:val="left"/>
        <w:rPr>
          <w:b/>
          <w:sz w:val="22"/>
        </w:rPr>
      </w:pPr>
      <w:r>
        <w:rPr>
          <w:b/>
          <w:sz w:val="22"/>
        </w:rPr>
        <w:t>Updated</w:t>
      </w:r>
      <w:r>
        <w:rPr>
          <w:b/>
          <w:spacing w:val="-13"/>
          <w:sz w:val="22"/>
        </w:rPr>
        <w:t> </w:t>
      </w:r>
      <w:r>
        <w:rPr>
          <w:b/>
          <w:sz w:val="22"/>
        </w:rPr>
        <w:t>DNA</w:t>
      </w:r>
      <w:r>
        <w:rPr>
          <w:b/>
          <w:spacing w:val="-12"/>
          <w:sz w:val="22"/>
        </w:rPr>
        <w:t> </w:t>
      </w:r>
      <w:r>
        <w:rPr>
          <w:b/>
          <w:sz w:val="22"/>
        </w:rPr>
        <w:t>Barcoding</w:t>
      </w:r>
      <w:r>
        <w:rPr>
          <w:b/>
          <w:spacing w:val="-13"/>
          <w:sz w:val="22"/>
        </w:rPr>
        <w:t> </w:t>
      </w:r>
      <w:r>
        <w:rPr>
          <w:b/>
          <w:sz w:val="22"/>
        </w:rPr>
        <w:t>Result Lab ID:</w:t>
      </w:r>
    </w:p>
    <w:p>
      <w:pPr>
        <w:spacing w:before="0"/>
        <w:ind w:left="360" w:right="0" w:firstLine="0"/>
        <w:jc w:val="left"/>
        <w:rPr>
          <w:b/>
          <w:sz w:val="22"/>
        </w:rPr>
      </w:pPr>
      <w:r>
        <w:rPr>
          <w:b/>
          <w:sz w:val="22"/>
        </w:rPr>
        <w:t>Interception</w:t>
      </w:r>
      <w:r>
        <w:rPr>
          <w:b/>
          <w:spacing w:val="-5"/>
          <w:sz w:val="22"/>
        </w:rPr>
        <w:t> </w:t>
      </w:r>
      <w:r>
        <w:rPr>
          <w:b/>
          <w:sz w:val="22"/>
        </w:rPr>
        <w:t>#</w:t>
      </w:r>
      <w:r>
        <w:rPr>
          <w:b/>
          <w:spacing w:val="-1"/>
          <w:sz w:val="22"/>
        </w:rPr>
        <w:t> </w:t>
      </w:r>
      <w:r>
        <w:rPr>
          <w:b/>
          <w:sz w:val="22"/>
        </w:rPr>
        <w:t>or</w:t>
      </w:r>
      <w:r>
        <w:rPr>
          <w:b/>
          <w:spacing w:val="-4"/>
          <w:sz w:val="22"/>
        </w:rPr>
        <w:t> </w:t>
      </w:r>
      <w:r>
        <w:rPr>
          <w:b/>
          <w:sz w:val="22"/>
        </w:rPr>
        <w:t>Collection</w:t>
      </w:r>
      <w:r>
        <w:rPr>
          <w:b/>
          <w:spacing w:val="-4"/>
          <w:sz w:val="22"/>
        </w:rPr>
        <w:t> </w:t>
      </w:r>
      <w:r>
        <w:rPr>
          <w:b/>
          <w:spacing w:val="-5"/>
          <w:sz w:val="22"/>
        </w:rPr>
        <w:t>#:</w:t>
      </w:r>
    </w:p>
    <w:p>
      <w:pPr>
        <w:spacing w:line="267" w:lineRule="exact" w:before="1"/>
        <w:ind w:left="360" w:right="0" w:firstLine="0"/>
        <w:jc w:val="left"/>
        <w:rPr>
          <w:b/>
          <w:sz w:val="22"/>
        </w:rPr>
      </w:pPr>
      <w:r>
        <w:rPr>
          <w:b/>
          <w:sz w:val="22"/>
        </w:rPr>
        <w:t>Life</w:t>
      </w:r>
      <w:r>
        <w:rPr>
          <w:b/>
          <w:spacing w:val="-2"/>
          <w:sz w:val="22"/>
        </w:rPr>
        <w:t> Stage:</w:t>
      </w:r>
    </w:p>
    <w:p>
      <w:pPr>
        <w:pStyle w:val="BodyText"/>
        <w:ind w:right="396"/>
      </w:pPr>
      <w:r>
        <w:rPr>
          <w:b/>
        </w:rPr>
        <w:t>Viability:</w:t>
      </w:r>
      <w:r>
        <w:rPr>
          <w:b/>
          <w:spacing w:val="-3"/>
        </w:rPr>
        <w:t> </w:t>
      </w:r>
      <w:r>
        <w:rPr/>
        <w:t>(Note:</w:t>
      </w:r>
      <w:r>
        <w:rPr>
          <w:spacing w:val="-1"/>
        </w:rPr>
        <w:t> </w:t>
      </w:r>
      <w:r>
        <w:rPr/>
        <w:t>all</w:t>
      </w:r>
      <w:r>
        <w:rPr>
          <w:spacing w:val="-4"/>
        </w:rPr>
        <w:t> </w:t>
      </w:r>
      <w:r>
        <w:rPr/>
        <w:t>egg</w:t>
      </w:r>
      <w:r>
        <w:rPr>
          <w:spacing w:val="-6"/>
        </w:rPr>
        <w:t> </w:t>
      </w:r>
      <w:r>
        <w:rPr/>
        <w:t>masses</w:t>
      </w:r>
      <w:r>
        <w:rPr>
          <w:spacing w:val="-2"/>
        </w:rPr>
        <w:t> </w:t>
      </w:r>
      <w:r>
        <w:rPr/>
        <w:t>are</w:t>
      </w:r>
      <w:r>
        <w:rPr>
          <w:spacing w:val="-2"/>
        </w:rPr>
        <w:t> </w:t>
      </w:r>
      <w:r>
        <w:rPr/>
        <w:t>assumed</w:t>
      </w:r>
      <w:r>
        <w:rPr>
          <w:spacing w:val="-4"/>
        </w:rPr>
        <w:t> </w:t>
      </w:r>
      <w:r>
        <w:rPr/>
        <w:t>to</w:t>
      </w:r>
      <w:r>
        <w:rPr>
          <w:spacing w:val="-4"/>
        </w:rPr>
        <w:t> </w:t>
      </w:r>
      <w:r>
        <w:rPr/>
        <w:t>be</w:t>
      </w:r>
      <w:r>
        <w:rPr>
          <w:spacing w:val="-2"/>
        </w:rPr>
        <w:t> </w:t>
      </w:r>
      <w:r>
        <w:rPr/>
        <w:t>likely</w:t>
      </w:r>
      <w:r>
        <w:rPr>
          <w:spacing w:val="-1"/>
        </w:rPr>
        <w:t> </w:t>
      </w:r>
      <w:r>
        <w:rPr/>
        <w:t>viable</w:t>
      </w:r>
      <w:r>
        <w:rPr>
          <w:spacing w:val="-2"/>
        </w:rPr>
        <w:t> </w:t>
      </w:r>
      <w:r>
        <w:rPr/>
        <w:t>unless</w:t>
      </w:r>
      <w:r>
        <w:rPr>
          <w:spacing w:val="-4"/>
        </w:rPr>
        <w:t> </w:t>
      </w:r>
      <w:r>
        <w:rPr/>
        <w:t>the</w:t>
      </w:r>
      <w:r>
        <w:rPr>
          <w:spacing w:val="-2"/>
        </w:rPr>
        <w:t> </w:t>
      </w:r>
      <w:r>
        <w:rPr/>
        <w:t>sample</w:t>
      </w:r>
      <w:r>
        <w:rPr>
          <w:spacing w:val="-5"/>
        </w:rPr>
        <w:t> </w:t>
      </w:r>
      <w:r>
        <w:rPr/>
        <w:t>consists</w:t>
      </w:r>
      <w:r>
        <w:rPr>
          <w:spacing w:val="-5"/>
        </w:rPr>
        <w:t> </w:t>
      </w:r>
      <w:r>
        <w:rPr/>
        <w:t>of</w:t>
      </w:r>
      <w:r>
        <w:rPr>
          <w:spacing w:val="-6"/>
        </w:rPr>
        <w:t> </w:t>
      </w:r>
      <w:r>
        <w:rPr/>
        <w:t>all</w:t>
      </w:r>
      <w:r>
        <w:rPr>
          <w:spacing w:val="-2"/>
        </w:rPr>
        <w:t> </w:t>
      </w:r>
      <w:r>
        <w:rPr/>
        <w:t>empty</w:t>
      </w:r>
      <w:r>
        <w:rPr>
          <w:spacing w:val="-2"/>
        </w:rPr>
        <w:t> </w:t>
      </w:r>
      <w:r>
        <w:rPr/>
        <w:t>shells</w:t>
      </w:r>
      <w:r>
        <w:rPr>
          <w:spacing w:val="-6"/>
        </w:rPr>
        <w:t> </w:t>
      </w:r>
      <w:r>
        <w:rPr/>
        <w:t>or</w:t>
      </w:r>
      <w:r>
        <w:rPr>
          <w:spacing w:val="-2"/>
        </w:rPr>
        <w:t> </w:t>
      </w:r>
      <w:r>
        <w:rPr/>
        <w:t>if there are no eggs present in the sample.)</w:t>
      </w:r>
    </w:p>
    <w:p>
      <w:pPr>
        <w:spacing w:before="0"/>
        <w:ind w:left="360" w:right="0" w:firstLine="0"/>
        <w:jc w:val="left"/>
        <w:rPr>
          <w:b/>
          <w:sz w:val="22"/>
        </w:rPr>
      </w:pPr>
      <w:r>
        <w:rPr>
          <w:b/>
          <w:sz w:val="22"/>
        </w:rPr>
        <w:t>Date</w:t>
      </w:r>
      <w:r>
        <w:rPr>
          <w:b/>
          <w:spacing w:val="-2"/>
          <w:sz w:val="22"/>
        </w:rPr>
        <w:t> Collected:</w:t>
      </w:r>
    </w:p>
    <w:p>
      <w:pPr>
        <w:spacing w:before="0"/>
        <w:ind w:left="360" w:right="0" w:firstLine="0"/>
        <w:jc w:val="left"/>
        <w:rPr>
          <w:b/>
          <w:sz w:val="22"/>
        </w:rPr>
      </w:pPr>
      <w:r>
        <w:rPr>
          <w:b/>
          <w:sz w:val="22"/>
        </w:rPr>
        <w:t>Date</w:t>
      </w:r>
      <w:r>
        <w:rPr>
          <w:b/>
          <w:spacing w:val="-2"/>
          <w:sz w:val="22"/>
        </w:rPr>
        <w:t> Received:</w:t>
      </w:r>
    </w:p>
    <w:p>
      <w:pPr>
        <w:spacing w:before="0"/>
        <w:ind w:left="360" w:right="0" w:firstLine="0"/>
        <w:jc w:val="left"/>
        <w:rPr>
          <w:b/>
          <w:sz w:val="22"/>
        </w:rPr>
      </w:pPr>
      <w:r>
        <w:rPr>
          <w:b/>
          <w:spacing w:val="-2"/>
          <w:sz w:val="22"/>
        </w:rPr>
        <w:t>Determination:</w:t>
      </w:r>
    </w:p>
    <w:p>
      <w:pPr>
        <w:spacing w:before="0"/>
        <w:ind w:left="360" w:right="0" w:firstLine="0"/>
        <w:jc w:val="left"/>
        <w:rPr>
          <w:sz w:val="22"/>
        </w:rPr>
      </w:pPr>
      <w:r>
        <w:rPr>
          <w:b/>
          <w:sz w:val="22"/>
        </w:rPr>
        <w:t>Determination</w:t>
      </w:r>
      <w:r>
        <w:rPr>
          <w:b/>
          <w:spacing w:val="-4"/>
          <w:sz w:val="22"/>
        </w:rPr>
        <w:t> </w:t>
      </w:r>
      <w:r>
        <w:rPr>
          <w:b/>
          <w:sz w:val="22"/>
        </w:rPr>
        <w:t>Method:</w:t>
      </w:r>
      <w:r>
        <w:rPr>
          <w:b/>
          <w:spacing w:val="-1"/>
          <w:sz w:val="22"/>
        </w:rPr>
        <w:t> </w:t>
      </w:r>
      <w:r>
        <w:rPr>
          <w:sz w:val="22"/>
        </w:rPr>
        <w:t>DNA</w:t>
      </w:r>
      <w:r>
        <w:rPr>
          <w:spacing w:val="-3"/>
          <w:sz w:val="22"/>
        </w:rPr>
        <w:t> </w:t>
      </w:r>
      <w:r>
        <w:rPr>
          <w:spacing w:val="-2"/>
          <w:sz w:val="22"/>
        </w:rPr>
        <w:t>barcoding</w:t>
      </w:r>
    </w:p>
    <w:p>
      <w:pPr>
        <w:pStyle w:val="BodyText"/>
      </w:pPr>
      <w:r>
        <w:rPr>
          <w:b/>
        </w:rPr>
        <w:t>Attachment:</w:t>
      </w:r>
      <w:r>
        <w:rPr>
          <w:b/>
          <w:spacing w:val="-5"/>
        </w:rPr>
        <w:t> </w:t>
      </w:r>
      <w:r>
        <w:rPr/>
        <w:t>PPQ</w:t>
      </w:r>
      <w:r>
        <w:rPr>
          <w:spacing w:val="-2"/>
        </w:rPr>
        <w:t> </w:t>
      </w:r>
      <w:r>
        <w:rPr/>
        <w:t>Form</w:t>
      </w:r>
      <w:r>
        <w:rPr>
          <w:spacing w:val="-1"/>
        </w:rPr>
        <w:t> </w:t>
      </w:r>
      <w:r>
        <w:rPr/>
        <w:t>391</w:t>
      </w:r>
      <w:r>
        <w:rPr>
          <w:spacing w:val="-2"/>
        </w:rPr>
        <w:t> </w:t>
      </w:r>
      <w:r>
        <w:rPr/>
        <w:t>or</w:t>
      </w:r>
      <w:r>
        <w:rPr>
          <w:spacing w:val="-3"/>
        </w:rPr>
        <w:t> </w:t>
      </w:r>
      <w:r>
        <w:rPr/>
        <w:t>associated</w:t>
      </w:r>
      <w:r>
        <w:rPr>
          <w:spacing w:val="-5"/>
        </w:rPr>
        <w:t> </w:t>
      </w:r>
      <w:r>
        <w:rPr/>
        <w:t>ARM</w:t>
      </w:r>
      <w:r>
        <w:rPr>
          <w:spacing w:val="-3"/>
        </w:rPr>
        <w:t> </w:t>
      </w:r>
      <w:r>
        <w:rPr/>
        <w:t>Diagnostic</w:t>
      </w:r>
      <w:r>
        <w:rPr>
          <w:spacing w:val="-5"/>
        </w:rPr>
        <w:t> </w:t>
      </w:r>
      <w:r>
        <w:rPr/>
        <w:t>Request </w:t>
      </w:r>
      <w:r>
        <w:rPr>
          <w:spacing w:val="-2"/>
        </w:rPr>
        <w:t>form.</w:t>
      </w:r>
    </w:p>
    <w:p>
      <w:pPr>
        <w:pStyle w:val="BodyText"/>
        <w:spacing w:before="1"/>
        <w:ind w:left="0"/>
      </w:pPr>
    </w:p>
    <w:p>
      <w:pPr>
        <w:pStyle w:val="Heading2"/>
        <w:spacing w:line="341" w:lineRule="exact"/>
      </w:pPr>
      <w:r>
        <w:rPr>
          <w:color w:val="2D74B5"/>
          <w:spacing w:val="-2"/>
        </w:rPr>
        <w:t>Domestically</w:t>
      </w:r>
      <w:r>
        <w:rPr>
          <w:color w:val="2D74B5"/>
          <w:spacing w:val="-8"/>
        </w:rPr>
        <w:t> </w:t>
      </w:r>
      <w:r>
        <w:rPr>
          <w:color w:val="2D74B5"/>
          <w:spacing w:val="-2"/>
        </w:rPr>
        <w:t>Trapped</w:t>
      </w:r>
      <w:r>
        <w:rPr>
          <w:color w:val="2D74B5"/>
          <w:spacing w:val="-9"/>
        </w:rPr>
        <w:t> </w:t>
      </w:r>
      <w:r>
        <w:rPr>
          <w:color w:val="2D74B5"/>
          <w:spacing w:val="-2"/>
        </w:rPr>
        <w:t>Specimens</w:t>
      </w:r>
    </w:p>
    <w:p>
      <w:pPr>
        <w:pStyle w:val="BodyText"/>
        <w:ind w:right="396"/>
      </w:pPr>
      <w:r>
        <w:rPr/>
        <w:t>Real-time</w:t>
      </w:r>
      <w:r>
        <w:rPr>
          <w:spacing w:val="-3"/>
        </w:rPr>
        <w:t> </w:t>
      </w:r>
      <w:r>
        <w:rPr/>
        <w:t>PCR</w:t>
      </w:r>
      <w:r>
        <w:rPr>
          <w:spacing w:val="-5"/>
        </w:rPr>
        <w:t> </w:t>
      </w:r>
      <w:r>
        <w:rPr/>
        <w:t>results</w:t>
      </w:r>
      <w:r>
        <w:rPr>
          <w:spacing w:val="-5"/>
        </w:rPr>
        <w:t> </w:t>
      </w:r>
      <w:r>
        <w:rPr/>
        <w:t>will</w:t>
      </w:r>
      <w:r>
        <w:rPr>
          <w:spacing w:val="-2"/>
        </w:rPr>
        <w:t> </w:t>
      </w:r>
      <w:r>
        <w:rPr/>
        <w:t>be</w:t>
      </w:r>
      <w:r>
        <w:rPr>
          <w:spacing w:val="-2"/>
        </w:rPr>
        <w:t> </w:t>
      </w:r>
      <w:r>
        <w:rPr/>
        <w:t>reported</w:t>
      </w:r>
      <w:r>
        <w:rPr>
          <w:spacing w:val="-5"/>
        </w:rPr>
        <w:t> </w:t>
      </w:r>
      <w:r>
        <w:rPr/>
        <w:t>to</w:t>
      </w:r>
      <w:r>
        <w:rPr>
          <w:spacing w:val="-2"/>
        </w:rPr>
        <w:t> </w:t>
      </w:r>
      <w:r>
        <w:rPr/>
        <w:t>the</w:t>
      </w:r>
      <w:r>
        <w:rPr>
          <w:spacing w:val="-2"/>
        </w:rPr>
        <w:t> </w:t>
      </w:r>
      <w:r>
        <w:rPr/>
        <w:t>State</w:t>
      </w:r>
      <w:r>
        <w:rPr>
          <w:spacing w:val="-4"/>
        </w:rPr>
        <w:t> </w:t>
      </w:r>
      <w:r>
        <w:rPr/>
        <w:t>Plant</w:t>
      </w:r>
      <w:r>
        <w:rPr>
          <w:spacing w:val="-2"/>
        </w:rPr>
        <w:t> </w:t>
      </w:r>
      <w:r>
        <w:rPr/>
        <w:t>Health</w:t>
      </w:r>
      <w:r>
        <w:rPr>
          <w:spacing w:val="-5"/>
        </w:rPr>
        <w:t> </w:t>
      </w:r>
      <w:r>
        <w:rPr/>
        <w:t>Director,</w:t>
      </w:r>
      <w:r>
        <w:rPr>
          <w:spacing w:val="-4"/>
        </w:rPr>
        <w:t> </w:t>
      </w:r>
      <w:r>
        <w:rPr/>
        <w:t>State</w:t>
      </w:r>
      <w:r>
        <w:rPr>
          <w:spacing w:val="-4"/>
        </w:rPr>
        <w:t> </w:t>
      </w:r>
      <w:r>
        <w:rPr/>
        <w:t>Plant Regulatory</w:t>
      </w:r>
      <w:r>
        <w:rPr>
          <w:spacing w:val="-2"/>
        </w:rPr>
        <w:t> </w:t>
      </w:r>
      <w:r>
        <w:rPr/>
        <w:t>Official,</w:t>
      </w:r>
      <w:r>
        <w:rPr>
          <w:spacing w:val="-4"/>
        </w:rPr>
        <w:t> </w:t>
      </w:r>
      <w:r>
        <w:rPr/>
        <w:t>Forest Pest Methods Laboratory Director, National Policy Manager, Assistant National Policy Manager, and National Operations Manager once all processing of specimens from within a given state is completed. Final results summarizing all states will be sent to NIS upon the completion of the survey.</w:t>
      </w:r>
    </w:p>
    <w:p>
      <w:pPr>
        <w:pStyle w:val="BodyText"/>
        <w:spacing w:before="2"/>
        <w:ind w:left="0"/>
      </w:pPr>
    </w:p>
    <w:p>
      <w:pPr>
        <w:pStyle w:val="BodyText"/>
        <w:spacing w:line="237" w:lineRule="auto" w:before="1"/>
        <w:ind w:right="3250"/>
      </w:pPr>
      <w:r>
        <w:rPr/>
        <w:t>Results</w:t>
      </w:r>
      <w:r>
        <w:rPr>
          <w:spacing w:val="-5"/>
        </w:rPr>
        <w:t> </w:t>
      </w:r>
      <w:r>
        <w:rPr/>
        <w:t>will</w:t>
      </w:r>
      <w:r>
        <w:rPr>
          <w:spacing w:val="-3"/>
        </w:rPr>
        <w:t> </w:t>
      </w:r>
      <w:r>
        <w:rPr/>
        <w:t>be</w:t>
      </w:r>
      <w:r>
        <w:rPr>
          <w:spacing w:val="-3"/>
        </w:rPr>
        <w:t> </w:t>
      </w:r>
      <w:r>
        <w:rPr/>
        <w:t>returned</w:t>
      </w:r>
      <w:r>
        <w:rPr>
          <w:spacing w:val="-5"/>
        </w:rPr>
        <w:t> </w:t>
      </w:r>
      <w:r>
        <w:rPr/>
        <w:t>in</w:t>
      </w:r>
      <w:r>
        <w:rPr>
          <w:spacing w:val="-6"/>
        </w:rPr>
        <w:t> </w:t>
      </w:r>
      <w:r>
        <w:rPr/>
        <w:t>an</w:t>
      </w:r>
      <w:r>
        <w:rPr>
          <w:spacing w:val="-5"/>
        </w:rPr>
        <w:t> </w:t>
      </w:r>
      <w:r>
        <w:rPr/>
        <w:t>Excel</w:t>
      </w:r>
      <w:r>
        <w:rPr>
          <w:spacing w:val="-5"/>
        </w:rPr>
        <w:t> </w:t>
      </w:r>
      <w:r>
        <w:rPr/>
        <w:t>file</w:t>
      </w:r>
      <w:r>
        <w:rPr>
          <w:spacing w:val="-3"/>
        </w:rPr>
        <w:t> </w:t>
      </w:r>
      <w:r>
        <w:rPr/>
        <w:t>and</w:t>
      </w:r>
      <w:r>
        <w:rPr>
          <w:spacing w:val="-5"/>
        </w:rPr>
        <w:t> </w:t>
      </w:r>
      <w:r>
        <w:rPr/>
        <w:t>will</w:t>
      </w:r>
      <w:r>
        <w:rPr>
          <w:spacing w:val="-3"/>
        </w:rPr>
        <w:t> </w:t>
      </w:r>
      <w:r>
        <w:rPr/>
        <w:t>include</w:t>
      </w:r>
      <w:r>
        <w:rPr>
          <w:spacing w:val="-3"/>
        </w:rPr>
        <w:t> </w:t>
      </w:r>
      <w:r>
        <w:rPr/>
        <w:t>the</w:t>
      </w:r>
      <w:r>
        <w:rPr>
          <w:spacing w:val="-2"/>
        </w:rPr>
        <w:t> </w:t>
      </w:r>
      <w:r>
        <w:rPr/>
        <w:t>following</w:t>
      </w:r>
      <w:r>
        <w:rPr>
          <w:spacing w:val="-3"/>
        </w:rPr>
        <w:t> </w:t>
      </w:r>
      <w:r>
        <w:rPr/>
        <w:t>fields: (Note: Collection No. is replaced by Trap Number)</w:t>
      </w:r>
    </w:p>
    <w:p>
      <w:pPr>
        <w:pStyle w:val="BodyText"/>
        <w:spacing w:before="1"/>
        <w:ind w:left="0"/>
        <w:rPr>
          <w:sz w:val="14"/>
        </w:rPr>
      </w:pPr>
    </w:p>
    <w:p>
      <w:pPr>
        <w:pStyle w:val="BodyText"/>
        <w:spacing w:after="0"/>
        <w:rPr>
          <w:sz w:val="14"/>
        </w:rPr>
        <w:sectPr>
          <w:pgSz w:w="12240" w:h="15840"/>
          <w:pgMar w:header="764" w:footer="0" w:top="980" w:bottom="280" w:left="720" w:right="720"/>
        </w:sectPr>
      </w:pPr>
    </w:p>
    <w:p>
      <w:pPr>
        <w:pStyle w:val="ListParagraph"/>
        <w:numPr>
          <w:ilvl w:val="0"/>
          <w:numId w:val="1"/>
        </w:numPr>
        <w:tabs>
          <w:tab w:pos="1079" w:val="left" w:leader="none"/>
        </w:tabs>
        <w:spacing w:line="240" w:lineRule="auto" w:before="99" w:after="0"/>
        <w:ind w:left="1079" w:right="0" w:hanging="359"/>
        <w:jc w:val="left"/>
        <w:rPr>
          <w:rFonts w:ascii="Symbol" w:hAnsi="Symbol"/>
          <w:sz w:val="20"/>
        </w:rPr>
      </w:pPr>
      <w:r>
        <w:rPr>
          <w:sz w:val="20"/>
        </w:rPr>
        <w:t>Lab</w:t>
      </w:r>
      <w:r>
        <w:rPr>
          <w:spacing w:val="-6"/>
          <w:sz w:val="20"/>
        </w:rPr>
        <w:t> </w:t>
      </w:r>
      <w:r>
        <w:rPr>
          <w:sz w:val="20"/>
        </w:rPr>
        <w:t>Identification</w:t>
      </w:r>
      <w:r>
        <w:rPr>
          <w:spacing w:val="-4"/>
          <w:sz w:val="20"/>
        </w:rPr>
        <w:t> </w:t>
      </w:r>
      <w:r>
        <w:rPr>
          <w:spacing w:val="-2"/>
          <w:sz w:val="20"/>
        </w:rPr>
        <w:t>Number</w:t>
      </w:r>
    </w:p>
    <w:p>
      <w:pPr>
        <w:pStyle w:val="ListParagraph"/>
        <w:numPr>
          <w:ilvl w:val="0"/>
          <w:numId w:val="1"/>
        </w:numPr>
        <w:tabs>
          <w:tab w:pos="1079" w:val="left" w:leader="none"/>
        </w:tabs>
        <w:spacing w:line="255" w:lineRule="exact" w:before="2" w:after="0"/>
        <w:ind w:left="1079" w:right="0" w:hanging="359"/>
        <w:jc w:val="left"/>
        <w:rPr>
          <w:rFonts w:ascii="Symbol" w:hAnsi="Symbol"/>
          <w:sz w:val="20"/>
        </w:rPr>
      </w:pPr>
      <w:r>
        <w:rPr>
          <w:sz w:val="20"/>
        </w:rPr>
        <w:t>Trap</w:t>
      </w:r>
      <w:r>
        <w:rPr>
          <w:spacing w:val="-5"/>
          <w:sz w:val="20"/>
        </w:rPr>
        <w:t> </w:t>
      </w:r>
      <w:r>
        <w:rPr>
          <w:spacing w:val="-2"/>
          <w:sz w:val="20"/>
        </w:rPr>
        <w:t>Number</w:t>
      </w:r>
    </w:p>
    <w:p>
      <w:pPr>
        <w:pStyle w:val="ListParagraph"/>
        <w:numPr>
          <w:ilvl w:val="0"/>
          <w:numId w:val="1"/>
        </w:numPr>
        <w:tabs>
          <w:tab w:pos="1079" w:val="left" w:leader="none"/>
        </w:tabs>
        <w:spacing w:line="254" w:lineRule="exact" w:before="0" w:after="0"/>
        <w:ind w:left="1079" w:right="0" w:hanging="359"/>
        <w:jc w:val="left"/>
        <w:rPr>
          <w:rFonts w:ascii="Symbol" w:hAnsi="Symbol"/>
          <w:sz w:val="20"/>
        </w:rPr>
      </w:pPr>
      <w:r>
        <w:rPr>
          <w:sz w:val="20"/>
        </w:rPr>
        <w:t>Date</w:t>
      </w:r>
      <w:r>
        <w:rPr>
          <w:spacing w:val="-5"/>
          <w:sz w:val="20"/>
        </w:rPr>
        <w:t> </w:t>
      </w:r>
      <w:r>
        <w:rPr>
          <w:spacing w:val="-2"/>
          <w:sz w:val="20"/>
        </w:rPr>
        <w:t>Received</w:t>
      </w:r>
    </w:p>
    <w:p>
      <w:pPr>
        <w:pStyle w:val="ListParagraph"/>
        <w:numPr>
          <w:ilvl w:val="0"/>
          <w:numId w:val="1"/>
        </w:numPr>
        <w:tabs>
          <w:tab w:pos="1079" w:val="left" w:leader="none"/>
        </w:tabs>
        <w:spacing w:line="254" w:lineRule="exact" w:before="0" w:after="0"/>
        <w:ind w:left="1079" w:right="0" w:hanging="359"/>
        <w:jc w:val="left"/>
        <w:rPr>
          <w:rFonts w:ascii="Symbol" w:hAnsi="Symbol"/>
          <w:sz w:val="20"/>
        </w:rPr>
      </w:pPr>
      <w:r>
        <w:rPr>
          <w:sz w:val="20"/>
        </w:rPr>
        <w:t>Date</w:t>
      </w:r>
      <w:r>
        <w:rPr>
          <w:spacing w:val="-5"/>
          <w:sz w:val="20"/>
        </w:rPr>
        <w:t> </w:t>
      </w:r>
      <w:r>
        <w:rPr>
          <w:spacing w:val="-2"/>
          <w:sz w:val="20"/>
        </w:rPr>
        <w:t>Collection</w:t>
      </w:r>
    </w:p>
    <w:p>
      <w:pPr>
        <w:pStyle w:val="ListParagraph"/>
        <w:numPr>
          <w:ilvl w:val="0"/>
          <w:numId w:val="1"/>
        </w:numPr>
        <w:tabs>
          <w:tab w:pos="1079" w:val="left" w:leader="none"/>
        </w:tabs>
        <w:spacing w:line="254" w:lineRule="exact" w:before="0" w:after="0"/>
        <w:ind w:left="1079" w:right="0" w:hanging="359"/>
        <w:jc w:val="left"/>
        <w:rPr>
          <w:rFonts w:ascii="Symbol" w:hAnsi="Symbol"/>
          <w:sz w:val="20"/>
        </w:rPr>
      </w:pPr>
      <w:r>
        <w:rPr>
          <w:spacing w:val="-2"/>
          <w:sz w:val="20"/>
        </w:rPr>
        <w:t>State</w:t>
      </w:r>
    </w:p>
    <w:p>
      <w:pPr>
        <w:pStyle w:val="ListParagraph"/>
        <w:numPr>
          <w:ilvl w:val="0"/>
          <w:numId w:val="1"/>
        </w:numPr>
        <w:tabs>
          <w:tab w:pos="1079" w:val="left" w:leader="none"/>
        </w:tabs>
        <w:spacing w:line="240" w:lineRule="auto" w:before="0" w:after="0"/>
        <w:ind w:left="1079" w:right="0" w:hanging="359"/>
        <w:jc w:val="left"/>
        <w:rPr>
          <w:rFonts w:ascii="Symbol" w:hAnsi="Symbol"/>
          <w:sz w:val="20"/>
        </w:rPr>
      </w:pPr>
      <w:r>
        <w:rPr>
          <w:spacing w:val="-2"/>
          <w:sz w:val="20"/>
        </w:rPr>
        <w:t>County</w:t>
      </w:r>
    </w:p>
    <w:p>
      <w:pPr>
        <w:pStyle w:val="ListParagraph"/>
        <w:numPr>
          <w:ilvl w:val="0"/>
          <w:numId w:val="1"/>
        </w:numPr>
        <w:tabs>
          <w:tab w:pos="1079" w:val="left" w:leader="none"/>
        </w:tabs>
        <w:spacing w:line="240" w:lineRule="auto" w:before="99" w:after="0"/>
        <w:ind w:left="1079" w:right="0" w:hanging="359"/>
        <w:jc w:val="left"/>
        <w:rPr>
          <w:rFonts w:ascii="Symbol" w:hAnsi="Symbol"/>
          <w:sz w:val="20"/>
        </w:rPr>
      </w:pPr>
      <w:r>
        <w:rPr/>
        <w:br w:type="column"/>
      </w:r>
      <w:r>
        <w:rPr>
          <w:spacing w:val="-4"/>
          <w:sz w:val="20"/>
        </w:rPr>
        <w:t>City</w:t>
      </w:r>
    </w:p>
    <w:p>
      <w:pPr>
        <w:pStyle w:val="ListParagraph"/>
        <w:numPr>
          <w:ilvl w:val="0"/>
          <w:numId w:val="1"/>
        </w:numPr>
        <w:tabs>
          <w:tab w:pos="1079" w:val="left" w:leader="none"/>
        </w:tabs>
        <w:spacing w:line="255" w:lineRule="exact" w:before="2" w:after="0"/>
        <w:ind w:left="1079" w:right="0" w:hanging="359"/>
        <w:jc w:val="left"/>
        <w:rPr>
          <w:rFonts w:ascii="Symbol" w:hAnsi="Symbol"/>
          <w:sz w:val="20"/>
        </w:rPr>
      </w:pPr>
      <w:r>
        <w:rPr>
          <w:spacing w:val="-2"/>
          <w:sz w:val="20"/>
        </w:rPr>
        <w:t>Latitude</w:t>
      </w:r>
    </w:p>
    <w:p>
      <w:pPr>
        <w:pStyle w:val="ListParagraph"/>
        <w:numPr>
          <w:ilvl w:val="0"/>
          <w:numId w:val="1"/>
        </w:numPr>
        <w:tabs>
          <w:tab w:pos="1079" w:val="left" w:leader="none"/>
        </w:tabs>
        <w:spacing w:line="254" w:lineRule="exact" w:before="0" w:after="0"/>
        <w:ind w:left="1079" w:right="0" w:hanging="359"/>
        <w:jc w:val="left"/>
        <w:rPr>
          <w:rFonts w:ascii="Symbol" w:hAnsi="Symbol"/>
          <w:sz w:val="20"/>
        </w:rPr>
      </w:pPr>
      <w:r>
        <w:rPr>
          <w:spacing w:val="-2"/>
          <w:sz w:val="20"/>
        </w:rPr>
        <w:t>Longitude</w:t>
      </w:r>
    </w:p>
    <w:p>
      <w:pPr>
        <w:pStyle w:val="ListParagraph"/>
        <w:numPr>
          <w:ilvl w:val="0"/>
          <w:numId w:val="1"/>
        </w:numPr>
        <w:tabs>
          <w:tab w:pos="1079" w:val="left" w:leader="none"/>
        </w:tabs>
        <w:spacing w:line="254" w:lineRule="exact" w:before="0" w:after="0"/>
        <w:ind w:left="1079" w:right="0" w:hanging="359"/>
        <w:jc w:val="left"/>
        <w:rPr>
          <w:rFonts w:ascii="Symbol" w:hAnsi="Symbol"/>
          <w:sz w:val="20"/>
        </w:rPr>
      </w:pPr>
      <w:r>
        <w:rPr>
          <w:sz w:val="20"/>
        </w:rPr>
        <w:t>Life</w:t>
      </w:r>
      <w:r>
        <w:rPr>
          <w:spacing w:val="-6"/>
          <w:sz w:val="20"/>
        </w:rPr>
        <w:t> </w:t>
      </w:r>
      <w:r>
        <w:rPr>
          <w:spacing w:val="-2"/>
          <w:sz w:val="20"/>
        </w:rPr>
        <w:t>Stage</w:t>
      </w:r>
    </w:p>
    <w:p>
      <w:pPr>
        <w:pStyle w:val="ListParagraph"/>
        <w:numPr>
          <w:ilvl w:val="0"/>
          <w:numId w:val="1"/>
        </w:numPr>
        <w:tabs>
          <w:tab w:pos="1079" w:val="left" w:leader="none"/>
        </w:tabs>
        <w:spacing w:line="254" w:lineRule="exact" w:before="0" w:after="0"/>
        <w:ind w:left="1079" w:right="0" w:hanging="359"/>
        <w:jc w:val="left"/>
        <w:rPr>
          <w:rFonts w:ascii="Symbol" w:hAnsi="Symbol"/>
          <w:sz w:val="20"/>
        </w:rPr>
      </w:pPr>
      <w:r>
        <w:rPr>
          <w:sz w:val="20"/>
        </w:rPr>
        <w:t>Final</w:t>
      </w:r>
      <w:r>
        <w:rPr>
          <w:spacing w:val="-5"/>
          <w:sz w:val="20"/>
        </w:rPr>
        <w:t> </w:t>
      </w:r>
      <w:r>
        <w:rPr>
          <w:spacing w:val="-2"/>
          <w:sz w:val="20"/>
        </w:rPr>
        <w:t>Determination</w:t>
      </w:r>
    </w:p>
    <w:p>
      <w:pPr>
        <w:pStyle w:val="ListParagraph"/>
        <w:numPr>
          <w:ilvl w:val="0"/>
          <w:numId w:val="1"/>
        </w:numPr>
        <w:tabs>
          <w:tab w:pos="1079" w:val="left" w:leader="none"/>
        </w:tabs>
        <w:spacing w:line="240" w:lineRule="auto" w:before="0" w:after="0"/>
        <w:ind w:left="1079" w:right="0" w:hanging="359"/>
        <w:jc w:val="left"/>
        <w:rPr>
          <w:rFonts w:ascii="Symbol" w:hAnsi="Symbol"/>
          <w:sz w:val="20"/>
        </w:rPr>
      </w:pPr>
      <w:r>
        <w:rPr>
          <w:sz w:val="20"/>
        </w:rPr>
        <w:t>Determination</w:t>
      </w:r>
      <w:r>
        <w:rPr>
          <w:spacing w:val="-8"/>
          <w:sz w:val="20"/>
        </w:rPr>
        <w:t> </w:t>
      </w:r>
      <w:r>
        <w:rPr>
          <w:spacing w:val="-2"/>
          <w:sz w:val="20"/>
        </w:rPr>
        <w:t>Method</w:t>
      </w:r>
    </w:p>
    <w:p>
      <w:pPr>
        <w:pStyle w:val="ListParagraph"/>
        <w:spacing w:after="0" w:line="240" w:lineRule="auto"/>
        <w:jc w:val="left"/>
        <w:rPr>
          <w:rFonts w:ascii="Symbol" w:hAnsi="Symbol"/>
          <w:sz w:val="20"/>
        </w:rPr>
        <w:sectPr>
          <w:type w:val="continuous"/>
          <w:pgSz w:w="12240" w:h="15840"/>
          <w:pgMar w:header="764" w:footer="0" w:top="980" w:bottom="280" w:left="720" w:right="720"/>
          <w:cols w:num="2" w:equalWidth="0">
            <w:col w:w="3242" w:space="2158"/>
            <w:col w:w="5400"/>
          </w:cols>
        </w:sectPr>
      </w:pPr>
    </w:p>
    <w:p>
      <w:pPr>
        <w:pStyle w:val="BodyText"/>
        <w:ind w:left="0"/>
        <w:rPr>
          <w:sz w:val="20"/>
        </w:rPr>
      </w:pPr>
    </w:p>
    <w:p>
      <w:pPr>
        <w:pStyle w:val="BodyText"/>
        <w:spacing w:before="2"/>
        <w:ind w:left="0"/>
        <w:rPr>
          <w:sz w:val="20"/>
        </w:rPr>
      </w:pPr>
    </w:p>
    <w:p>
      <w:pPr>
        <w:spacing w:before="0"/>
        <w:ind w:left="720" w:right="0" w:firstLine="0"/>
        <w:jc w:val="left"/>
        <w:rPr>
          <w:b/>
          <w:sz w:val="20"/>
        </w:rPr>
      </w:pPr>
      <w:r>
        <w:rPr>
          <w:b/>
          <w:sz w:val="20"/>
        </w:rPr>
        <w:t>This</w:t>
      </w:r>
      <w:r>
        <w:rPr>
          <w:b/>
          <w:spacing w:val="-6"/>
          <w:sz w:val="20"/>
        </w:rPr>
        <w:t> </w:t>
      </w:r>
      <w:r>
        <w:rPr>
          <w:b/>
          <w:sz w:val="20"/>
        </w:rPr>
        <w:t>document</w:t>
      </w:r>
      <w:r>
        <w:rPr>
          <w:b/>
          <w:spacing w:val="-2"/>
          <w:sz w:val="20"/>
        </w:rPr>
        <w:t> </w:t>
      </w:r>
      <w:r>
        <w:rPr>
          <w:b/>
          <w:sz w:val="20"/>
        </w:rPr>
        <w:t>has</w:t>
      </w:r>
      <w:r>
        <w:rPr>
          <w:b/>
          <w:spacing w:val="-5"/>
          <w:sz w:val="20"/>
        </w:rPr>
        <w:t> </w:t>
      </w:r>
      <w:r>
        <w:rPr>
          <w:b/>
          <w:sz w:val="20"/>
        </w:rPr>
        <w:t>been</w:t>
      </w:r>
      <w:r>
        <w:rPr>
          <w:b/>
          <w:spacing w:val="-6"/>
          <w:sz w:val="20"/>
        </w:rPr>
        <w:t> </w:t>
      </w:r>
      <w:r>
        <w:rPr>
          <w:b/>
          <w:sz w:val="20"/>
        </w:rPr>
        <w:t>reviewed</w:t>
      </w:r>
      <w:r>
        <w:rPr>
          <w:b/>
          <w:spacing w:val="-5"/>
          <w:sz w:val="20"/>
        </w:rPr>
        <w:t> </w:t>
      </w:r>
      <w:r>
        <w:rPr>
          <w:b/>
          <w:sz w:val="20"/>
        </w:rPr>
        <w:t>and</w:t>
      </w:r>
      <w:r>
        <w:rPr>
          <w:b/>
          <w:spacing w:val="-5"/>
          <w:sz w:val="20"/>
        </w:rPr>
        <w:t> </w:t>
      </w:r>
      <w:r>
        <w:rPr>
          <w:b/>
          <w:sz w:val="20"/>
        </w:rPr>
        <w:t>approved</w:t>
      </w:r>
      <w:r>
        <w:rPr>
          <w:b/>
          <w:spacing w:val="-5"/>
          <w:sz w:val="20"/>
        </w:rPr>
        <w:t> </w:t>
      </w:r>
      <w:r>
        <w:rPr>
          <w:b/>
          <w:sz w:val="20"/>
        </w:rPr>
        <w:t>by:</w:t>
      </w:r>
      <w:r>
        <w:rPr>
          <w:b/>
          <w:spacing w:val="-6"/>
          <w:sz w:val="20"/>
        </w:rPr>
        <w:t> </w:t>
      </w:r>
      <w:r>
        <w:rPr>
          <w:b/>
          <w:sz w:val="20"/>
        </w:rPr>
        <w:t>Spongy</w:t>
      </w:r>
      <w:r>
        <w:rPr>
          <w:b/>
          <w:spacing w:val="-6"/>
          <w:sz w:val="20"/>
        </w:rPr>
        <w:t> </w:t>
      </w:r>
      <w:r>
        <w:rPr>
          <w:b/>
          <w:sz w:val="20"/>
        </w:rPr>
        <w:t>Moth</w:t>
      </w:r>
      <w:r>
        <w:rPr>
          <w:b/>
          <w:spacing w:val="-2"/>
          <w:sz w:val="20"/>
        </w:rPr>
        <w:t> </w:t>
      </w:r>
      <w:r>
        <w:rPr>
          <w:b/>
          <w:sz w:val="20"/>
        </w:rPr>
        <w:t>Cross</w:t>
      </w:r>
      <w:r>
        <w:rPr>
          <w:b/>
          <w:spacing w:val="-5"/>
          <w:sz w:val="20"/>
        </w:rPr>
        <w:t> </w:t>
      </w:r>
      <w:r>
        <w:rPr>
          <w:b/>
          <w:sz w:val="20"/>
        </w:rPr>
        <w:t>Functional</w:t>
      </w:r>
      <w:r>
        <w:rPr>
          <w:b/>
          <w:spacing w:val="-6"/>
          <w:sz w:val="20"/>
        </w:rPr>
        <w:t> </w:t>
      </w:r>
      <w:r>
        <w:rPr>
          <w:b/>
          <w:sz w:val="20"/>
        </w:rPr>
        <w:t>Working</w:t>
      </w:r>
      <w:r>
        <w:rPr>
          <w:b/>
          <w:spacing w:val="-6"/>
          <w:sz w:val="20"/>
        </w:rPr>
        <w:t> </w:t>
      </w:r>
      <w:r>
        <w:rPr>
          <w:b/>
          <w:spacing w:val="-2"/>
          <w:sz w:val="20"/>
        </w:rPr>
        <w:t>Group.</w:t>
      </w:r>
    </w:p>
    <w:p>
      <w:pPr>
        <w:spacing w:after="0"/>
        <w:jc w:val="left"/>
        <w:rPr>
          <w:b/>
          <w:sz w:val="20"/>
        </w:rPr>
        <w:sectPr>
          <w:type w:val="continuous"/>
          <w:pgSz w:w="12240" w:h="15840"/>
          <w:pgMar w:header="764" w:footer="0" w:top="980" w:bottom="280" w:left="720" w:right="720"/>
        </w:sectPr>
      </w:pPr>
    </w:p>
    <w:p>
      <w:pPr>
        <w:pStyle w:val="Heading3"/>
        <w:spacing w:line="240" w:lineRule="auto" w:before="45"/>
      </w:pPr>
      <w:r>
        <w:rPr>
          <w:color w:val="2D74B5"/>
        </w:rPr>
        <w:t>Item</w:t>
      </w:r>
      <w:r>
        <w:rPr>
          <w:color w:val="2D74B5"/>
          <w:spacing w:val="-11"/>
        </w:rPr>
        <w:t> </w:t>
      </w:r>
      <w:r>
        <w:rPr>
          <w:color w:val="2D74B5"/>
        </w:rPr>
        <w:t>A:</w:t>
      </w:r>
      <w:r>
        <w:rPr>
          <w:color w:val="2D74B5"/>
          <w:spacing w:val="-10"/>
        </w:rPr>
        <w:t> </w:t>
      </w:r>
      <w:r>
        <w:rPr>
          <w:color w:val="2D74B5"/>
        </w:rPr>
        <w:t>PPQ</w:t>
      </w:r>
      <w:r>
        <w:rPr>
          <w:color w:val="2D74B5"/>
          <w:spacing w:val="-11"/>
        </w:rPr>
        <w:t> </w:t>
      </w:r>
      <w:r>
        <w:rPr>
          <w:color w:val="2D74B5"/>
        </w:rPr>
        <w:t>Form</w:t>
      </w:r>
      <w:r>
        <w:rPr>
          <w:color w:val="2D74B5"/>
          <w:spacing w:val="-10"/>
        </w:rPr>
        <w:t> </w:t>
      </w:r>
      <w:r>
        <w:rPr>
          <w:color w:val="2D74B5"/>
          <w:spacing w:val="-5"/>
        </w:rPr>
        <w:t>391</w:t>
      </w:r>
    </w:p>
    <w:p>
      <w:pPr>
        <w:pStyle w:val="BodyText"/>
        <w:spacing w:before="23"/>
      </w:pPr>
      <w:r>
        <w:rPr/>
        <w:t>In</w:t>
      </w:r>
      <w:r>
        <w:rPr>
          <w:spacing w:val="-4"/>
        </w:rPr>
        <w:t> </w:t>
      </w:r>
      <w:r>
        <w:rPr/>
        <w:t>the </w:t>
      </w:r>
      <w:r>
        <w:rPr>
          <w:b/>
        </w:rPr>
        <w:t>Remarks</w:t>
      </w:r>
      <w:r>
        <w:rPr/>
        <w:t>,</w:t>
      </w:r>
      <w:r>
        <w:rPr>
          <w:spacing w:val="-1"/>
        </w:rPr>
        <w:t> </w:t>
      </w:r>
      <w:r>
        <w:rPr/>
        <w:t>please</w:t>
      </w:r>
      <w:r>
        <w:rPr>
          <w:spacing w:val="-4"/>
        </w:rPr>
        <w:t> </w:t>
      </w:r>
      <w:r>
        <w:rPr/>
        <w:t>add</w:t>
      </w:r>
      <w:r>
        <w:rPr>
          <w:spacing w:val="-1"/>
        </w:rPr>
        <w:t> </w:t>
      </w:r>
      <w:r>
        <w:rPr/>
        <w:t>type</w:t>
      </w:r>
      <w:r>
        <w:rPr>
          <w:spacing w:val="-4"/>
        </w:rPr>
        <w:t> </w:t>
      </w:r>
      <w:r>
        <w:rPr/>
        <w:t>of</w:t>
      </w:r>
      <w:r>
        <w:rPr>
          <w:spacing w:val="-5"/>
        </w:rPr>
        <w:t> </w:t>
      </w:r>
      <w:r>
        <w:rPr/>
        <w:t>funding</w:t>
      </w:r>
      <w:r>
        <w:rPr>
          <w:spacing w:val="-2"/>
        </w:rPr>
        <w:t> </w:t>
      </w:r>
      <w:r>
        <w:rPr/>
        <w:t>that</w:t>
      </w:r>
      <w:r>
        <w:rPr>
          <w:spacing w:val="-1"/>
        </w:rPr>
        <w:t> </w:t>
      </w:r>
      <w:r>
        <w:rPr/>
        <w:t>supports</w:t>
      </w:r>
      <w:r>
        <w:rPr>
          <w:spacing w:val="-2"/>
        </w:rPr>
        <w:t> </w:t>
      </w:r>
      <w:r>
        <w:rPr/>
        <w:t>the</w:t>
      </w:r>
      <w:r>
        <w:rPr>
          <w:spacing w:val="-3"/>
        </w:rPr>
        <w:t> </w:t>
      </w:r>
      <w:r>
        <w:rPr/>
        <w:t>survey.</w:t>
      </w:r>
      <w:r>
        <w:rPr>
          <w:spacing w:val="-2"/>
        </w:rPr>
        <w:t> </w:t>
      </w:r>
      <w:r>
        <w:rPr/>
        <w:t>For</w:t>
      </w:r>
      <w:r>
        <w:rPr>
          <w:spacing w:val="-1"/>
        </w:rPr>
        <w:t> </w:t>
      </w:r>
      <w:r>
        <w:rPr>
          <w:spacing w:val="-2"/>
        </w:rPr>
        <w:t>example:</w:t>
      </w:r>
    </w:p>
    <w:p>
      <w:pPr>
        <w:pStyle w:val="BodyText"/>
        <w:spacing w:after="0"/>
        <w:sectPr>
          <w:pgSz w:w="12240" w:h="15840"/>
          <w:pgMar w:header="764" w:footer="0" w:top="980" w:bottom="280" w:left="720" w:right="720"/>
        </w:sectPr>
      </w:pPr>
    </w:p>
    <w:p>
      <w:pPr>
        <w:pStyle w:val="ListParagraph"/>
        <w:numPr>
          <w:ilvl w:val="0"/>
          <w:numId w:val="1"/>
        </w:numPr>
        <w:tabs>
          <w:tab w:pos="1079" w:val="left" w:leader="none"/>
        </w:tabs>
        <w:spacing w:line="240" w:lineRule="auto" w:before="183" w:after="0"/>
        <w:ind w:left="1079" w:right="0" w:hanging="359"/>
        <w:jc w:val="left"/>
        <w:rPr>
          <w:rFonts w:ascii="Symbol" w:hAnsi="Symbol"/>
          <w:sz w:val="22"/>
        </w:rPr>
      </w:pPr>
      <w:r>
        <w:rPr>
          <w:sz w:val="22"/>
        </w:rPr>
        <w:t>PPA</w:t>
      </w:r>
      <w:r>
        <w:rPr>
          <w:spacing w:val="-5"/>
          <w:sz w:val="22"/>
        </w:rPr>
        <w:t> </w:t>
      </w:r>
      <w:r>
        <w:rPr>
          <w:sz w:val="22"/>
        </w:rPr>
        <w:t>7721</w:t>
      </w:r>
      <w:r>
        <w:rPr>
          <w:spacing w:val="2"/>
          <w:sz w:val="22"/>
        </w:rPr>
        <w:t> </w:t>
      </w:r>
      <w:r>
        <w:rPr>
          <w:sz w:val="22"/>
        </w:rPr>
        <w:t>-</w:t>
      </w:r>
      <w:r>
        <w:rPr>
          <w:spacing w:val="-2"/>
          <w:sz w:val="22"/>
        </w:rPr>
        <w:t> </w:t>
      </w:r>
      <w:r>
        <w:rPr>
          <w:sz w:val="22"/>
        </w:rPr>
        <w:t>Goal</w:t>
      </w:r>
      <w:r>
        <w:rPr>
          <w:spacing w:val="-2"/>
          <w:sz w:val="22"/>
        </w:rPr>
        <w:t> </w:t>
      </w:r>
      <w:r>
        <w:rPr>
          <w:spacing w:val="-5"/>
          <w:sz w:val="22"/>
        </w:rPr>
        <w:t>1S</w:t>
      </w:r>
    </w:p>
    <w:p>
      <w:pPr>
        <w:pStyle w:val="ListParagraph"/>
        <w:numPr>
          <w:ilvl w:val="0"/>
          <w:numId w:val="1"/>
        </w:numPr>
        <w:tabs>
          <w:tab w:pos="1079" w:val="left" w:leader="none"/>
        </w:tabs>
        <w:spacing w:line="240" w:lineRule="auto" w:before="20" w:after="0"/>
        <w:ind w:left="1079" w:right="0" w:hanging="359"/>
        <w:jc w:val="left"/>
        <w:rPr>
          <w:rFonts w:ascii="Symbol" w:hAnsi="Symbol"/>
          <w:sz w:val="22"/>
        </w:rPr>
      </w:pPr>
      <w:r>
        <w:rPr>
          <w:sz w:val="22"/>
        </w:rPr>
        <w:t>AQI -</w:t>
      </w:r>
      <w:r>
        <w:rPr>
          <w:spacing w:val="-2"/>
          <w:sz w:val="22"/>
        </w:rPr>
        <w:t> </w:t>
      </w:r>
      <w:r>
        <w:rPr>
          <w:sz w:val="22"/>
        </w:rPr>
        <w:t>Port</w:t>
      </w:r>
      <w:r>
        <w:rPr>
          <w:spacing w:val="-1"/>
          <w:sz w:val="22"/>
        </w:rPr>
        <w:t> </w:t>
      </w:r>
      <w:r>
        <w:rPr>
          <w:spacing w:val="-2"/>
          <w:sz w:val="22"/>
        </w:rPr>
        <w:t>Environs</w:t>
      </w:r>
    </w:p>
    <w:p>
      <w:pPr>
        <w:pStyle w:val="ListParagraph"/>
        <w:numPr>
          <w:ilvl w:val="0"/>
          <w:numId w:val="1"/>
        </w:numPr>
        <w:tabs>
          <w:tab w:pos="1079" w:val="left" w:leader="none"/>
        </w:tabs>
        <w:spacing w:line="240" w:lineRule="auto" w:before="22" w:after="0"/>
        <w:ind w:left="1079" w:right="0" w:hanging="359"/>
        <w:jc w:val="left"/>
        <w:rPr>
          <w:rFonts w:ascii="Symbol" w:hAnsi="Symbol"/>
          <w:sz w:val="22"/>
        </w:rPr>
      </w:pPr>
      <w:r>
        <w:rPr>
          <w:sz w:val="22"/>
        </w:rPr>
        <w:t>Pest</w:t>
      </w:r>
      <w:r>
        <w:rPr>
          <w:spacing w:val="-7"/>
          <w:sz w:val="22"/>
        </w:rPr>
        <w:t> </w:t>
      </w:r>
      <w:r>
        <w:rPr>
          <w:sz w:val="22"/>
        </w:rPr>
        <w:t>Detection</w:t>
      </w:r>
      <w:r>
        <w:rPr>
          <w:spacing w:val="-1"/>
          <w:sz w:val="22"/>
        </w:rPr>
        <w:t> </w:t>
      </w:r>
      <w:r>
        <w:rPr>
          <w:sz w:val="22"/>
        </w:rPr>
        <w:t>- </w:t>
      </w:r>
      <w:r>
        <w:rPr>
          <w:spacing w:val="-4"/>
          <w:sz w:val="22"/>
        </w:rPr>
        <w:t>CAPS</w:t>
      </w:r>
    </w:p>
    <w:p>
      <w:pPr>
        <w:pStyle w:val="ListParagraph"/>
        <w:numPr>
          <w:ilvl w:val="0"/>
          <w:numId w:val="1"/>
        </w:numPr>
        <w:tabs>
          <w:tab w:pos="1079" w:val="left" w:leader="none"/>
        </w:tabs>
        <w:spacing w:line="240" w:lineRule="auto" w:before="183" w:after="0"/>
        <w:ind w:left="1079" w:right="0" w:hanging="359"/>
        <w:jc w:val="left"/>
        <w:rPr>
          <w:rFonts w:ascii="Symbol" w:hAnsi="Symbol"/>
          <w:sz w:val="22"/>
        </w:rPr>
      </w:pPr>
      <w:r>
        <w:rPr/>
        <w:br w:type="column"/>
      </w:r>
      <w:r>
        <w:rPr>
          <w:sz w:val="22"/>
        </w:rPr>
        <w:t>Spongy</w:t>
      </w:r>
      <w:r>
        <w:rPr>
          <w:spacing w:val="-3"/>
          <w:sz w:val="22"/>
        </w:rPr>
        <w:t> </w:t>
      </w:r>
      <w:r>
        <w:rPr>
          <w:sz w:val="22"/>
        </w:rPr>
        <w:t>Moth</w:t>
      </w:r>
      <w:r>
        <w:rPr>
          <w:spacing w:val="-4"/>
          <w:sz w:val="22"/>
        </w:rPr>
        <w:t> </w:t>
      </w:r>
      <w:r>
        <w:rPr>
          <w:sz w:val="22"/>
        </w:rPr>
        <w:t>Program -</w:t>
      </w:r>
      <w:r>
        <w:rPr>
          <w:spacing w:val="-5"/>
          <w:sz w:val="22"/>
        </w:rPr>
        <w:t> </w:t>
      </w:r>
      <w:r>
        <w:rPr>
          <w:spacing w:val="-2"/>
          <w:sz w:val="22"/>
        </w:rPr>
        <w:t>Detection</w:t>
      </w:r>
    </w:p>
    <w:p>
      <w:pPr>
        <w:pStyle w:val="ListParagraph"/>
        <w:numPr>
          <w:ilvl w:val="0"/>
          <w:numId w:val="1"/>
        </w:numPr>
        <w:tabs>
          <w:tab w:pos="1079" w:val="left" w:leader="none"/>
        </w:tabs>
        <w:spacing w:line="240" w:lineRule="auto" w:before="20" w:after="0"/>
        <w:ind w:left="1079" w:right="0" w:hanging="359"/>
        <w:jc w:val="left"/>
        <w:rPr>
          <w:rFonts w:ascii="Symbol" w:hAnsi="Symbol"/>
          <w:sz w:val="22"/>
        </w:rPr>
      </w:pPr>
      <w:r>
        <w:rPr>
          <w:sz w:val="22"/>
        </w:rPr>
        <w:t>Spongy</w:t>
      </w:r>
      <w:r>
        <w:rPr>
          <w:spacing w:val="-3"/>
          <w:sz w:val="22"/>
        </w:rPr>
        <w:t> </w:t>
      </w:r>
      <w:r>
        <w:rPr>
          <w:sz w:val="22"/>
        </w:rPr>
        <w:t>Moth</w:t>
      </w:r>
      <w:r>
        <w:rPr>
          <w:spacing w:val="-4"/>
          <w:sz w:val="22"/>
        </w:rPr>
        <w:t> </w:t>
      </w:r>
      <w:r>
        <w:rPr>
          <w:sz w:val="22"/>
        </w:rPr>
        <w:t>Program -</w:t>
      </w:r>
      <w:r>
        <w:rPr>
          <w:spacing w:val="-5"/>
          <w:sz w:val="22"/>
        </w:rPr>
        <w:t> </w:t>
      </w:r>
      <w:r>
        <w:rPr>
          <w:spacing w:val="-2"/>
          <w:sz w:val="22"/>
        </w:rPr>
        <w:t>Delimitation</w:t>
      </w:r>
    </w:p>
    <w:p>
      <w:pPr>
        <w:pStyle w:val="ListParagraph"/>
        <w:numPr>
          <w:ilvl w:val="0"/>
          <w:numId w:val="1"/>
        </w:numPr>
        <w:tabs>
          <w:tab w:pos="1079" w:val="left" w:leader="none"/>
        </w:tabs>
        <w:spacing w:line="240" w:lineRule="auto" w:before="22" w:after="0"/>
        <w:ind w:left="1079" w:right="0" w:hanging="359"/>
        <w:jc w:val="left"/>
        <w:rPr>
          <w:rFonts w:ascii="Symbol" w:hAnsi="Symbol"/>
          <w:sz w:val="22"/>
        </w:rPr>
      </w:pPr>
      <w:r>
        <w:rPr>
          <w:spacing w:val="-2"/>
          <w:sz w:val="22"/>
        </w:rPr>
        <w:t>Others</w:t>
      </w:r>
    </w:p>
    <w:p>
      <w:pPr>
        <w:pStyle w:val="ListParagraph"/>
        <w:spacing w:after="0" w:line="240" w:lineRule="auto"/>
        <w:jc w:val="left"/>
        <w:rPr>
          <w:rFonts w:ascii="Symbol" w:hAnsi="Symbol"/>
          <w:sz w:val="22"/>
        </w:rPr>
        <w:sectPr>
          <w:type w:val="continuous"/>
          <w:pgSz w:w="12240" w:h="15840"/>
          <w:pgMar w:header="764" w:footer="0" w:top="980" w:bottom="280" w:left="720" w:right="720"/>
          <w:cols w:num="2" w:equalWidth="0">
            <w:col w:w="3054" w:space="2346"/>
            <w:col w:w="5400"/>
          </w:cols>
        </w:sectPr>
      </w:pPr>
    </w:p>
    <w:p>
      <w:pPr>
        <w:pStyle w:val="BodyText"/>
        <w:spacing w:line="259" w:lineRule="auto" w:before="180"/>
        <w:ind w:right="396"/>
      </w:pPr>
      <w:r>
        <w:rPr/>
        <w:t>Make</w:t>
      </w:r>
      <w:r>
        <w:rPr>
          <w:spacing w:val="-5"/>
        </w:rPr>
        <w:t> </w:t>
      </w:r>
      <w:r>
        <w:rPr/>
        <w:t>sure</w:t>
      </w:r>
      <w:r>
        <w:rPr>
          <w:spacing w:val="-5"/>
        </w:rPr>
        <w:t> </w:t>
      </w:r>
      <w:r>
        <w:rPr/>
        <w:t>to</w:t>
      </w:r>
      <w:r>
        <w:rPr>
          <w:spacing w:val="-3"/>
        </w:rPr>
        <w:t> </w:t>
      </w:r>
      <w:r>
        <w:rPr/>
        <w:t>fill</w:t>
      </w:r>
      <w:r>
        <w:rPr>
          <w:spacing w:val="-3"/>
        </w:rPr>
        <w:t> </w:t>
      </w:r>
      <w:r>
        <w:rPr/>
        <w:t>in</w:t>
      </w:r>
      <w:r>
        <w:rPr>
          <w:spacing w:val="-1"/>
        </w:rPr>
        <w:t> </w:t>
      </w:r>
      <w:r>
        <w:rPr>
          <w:b/>
        </w:rPr>
        <w:t>Type</w:t>
      </w:r>
      <w:r>
        <w:rPr>
          <w:b/>
          <w:spacing w:val="-3"/>
        </w:rPr>
        <w:t> </w:t>
      </w:r>
      <w:r>
        <w:rPr>
          <w:b/>
        </w:rPr>
        <w:t>of</w:t>
      </w:r>
      <w:r>
        <w:rPr>
          <w:b/>
          <w:spacing w:val="-6"/>
        </w:rPr>
        <w:t> </w:t>
      </w:r>
      <w:r>
        <w:rPr>
          <w:b/>
        </w:rPr>
        <w:t>Property</w:t>
      </w:r>
      <w:r>
        <w:rPr>
          <w:b/>
          <w:spacing w:val="-1"/>
        </w:rPr>
        <w:t> </w:t>
      </w:r>
      <w:r>
        <w:rPr/>
        <w:t>(e.g.,</w:t>
      </w:r>
      <w:r>
        <w:rPr>
          <w:spacing w:val="-7"/>
        </w:rPr>
        <w:t> </w:t>
      </w:r>
      <w:r>
        <w:rPr/>
        <w:t>Port</w:t>
      </w:r>
      <w:r>
        <w:rPr>
          <w:spacing w:val="-3"/>
        </w:rPr>
        <w:t> </w:t>
      </w:r>
      <w:r>
        <w:rPr/>
        <w:t>Environ,</w:t>
      </w:r>
      <w:r>
        <w:rPr>
          <w:spacing w:val="-3"/>
        </w:rPr>
        <w:t> </w:t>
      </w:r>
      <w:r>
        <w:rPr/>
        <w:t>Forested</w:t>
      </w:r>
      <w:r>
        <w:rPr>
          <w:spacing w:val="-3"/>
        </w:rPr>
        <w:t> </w:t>
      </w:r>
      <w:r>
        <w:rPr/>
        <w:t>Area,</w:t>
      </w:r>
      <w:r>
        <w:rPr>
          <w:spacing w:val="-3"/>
        </w:rPr>
        <w:t> </w:t>
      </w:r>
      <w:r>
        <w:rPr/>
        <w:t>Industrial,</w:t>
      </w:r>
      <w:r>
        <w:rPr>
          <w:spacing w:val="-3"/>
        </w:rPr>
        <w:t> </w:t>
      </w:r>
      <w:r>
        <w:rPr/>
        <w:t>Commercial,</w:t>
      </w:r>
      <w:r>
        <w:rPr>
          <w:spacing w:val="-3"/>
        </w:rPr>
        <w:t> </w:t>
      </w:r>
      <w:r>
        <w:rPr/>
        <w:t>Residential, Roadside, Railyard/Railside, Park, Farm, Nursery, Others).</w:t>
      </w:r>
    </w:p>
    <w:p>
      <w:pPr>
        <w:pStyle w:val="BodyText"/>
        <w:spacing w:before="9"/>
        <w:ind w:left="0"/>
        <w:rPr>
          <w:sz w:val="10"/>
        </w:rPr>
      </w:pPr>
      <w:r>
        <w:rPr>
          <w:sz w:val="10"/>
        </w:rPr>
        <w:drawing>
          <wp:anchor distT="0" distB="0" distL="0" distR="0" allowOverlap="1" layoutInCell="1" locked="0" behindDoc="1" simplePos="0" relativeHeight="487587840">
            <wp:simplePos x="0" y="0"/>
            <wp:positionH relativeFrom="page">
              <wp:posOffset>682751</wp:posOffset>
            </wp:positionH>
            <wp:positionV relativeFrom="paragraph">
              <wp:posOffset>98741</wp:posOffset>
            </wp:positionV>
            <wp:extent cx="5635964" cy="6563963"/>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9" cstate="print"/>
                    <a:stretch>
                      <a:fillRect/>
                    </a:stretch>
                  </pic:blipFill>
                  <pic:spPr>
                    <a:xfrm>
                      <a:off x="0" y="0"/>
                      <a:ext cx="5635964" cy="6563963"/>
                    </a:xfrm>
                    <a:prstGeom prst="rect">
                      <a:avLst/>
                    </a:prstGeom>
                  </pic:spPr>
                </pic:pic>
              </a:graphicData>
            </a:graphic>
          </wp:anchor>
        </w:drawing>
      </w:r>
    </w:p>
    <w:p>
      <w:pPr>
        <w:pStyle w:val="BodyText"/>
        <w:spacing w:after="0"/>
        <w:rPr>
          <w:sz w:val="10"/>
        </w:rPr>
        <w:sectPr>
          <w:type w:val="continuous"/>
          <w:pgSz w:w="12240" w:h="15840"/>
          <w:pgMar w:header="764" w:footer="0" w:top="980" w:bottom="280" w:left="720" w:right="720"/>
        </w:sectPr>
      </w:pPr>
    </w:p>
    <w:p>
      <w:pPr>
        <w:pStyle w:val="Heading3"/>
        <w:spacing w:before="4"/>
      </w:pPr>
      <w:r>
        <w:rPr>
          <w:color w:val="2D74B5"/>
        </w:rPr>
        <w:t>Item</w:t>
      </w:r>
      <w:r>
        <w:rPr>
          <w:color w:val="2D74B5"/>
          <w:spacing w:val="-12"/>
        </w:rPr>
        <w:t> </w:t>
      </w:r>
      <w:r>
        <w:rPr>
          <w:color w:val="2D74B5"/>
        </w:rPr>
        <w:t>B:</w:t>
      </w:r>
      <w:r>
        <w:rPr>
          <w:color w:val="2D74B5"/>
          <w:spacing w:val="-12"/>
        </w:rPr>
        <w:t> </w:t>
      </w:r>
      <w:r>
        <w:rPr>
          <w:color w:val="2D74B5"/>
        </w:rPr>
        <w:t>Excel</w:t>
      </w:r>
      <w:r>
        <w:rPr>
          <w:color w:val="2D74B5"/>
          <w:spacing w:val="-13"/>
        </w:rPr>
        <w:t> </w:t>
      </w:r>
      <w:r>
        <w:rPr>
          <w:color w:val="2D74B5"/>
        </w:rPr>
        <w:t>Template</w:t>
      </w:r>
      <w:r>
        <w:rPr>
          <w:color w:val="2D74B5"/>
          <w:spacing w:val="-10"/>
        </w:rPr>
        <w:t> </w:t>
      </w:r>
      <w:r>
        <w:rPr>
          <w:color w:val="2D74B5"/>
        </w:rPr>
        <w:t>for</w:t>
      </w:r>
      <w:r>
        <w:rPr>
          <w:color w:val="2D74B5"/>
          <w:spacing w:val="-13"/>
        </w:rPr>
        <w:t> </w:t>
      </w:r>
      <w:r>
        <w:rPr>
          <w:color w:val="2D74B5"/>
        </w:rPr>
        <w:t>Spongy</w:t>
      </w:r>
      <w:r>
        <w:rPr>
          <w:color w:val="2D74B5"/>
          <w:spacing w:val="-14"/>
        </w:rPr>
        <w:t> </w:t>
      </w:r>
      <w:r>
        <w:rPr>
          <w:color w:val="2D74B5"/>
        </w:rPr>
        <w:t>Moth</w:t>
      </w:r>
      <w:r>
        <w:rPr>
          <w:color w:val="2D74B5"/>
          <w:spacing w:val="-12"/>
        </w:rPr>
        <w:t> </w:t>
      </w:r>
      <w:r>
        <w:rPr>
          <w:color w:val="2D74B5"/>
        </w:rPr>
        <w:t>Trap</w:t>
      </w:r>
      <w:r>
        <w:rPr>
          <w:color w:val="2D74B5"/>
          <w:spacing w:val="-10"/>
        </w:rPr>
        <w:t> </w:t>
      </w:r>
      <w:r>
        <w:rPr>
          <w:color w:val="2D74B5"/>
          <w:spacing w:val="-2"/>
        </w:rPr>
        <w:t>Submission</w:t>
      </w:r>
    </w:p>
    <w:p>
      <w:pPr>
        <w:pStyle w:val="ListParagraph"/>
        <w:numPr>
          <w:ilvl w:val="0"/>
          <w:numId w:val="1"/>
        </w:numPr>
        <w:tabs>
          <w:tab w:pos="1079" w:val="left" w:leader="none"/>
        </w:tabs>
        <w:spacing w:line="280" w:lineRule="exact" w:before="0" w:after="0"/>
        <w:ind w:left="1079" w:right="0" w:hanging="359"/>
        <w:jc w:val="left"/>
        <w:rPr>
          <w:rFonts w:ascii="Symbol" w:hAnsi="Symbol"/>
          <w:sz w:val="22"/>
        </w:rPr>
      </w:pPr>
      <w:r>
        <w:rPr>
          <w:sz w:val="22"/>
        </w:rPr>
        <w:t>Note</w:t>
      </w:r>
      <w:r>
        <w:rPr>
          <w:spacing w:val="-2"/>
          <w:sz w:val="22"/>
        </w:rPr>
        <w:t> </w:t>
      </w:r>
      <w:r>
        <w:rPr>
          <w:sz w:val="22"/>
        </w:rPr>
        <w:t>recently</w:t>
      </w:r>
      <w:r>
        <w:rPr>
          <w:spacing w:val="-2"/>
          <w:sz w:val="22"/>
        </w:rPr>
        <w:t> </w:t>
      </w:r>
      <w:r>
        <w:rPr>
          <w:sz w:val="22"/>
        </w:rPr>
        <w:t>added</w:t>
      </w:r>
      <w:r>
        <w:rPr>
          <w:spacing w:val="-6"/>
          <w:sz w:val="22"/>
        </w:rPr>
        <w:t> </w:t>
      </w:r>
      <w:r>
        <w:rPr>
          <w:sz w:val="22"/>
        </w:rPr>
        <w:t>fields</w:t>
      </w:r>
      <w:r>
        <w:rPr>
          <w:spacing w:val="-4"/>
          <w:sz w:val="22"/>
        </w:rPr>
        <w:t> </w:t>
      </w:r>
      <w:r>
        <w:rPr>
          <w:sz w:val="22"/>
        </w:rPr>
        <w:t>in</w:t>
      </w:r>
      <w:r>
        <w:rPr>
          <w:spacing w:val="-1"/>
          <w:sz w:val="22"/>
        </w:rPr>
        <w:t> </w:t>
      </w:r>
      <w:r>
        <w:rPr>
          <w:spacing w:val="-4"/>
          <w:sz w:val="22"/>
        </w:rPr>
        <w:t>red.</w:t>
      </w:r>
    </w:p>
    <w:p>
      <w:pPr>
        <w:pStyle w:val="ListParagraph"/>
        <w:numPr>
          <w:ilvl w:val="1"/>
          <w:numId w:val="1"/>
        </w:numPr>
        <w:tabs>
          <w:tab w:pos="1799" w:val="left" w:leader="none"/>
        </w:tabs>
        <w:spacing w:line="272" w:lineRule="exact" w:before="0" w:after="0"/>
        <w:ind w:left="1799" w:right="0" w:hanging="359"/>
        <w:jc w:val="left"/>
        <w:rPr>
          <w:sz w:val="22"/>
        </w:rPr>
      </w:pPr>
      <w:r>
        <w:rPr>
          <w:b/>
          <w:sz w:val="22"/>
        </w:rPr>
        <w:t>Trap</w:t>
      </w:r>
      <w:r>
        <w:rPr>
          <w:b/>
          <w:spacing w:val="-7"/>
          <w:sz w:val="22"/>
        </w:rPr>
        <w:t> </w:t>
      </w:r>
      <w:r>
        <w:rPr>
          <w:b/>
          <w:sz w:val="22"/>
        </w:rPr>
        <w:t>Type</w:t>
      </w:r>
      <w:r>
        <w:rPr>
          <w:sz w:val="22"/>
        </w:rPr>
        <w:t>,</w:t>
      </w:r>
      <w:r>
        <w:rPr>
          <w:spacing w:val="-4"/>
          <w:sz w:val="22"/>
        </w:rPr>
        <w:t> </w:t>
      </w:r>
      <w:r>
        <w:rPr>
          <w:b/>
          <w:sz w:val="22"/>
        </w:rPr>
        <w:t>Survey</w:t>
      </w:r>
      <w:r>
        <w:rPr>
          <w:b/>
          <w:spacing w:val="-2"/>
          <w:sz w:val="22"/>
        </w:rPr>
        <w:t> </w:t>
      </w:r>
      <w:r>
        <w:rPr>
          <w:b/>
          <w:sz w:val="22"/>
        </w:rPr>
        <w:t>Funding</w:t>
      </w:r>
      <w:r>
        <w:rPr>
          <w:b/>
          <w:spacing w:val="-3"/>
          <w:sz w:val="22"/>
        </w:rPr>
        <w:t> </w:t>
      </w:r>
      <w:r>
        <w:rPr>
          <w:b/>
          <w:sz w:val="22"/>
        </w:rPr>
        <w:t>Source</w:t>
      </w:r>
      <w:r>
        <w:rPr>
          <w:b/>
          <w:spacing w:val="-1"/>
          <w:sz w:val="22"/>
        </w:rPr>
        <w:t> </w:t>
      </w:r>
      <w:r>
        <w:rPr>
          <w:sz w:val="22"/>
        </w:rPr>
        <w:t>and</w:t>
      </w:r>
      <w:r>
        <w:rPr>
          <w:spacing w:val="-2"/>
          <w:sz w:val="22"/>
        </w:rPr>
        <w:t> </w:t>
      </w:r>
      <w:r>
        <w:rPr>
          <w:b/>
          <w:sz w:val="22"/>
        </w:rPr>
        <w:t>Type</w:t>
      </w:r>
      <w:r>
        <w:rPr>
          <w:b/>
          <w:spacing w:val="-2"/>
          <w:sz w:val="22"/>
        </w:rPr>
        <w:t> </w:t>
      </w:r>
      <w:r>
        <w:rPr>
          <w:b/>
          <w:sz w:val="22"/>
        </w:rPr>
        <w:t>of</w:t>
      </w:r>
      <w:r>
        <w:rPr>
          <w:b/>
          <w:spacing w:val="-4"/>
          <w:sz w:val="22"/>
        </w:rPr>
        <w:t> </w:t>
      </w:r>
      <w:r>
        <w:rPr>
          <w:b/>
          <w:sz w:val="22"/>
        </w:rPr>
        <w:t>Property</w:t>
      </w:r>
      <w:r>
        <w:rPr>
          <w:b/>
          <w:spacing w:val="1"/>
          <w:sz w:val="22"/>
        </w:rPr>
        <w:t> </w:t>
      </w:r>
      <w:r>
        <w:rPr>
          <w:sz w:val="22"/>
        </w:rPr>
        <w:t>have</w:t>
      </w:r>
      <w:r>
        <w:rPr>
          <w:spacing w:val="-4"/>
          <w:sz w:val="22"/>
        </w:rPr>
        <w:t> </w:t>
      </w:r>
      <w:r>
        <w:rPr>
          <w:sz w:val="22"/>
        </w:rPr>
        <w:t>drop-down</w:t>
      </w:r>
      <w:r>
        <w:rPr>
          <w:spacing w:val="-4"/>
          <w:sz w:val="22"/>
        </w:rPr>
        <w:t> </w:t>
      </w:r>
      <w:r>
        <w:rPr>
          <w:spacing w:val="-2"/>
          <w:sz w:val="22"/>
        </w:rPr>
        <w:t>options.</w:t>
      </w:r>
    </w:p>
    <w:p>
      <w:pPr>
        <w:pStyle w:val="ListParagraph"/>
        <w:numPr>
          <w:ilvl w:val="1"/>
          <w:numId w:val="1"/>
        </w:numPr>
        <w:tabs>
          <w:tab w:pos="1800" w:val="left" w:leader="none"/>
        </w:tabs>
        <w:spacing w:line="235" w:lineRule="auto" w:before="1" w:after="0"/>
        <w:ind w:left="1800" w:right="1044" w:hanging="360"/>
        <w:jc w:val="left"/>
        <w:rPr>
          <w:sz w:val="22"/>
        </w:rPr>
      </w:pPr>
      <w:r>
        <w:rPr>
          <w:b/>
          <w:sz w:val="22"/>
        </w:rPr>
        <w:t>Type</w:t>
      </w:r>
      <w:r>
        <w:rPr>
          <w:b/>
          <w:spacing w:val="-4"/>
          <w:sz w:val="22"/>
        </w:rPr>
        <w:t> </w:t>
      </w:r>
      <w:r>
        <w:rPr>
          <w:b/>
          <w:sz w:val="22"/>
        </w:rPr>
        <w:t>of</w:t>
      </w:r>
      <w:r>
        <w:rPr>
          <w:b/>
          <w:spacing w:val="-4"/>
          <w:sz w:val="22"/>
        </w:rPr>
        <w:t> </w:t>
      </w:r>
      <w:r>
        <w:rPr>
          <w:b/>
          <w:sz w:val="22"/>
        </w:rPr>
        <w:t>Property</w:t>
      </w:r>
      <w:r>
        <w:rPr>
          <w:b/>
          <w:spacing w:val="-3"/>
          <w:sz w:val="22"/>
        </w:rPr>
        <w:t> </w:t>
      </w:r>
      <w:r>
        <w:rPr>
          <w:sz w:val="22"/>
        </w:rPr>
        <w:t>can</w:t>
      </w:r>
      <w:r>
        <w:rPr>
          <w:spacing w:val="-6"/>
          <w:sz w:val="22"/>
        </w:rPr>
        <w:t> </w:t>
      </w:r>
      <w:r>
        <w:rPr>
          <w:sz w:val="22"/>
        </w:rPr>
        <w:t>be</w:t>
      </w:r>
      <w:r>
        <w:rPr>
          <w:spacing w:val="-6"/>
          <w:sz w:val="22"/>
        </w:rPr>
        <w:t> </w:t>
      </w:r>
      <w:r>
        <w:rPr>
          <w:sz w:val="22"/>
        </w:rPr>
        <w:t>Port</w:t>
      </w:r>
      <w:r>
        <w:rPr>
          <w:spacing w:val="-4"/>
          <w:sz w:val="22"/>
        </w:rPr>
        <w:t> </w:t>
      </w:r>
      <w:r>
        <w:rPr>
          <w:sz w:val="22"/>
        </w:rPr>
        <w:t>Environ,</w:t>
      </w:r>
      <w:r>
        <w:rPr>
          <w:spacing w:val="-4"/>
          <w:sz w:val="22"/>
        </w:rPr>
        <w:t> </w:t>
      </w:r>
      <w:r>
        <w:rPr>
          <w:sz w:val="22"/>
        </w:rPr>
        <w:t>Forested</w:t>
      </w:r>
      <w:r>
        <w:rPr>
          <w:spacing w:val="-4"/>
          <w:sz w:val="22"/>
        </w:rPr>
        <w:t> </w:t>
      </w:r>
      <w:r>
        <w:rPr>
          <w:sz w:val="22"/>
        </w:rPr>
        <w:t>Area,</w:t>
      </w:r>
      <w:r>
        <w:rPr>
          <w:spacing w:val="-4"/>
          <w:sz w:val="22"/>
        </w:rPr>
        <w:t> </w:t>
      </w:r>
      <w:r>
        <w:rPr>
          <w:sz w:val="22"/>
        </w:rPr>
        <w:t>Industrial,</w:t>
      </w:r>
      <w:r>
        <w:rPr>
          <w:spacing w:val="-4"/>
          <w:sz w:val="22"/>
        </w:rPr>
        <w:t> </w:t>
      </w:r>
      <w:r>
        <w:rPr>
          <w:sz w:val="22"/>
        </w:rPr>
        <w:t>Commercial,</w:t>
      </w:r>
      <w:r>
        <w:rPr>
          <w:spacing w:val="-4"/>
          <w:sz w:val="22"/>
        </w:rPr>
        <w:t> </w:t>
      </w:r>
      <w:r>
        <w:rPr>
          <w:sz w:val="22"/>
        </w:rPr>
        <w:t>Residential, Roadside, Railyard/Railside, Park, Farm, Nursery, Others.</w:t>
      </w:r>
    </w:p>
    <w:p>
      <w:pPr>
        <w:pStyle w:val="BodyText"/>
        <w:spacing w:before="11"/>
        <w:ind w:left="0"/>
        <w:rPr>
          <w:sz w:val="8"/>
        </w:rPr>
      </w:pPr>
      <w:r>
        <w:rPr>
          <w:sz w:val="8"/>
        </w:rPr>
        <w:drawing>
          <wp:anchor distT="0" distB="0" distL="0" distR="0" allowOverlap="1" layoutInCell="1" locked="0" behindDoc="1" simplePos="0" relativeHeight="487588352">
            <wp:simplePos x="0" y="0"/>
            <wp:positionH relativeFrom="page">
              <wp:posOffset>682751</wp:posOffset>
            </wp:positionH>
            <wp:positionV relativeFrom="paragraph">
              <wp:posOffset>84674</wp:posOffset>
            </wp:positionV>
            <wp:extent cx="6206681" cy="222046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10" cstate="print"/>
                    <a:stretch>
                      <a:fillRect/>
                    </a:stretch>
                  </pic:blipFill>
                  <pic:spPr>
                    <a:xfrm>
                      <a:off x="0" y="0"/>
                      <a:ext cx="6206681" cy="2220468"/>
                    </a:xfrm>
                    <a:prstGeom prst="rect">
                      <a:avLst/>
                    </a:prstGeom>
                  </pic:spPr>
                </pic:pic>
              </a:graphicData>
            </a:graphic>
          </wp:anchor>
        </w:drawing>
      </w:r>
    </w:p>
    <w:sectPr>
      <w:pgSz w:w="12240" w:h="15840"/>
      <w:pgMar w:header="764" w:footer="0" w:top="98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82368">
              <wp:simplePos x="0" y="0"/>
              <wp:positionH relativeFrom="page">
                <wp:posOffset>5908339</wp:posOffset>
              </wp:positionH>
              <wp:positionV relativeFrom="page">
                <wp:posOffset>472131</wp:posOffset>
              </wp:positionV>
              <wp:extent cx="119126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191260" cy="165735"/>
                      </a:xfrm>
                      <a:prstGeom prst="rect">
                        <a:avLst/>
                      </a:prstGeom>
                    </wps:spPr>
                    <wps:txbx>
                      <w:txbxContent>
                        <w:p>
                          <w:pPr>
                            <w:pStyle w:val="BodyText"/>
                            <w:spacing w:line="244" w:lineRule="exact"/>
                            <w:ind w:left="20"/>
                          </w:pPr>
                          <w:r>
                            <w:rPr/>
                            <w:t>Updated:</w:t>
                          </w:r>
                          <w:r>
                            <w:rPr>
                              <w:spacing w:val="-6"/>
                            </w:rPr>
                            <w:t> </w:t>
                          </w:r>
                          <w:r>
                            <w:rPr>
                              <w:spacing w:val="-2"/>
                            </w:rPr>
                            <w:t>4/13/2026</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65.223602pt;margin-top:37.175694pt;width:93.8pt;height:13.05pt;mso-position-horizontal-relative:page;mso-position-vertical-relative:page;z-index:-15834112" type="#_x0000_t202" id="docshape1" filled="false" stroked="false">
              <v:textbox inset="0,0,0,0">
                <w:txbxContent>
                  <w:p>
                    <w:pPr>
                      <w:pStyle w:val="BodyText"/>
                      <w:spacing w:line="244" w:lineRule="exact"/>
                      <w:ind w:left="20"/>
                    </w:pPr>
                    <w:r>
                      <w:rPr/>
                      <w:t>Updated:</w:t>
                    </w:r>
                    <w:r>
                      <w:rPr>
                        <w:spacing w:val="-6"/>
                      </w:rPr>
                      <w:t> </w:t>
                    </w:r>
                    <w:r>
                      <w:rPr>
                        <w:spacing w:val="-2"/>
                      </w:rPr>
                      <w:t>4/13/2026</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080" w:hanging="360"/>
      </w:pPr>
      <w:rPr>
        <w:rFonts w:hint="default" w:ascii="Symbol" w:hAnsi="Symbol" w:eastAsia="Symbol" w:cs="Symbol"/>
        <w:spacing w:val="0"/>
        <w:w w:val="100"/>
        <w:lang w:val="en-US" w:eastAsia="en-US" w:bidi="ar-SA"/>
      </w:rPr>
    </w:lvl>
    <w:lvl w:ilvl="1">
      <w:start w:val="0"/>
      <w:numFmt w:val="bullet"/>
      <w:lvlText w:val="o"/>
      <w:lvlJc w:val="left"/>
      <w:pPr>
        <w:ind w:left="1800" w:hanging="360"/>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ind w:left="360"/>
    </w:pPr>
    <w:rPr>
      <w:rFonts w:ascii="Calibri" w:hAnsi="Calibri" w:eastAsia="Calibri" w:cs="Calibri"/>
      <w:sz w:val="22"/>
      <w:szCs w:val="22"/>
      <w:lang w:val="en-US" w:eastAsia="en-US" w:bidi="ar-SA"/>
    </w:rPr>
  </w:style>
  <w:style w:styleId="Heading1" w:type="paragraph">
    <w:name w:val="Heading 1"/>
    <w:basedOn w:val="Normal"/>
    <w:uiPriority w:val="1"/>
    <w:qFormat/>
    <w:pPr>
      <w:spacing w:line="391" w:lineRule="exact"/>
      <w:ind w:left="360"/>
      <w:outlineLvl w:val="1"/>
    </w:pPr>
    <w:rPr>
      <w:rFonts w:ascii="Calibri" w:hAnsi="Calibri" w:eastAsia="Calibri" w:cs="Calibri"/>
      <w:sz w:val="32"/>
      <w:szCs w:val="32"/>
      <w:lang w:val="en-US" w:eastAsia="en-US" w:bidi="ar-SA"/>
    </w:rPr>
  </w:style>
  <w:style w:styleId="Heading2" w:type="paragraph">
    <w:name w:val="Heading 2"/>
    <w:basedOn w:val="Normal"/>
    <w:uiPriority w:val="1"/>
    <w:qFormat/>
    <w:pPr>
      <w:ind w:left="360"/>
      <w:outlineLvl w:val="2"/>
    </w:pPr>
    <w:rPr>
      <w:rFonts w:ascii="Calibri" w:hAnsi="Calibri" w:eastAsia="Calibri" w:cs="Calibri"/>
      <w:sz w:val="28"/>
      <w:szCs w:val="28"/>
      <w:lang w:val="en-US" w:eastAsia="en-US" w:bidi="ar-SA"/>
    </w:rPr>
  </w:style>
  <w:style w:styleId="Heading3" w:type="paragraph">
    <w:name w:val="Heading 3"/>
    <w:basedOn w:val="Normal"/>
    <w:uiPriority w:val="1"/>
    <w:qFormat/>
    <w:pPr>
      <w:spacing w:line="317" w:lineRule="exact"/>
      <w:ind w:left="360"/>
      <w:outlineLvl w:val="3"/>
    </w:pPr>
    <w:rPr>
      <w:rFonts w:ascii="Calibri" w:hAnsi="Calibri" w:eastAsia="Calibri" w:cs="Calibri"/>
      <w:sz w:val="26"/>
      <w:szCs w:val="26"/>
      <w:lang w:val="en-US" w:eastAsia="en-US" w:bidi="ar-SA"/>
    </w:rPr>
  </w:style>
  <w:style w:styleId="Heading4" w:type="paragraph">
    <w:name w:val="Heading 4"/>
    <w:basedOn w:val="Normal"/>
    <w:uiPriority w:val="1"/>
    <w:qFormat/>
    <w:pPr>
      <w:spacing w:line="293" w:lineRule="exact"/>
      <w:ind w:left="360"/>
      <w:outlineLvl w:val="4"/>
    </w:pPr>
    <w:rPr>
      <w:rFonts w:ascii="Calibri" w:hAnsi="Calibri" w:eastAsia="Calibri" w:cs="Calibri"/>
      <w:sz w:val="24"/>
      <w:szCs w:val="24"/>
      <w:lang w:val="en-US" w:eastAsia="en-US" w:bidi="ar-SA"/>
    </w:rPr>
  </w:style>
  <w:style w:styleId="Title" w:type="paragraph">
    <w:name w:val="Title"/>
    <w:basedOn w:val="Normal"/>
    <w:uiPriority w:val="1"/>
    <w:qFormat/>
    <w:pPr>
      <w:spacing w:before="5"/>
      <w:ind w:left="360"/>
    </w:pPr>
    <w:rPr>
      <w:rFonts w:ascii="Calibri" w:hAnsi="Calibri" w:eastAsia="Calibri" w:cs="Calibri"/>
      <w:sz w:val="36"/>
      <w:szCs w:val="36"/>
      <w:lang w:val="en-US" w:eastAsia="en-US" w:bidi="ar-SA"/>
    </w:rPr>
  </w:style>
  <w:style w:styleId="ListParagraph" w:type="paragraph">
    <w:name w:val="List Paragraph"/>
    <w:basedOn w:val="Normal"/>
    <w:uiPriority w:val="1"/>
    <w:qFormat/>
    <w:pPr>
      <w:ind w:left="1079" w:hanging="359"/>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Lymantria.diagnostics@usda.gov" TargetMode="External"/><Relationship Id="rId7" Type="http://schemas.openxmlformats.org/officeDocument/2006/relationships/hyperlink" Target="http://www.boldsystems.org/)" TargetMode="External"/><Relationship Id="rId8" Type="http://schemas.openxmlformats.org/officeDocument/2006/relationships/hyperlink" Target="mailto:PPQ.Domestic.Diagnostic.Coordinator@usda.gov"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 Yunke (Alex)-MRP-APHIS</dc:creator>
  <dc:title>Microsoft Word - 123</dc:title>
  <dcterms:created xsi:type="dcterms:W3CDTF">2026-07-15T17:22:57Z</dcterms:created>
  <dcterms:modified xsi:type="dcterms:W3CDTF">2026-07-15T17:22:57Z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2026-05-08T00:00:00Z</vt:filetime>
  </property>
  <property fmtid="{D5CDD505-2E9C-101B-9397-08002B2CF9AE}" pid="3" name="LastSaved">
    <vt:filetime>2026-07-15T00:00:00Z</vt:filetime>
  </property>
  <property fmtid="{D5CDD505-2E9C-101B-9397-08002B2CF9AE}" pid="4" name="Producer">
    <vt:lpwstr>Microsoft: Print To PDF</vt:lpwstr>
  </property>
</Properties>
</file>